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13A1" w14:textId="4B2DCE40" w:rsidR="00FC166F" w:rsidRDefault="00FC166F" w:rsidP="00FC166F">
      <w:pPr>
        <w:jc w:val="center"/>
        <w:rPr>
          <w:b/>
          <w:sz w:val="28"/>
          <w:szCs w:val="28"/>
        </w:rPr>
      </w:pPr>
      <w:r w:rsidRPr="00FC166F">
        <w:rPr>
          <w:b/>
          <w:sz w:val="28"/>
          <w:szCs w:val="28"/>
        </w:rPr>
        <w:t xml:space="preserve">Reducing Disparities in Breastfeeding through </w:t>
      </w:r>
      <w:r w:rsidR="00235E2D">
        <w:rPr>
          <w:b/>
          <w:sz w:val="28"/>
          <w:szCs w:val="28"/>
        </w:rPr>
        <w:t>Continuity of Care</w:t>
      </w:r>
    </w:p>
    <w:p w14:paraId="374E48F7" w14:textId="03D54041" w:rsidR="00235E2D" w:rsidRPr="00FC166F" w:rsidRDefault="00235E2D" w:rsidP="00FC166F">
      <w:pPr>
        <w:jc w:val="center"/>
        <w:rPr>
          <w:rFonts w:cs="Calibri-Bold"/>
          <w:b/>
          <w:bCs/>
          <w:sz w:val="28"/>
          <w:szCs w:val="28"/>
        </w:rPr>
      </w:pPr>
      <w:r>
        <w:rPr>
          <w:b/>
          <w:sz w:val="28"/>
          <w:szCs w:val="28"/>
        </w:rPr>
        <w:t>Breastfeeding Support Model for Community Health Centers</w:t>
      </w:r>
    </w:p>
    <w:p w14:paraId="572F9125" w14:textId="58F037FE" w:rsidR="00FC166F" w:rsidRPr="002B5304" w:rsidRDefault="00FC166F" w:rsidP="00FC166F">
      <w:pPr>
        <w:jc w:val="center"/>
        <w:rPr>
          <w:rFonts w:cs="Times New Roman"/>
          <w:b/>
          <w:caps/>
        </w:rPr>
      </w:pPr>
      <w:r w:rsidRPr="002B5304">
        <w:rPr>
          <w:rFonts w:cs="Calibri-Bold"/>
          <w:b/>
          <w:bCs/>
          <w:caps/>
          <w:sz w:val="28"/>
          <w:szCs w:val="28"/>
        </w:rPr>
        <w:t>Project Deliverables and Timeline</w:t>
      </w:r>
    </w:p>
    <w:p w14:paraId="378E09A8" w14:textId="40B92443" w:rsidR="008F5893" w:rsidRPr="002B5304" w:rsidRDefault="008F5893" w:rsidP="00620168">
      <w:pPr>
        <w:rPr>
          <w:rFonts w:cs="Times New Roman"/>
          <w:b/>
        </w:rPr>
      </w:pPr>
    </w:p>
    <w:p w14:paraId="7B7C3BCC" w14:textId="6215E457" w:rsidR="00FC166F" w:rsidRPr="002B5304" w:rsidRDefault="00FC166F" w:rsidP="002B5304">
      <w:pPr>
        <w:pStyle w:val="Heading1"/>
      </w:pPr>
      <w:r w:rsidRPr="002B5304">
        <w:t>Overview</w:t>
      </w:r>
    </w:p>
    <w:p w14:paraId="2DF17886" w14:textId="786D6FA7" w:rsidR="00F60128" w:rsidRPr="002B5304" w:rsidRDefault="00F60128" w:rsidP="002B5304">
      <w:pPr>
        <w:spacing w:before="200" w:after="200" w:line="240" w:lineRule="auto"/>
        <w:rPr>
          <w:rFonts w:cs="Times New Roman"/>
          <w:sz w:val="20"/>
          <w:szCs w:val="20"/>
        </w:rPr>
      </w:pPr>
      <w:r w:rsidRPr="002B5304">
        <w:rPr>
          <w:rFonts w:cs="Times New Roman"/>
          <w:sz w:val="20"/>
          <w:szCs w:val="20"/>
        </w:rPr>
        <w:t xml:space="preserve">A work plan is a program management tool that provides direction and guidance for the overall program.  It is designed for use in program planning, implementation and monitoring progress towards reaching program goals. As a part of the application process for the </w:t>
      </w:r>
      <w:r w:rsidRPr="002B5304">
        <w:rPr>
          <w:rFonts w:cs="Times New Roman"/>
          <w:i/>
          <w:sz w:val="20"/>
          <w:szCs w:val="20"/>
        </w:rPr>
        <w:t>Reducing Disparities in Breastfeeding through Peer and Professional Support</w:t>
      </w:r>
      <w:r w:rsidRPr="002B5304">
        <w:rPr>
          <w:rFonts w:cs="Times New Roman"/>
          <w:sz w:val="20"/>
          <w:szCs w:val="20"/>
        </w:rPr>
        <w:t xml:space="preserve"> project, </w:t>
      </w:r>
      <w:r w:rsidR="003E6996" w:rsidRPr="002B5304">
        <w:rPr>
          <w:rFonts w:cs="Times New Roman"/>
          <w:sz w:val="20"/>
          <w:szCs w:val="20"/>
        </w:rPr>
        <w:t>applicants</w:t>
      </w:r>
      <w:r w:rsidR="00235E2D">
        <w:rPr>
          <w:rFonts w:cs="Times New Roman"/>
          <w:sz w:val="20"/>
          <w:szCs w:val="20"/>
        </w:rPr>
        <w:t xml:space="preserve"> must prepare a detailed 6</w:t>
      </w:r>
      <w:r w:rsidR="00CA30E1">
        <w:rPr>
          <w:rFonts w:cs="Times New Roman"/>
          <w:sz w:val="20"/>
          <w:szCs w:val="20"/>
        </w:rPr>
        <w:t xml:space="preserve">-month </w:t>
      </w:r>
      <w:r w:rsidRPr="002B5304">
        <w:rPr>
          <w:rFonts w:cs="Times New Roman"/>
          <w:sz w:val="20"/>
          <w:szCs w:val="20"/>
        </w:rPr>
        <w:t xml:space="preserve">work </w:t>
      </w:r>
      <w:r w:rsidR="003E6996" w:rsidRPr="002B5304">
        <w:rPr>
          <w:rFonts w:cs="Times New Roman"/>
          <w:sz w:val="20"/>
          <w:szCs w:val="20"/>
        </w:rPr>
        <w:t>plan</w:t>
      </w:r>
      <w:r w:rsidRPr="002B5304">
        <w:rPr>
          <w:rFonts w:cs="Times New Roman"/>
          <w:sz w:val="20"/>
          <w:szCs w:val="20"/>
        </w:rPr>
        <w:t xml:space="preserve"> for the</w:t>
      </w:r>
      <w:r w:rsidR="00CA30E1">
        <w:rPr>
          <w:rFonts w:cs="Times New Roman"/>
          <w:sz w:val="20"/>
          <w:szCs w:val="20"/>
        </w:rPr>
        <w:t xml:space="preserve"> entire project period</w:t>
      </w:r>
      <w:r w:rsidRPr="002B5304">
        <w:rPr>
          <w:rFonts w:cs="Times New Roman"/>
          <w:sz w:val="20"/>
          <w:szCs w:val="20"/>
        </w:rPr>
        <w:t xml:space="preserve">.  The work plan should not exceed </w:t>
      </w:r>
      <w:r w:rsidR="00235E2D">
        <w:rPr>
          <w:rFonts w:cs="Times New Roman"/>
          <w:sz w:val="20"/>
          <w:szCs w:val="20"/>
        </w:rPr>
        <w:t>4</w:t>
      </w:r>
      <w:r w:rsidR="003E6996" w:rsidRPr="002B5304">
        <w:rPr>
          <w:rFonts w:cs="Times New Roman"/>
          <w:sz w:val="20"/>
          <w:szCs w:val="20"/>
        </w:rPr>
        <w:t xml:space="preserve"> pages.</w:t>
      </w:r>
    </w:p>
    <w:p w14:paraId="76323F49" w14:textId="7F49ED37" w:rsidR="00FC166F" w:rsidRPr="002B5304" w:rsidRDefault="001031B8" w:rsidP="002B5304">
      <w:pPr>
        <w:spacing w:before="200" w:after="200" w:line="240" w:lineRule="auto"/>
        <w:rPr>
          <w:rFonts w:cs="Times New Roman"/>
          <w:sz w:val="20"/>
          <w:szCs w:val="20"/>
        </w:rPr>
      </w:pPr>
      <w:r w:rsidRPr="002B5304">
        <w:rPr>
          <w:rFonts w:cs="Times New Roman"/>
          <w:sz w:val="20"/>
          <w:szCs w:val="20"/>
        </w:rPr>
        <w:t xml:space="preserve">This </w:t>
      </w:r>
      <w:r w:rsidR="00664A27" w:rsidRPr="002B5304">
        <w:rPr>
          <w:rFonts w:cs="Times New Roman"/>
          <w:sz w:val="20"/>
          <w:szCs w:val="20"/>
        </w:rPr>
        <w:t xml:space="preserve">template </w:t>
      </w:r>
      <w:r w:rsidR="00372C4D" w:rsidRPr="002B5304">
        <w:rPr>
          <w:rFonts w:cs="Times New Roman"/>
          <w:sz w:val="20"/>
          <w:szCs w:val="20"/>
        </w:rPr>
        <w:t xml:space="preserve">should be used to develop </w:t>
      </w:r>
      <w:r w:rsidR="00390AD7">
        <w:rPr>
          <w:rFonts w:cs="Times New Roman"/>
          <w:sz w:val="20"/>
          <w:szCs w:val="20"/>
        </w:rPr>
        <w:t>a</w:t>
      </w:r>
      <w:r w:rsidR="00390AD7" w:rsidRPr="002B5304">
        <w:rPr>
          <w:rFonts w:cs="Times New Roman"/>
          <w:sz w:val="20"/>
          <w:szCs w:val="20"/>
        </w:rPr>
        <w:t xml:space="preserve"> </w:t>
      </w:r>
      <w:r w:rsidR="00664A27" w:rsidRPr="002B5304">
        <w:rPr>
          <w:rFonts w:cs="Times New Roman"/>
          <w:sz w:val="20"/>
          <w:szCs w:val="20"/>
        </w:rPr>
        <w:t xml:space="preserve">proposed </w:t>
      </w:r>
      <w:r w:rsidR="005A53F5" w:rsidRPr="002B5304">
        <w:rPr>
          <w:rFonts w:cs="Times New Roman"/>
          <w:sz w:val="20"/>
          <w:szCs w:val="20"/>
        </w:rPr>
        <w:t>work</w:t>
      </w:r>
      <w:r w:rsidR="00D8690A" w:rsidRPr="002B5304">
        <w:rPr>
          <w:rFonts w:cs="Times New Roman"/>
          <w:sz w:val="20"/>
          <w:szCs w:val="20"/>
        </w:rPr>
        <w:t xml:space="preserve"> plan</w:t>
      </w:r>
      <w:r w:rsidR="005A076B" w:rsidRPr="002B5304">
        <w:rPr>
          <w:rFonts w:cs="Times New Roman"/>
          <w:sz w:val="20"/>
          <w:szCs w:val="20"/>
        </w:rPr>
        <w:t xml:space="preserve"> for</w:t>
      </w:r>
      <w:r w:rsidR="00D52F35" w:rsidRPr="002B5304">
        <w:rPr>
          <w:rFonts w:cs="Times New Roman"/>
          <w:sz w:val="20"/>
          <w:szCs w:val="20"/>
        </w:rPr>
        <w:t xml:space="preserve"> the</w:t>
      </w:r>
      <w:r w:rsidR="005A076B" w:rsidRPr="002B5304">
        <w:rPr>
          <w:rFonts w:cs="Times New Roman"/>
          <w:sz w:val="20"/>
          <w:szCs w:val="20"/>
        </w:rPr>
        <w:t xml:space="preserve"> </w:t>
      </w:r>
      <w:r w:rsidR="005A076B" w:rsidRPr="002B5304">
        <w:rPr>
          <w:rFonts w:cs="Times New Roman"/>
          <w:i/>
          <w:sz w:val="20"/>
          <w:szCs w:val="20"/>
        </w:rPr>
        <w:t xml:space="preserve">Reducing Disparities in Breastfeeding </w:t>
      </w:r>
      <w:r w:rsidR="00FC166F" w:rsidRPr="002B5304">
        <w:rPr>
          <w:rFonts w:cs="Times New Roman"/>
          <w:i/>
          <w:sz w:val="20"/>
          <w:szCs w:val="20"/>
        </w:rPr>
        <w:t>through</w:t>
      </w:r>
      <w:r w:rsidR="005A076B" w:rsidRPr="002B5304">
        <w:rPr>
          <w:rFonts w:cs="Times New Roman"/>
          <w:i/>
          <w:sz w:val="20"/>
          <w:szCs w:val="20"/>
        </w:rPr>
        <w:t xml:space="preserve"> </w:t>
      </w:r>
      <w:r w:rsidR="00235E2D">
        <w:rPr>
          <w:rFonts w:cs="Times New Roman"/>
          <w:i/>
          <w:sz w:val="20"/>
          <w:szCs w:val="20"/>
        </w:rPr>
        <w:t>Continuity of Care/ Breastfeeding Support Model for Community Health Centers pilot</w:t>
      </w:r>
      <w:r w:rsidR="00D52F35" w:rsidRPr="002B5304">
        <w:rPr>
          <w:rFonts w:cs="Times New Roman"/>
          <w:sz w:val="20"/>
          <w:szCs w:val="20"/>
        </w:rPr>
        <w:t xml:space="preserve"> project</w:t>
      </w:r>
      <w:r w:rsidR="005A076B" w:rsidRPr="002B5304">
        <w:rPr>
          <w:rFonts w:cs="Times New Roman"/>
          <w:sz w:val="20"/>
          <w:szCs w:val="20"/>
        </w:rPr>
        <w:t>.</w:t>
      </w:r>
      <w:r w:rsidR="00FC166F" w:rsidRPr="002B5304">
        <w:rPr>
          <w:rFonts w:cs="Times New Roman"/>
          <w:sz w:val="20"/>
          <w:szCs w:val="20"/>
        </w:rPr>
        <w:t xml:space="preserve"> Applicants should complete</w:t>
      </w:r>
      <w:r w:rsidR="008F5893" w:rsidRPr="002B5304">
        <w:rPr>
          <w:rFonts w:cs="Times New Roman"/>
          <w:sz w:val="20"/>
          <w:szCs w:val="20"/>
        </w:rPr>
        <w:t xml:space="preserve"> this work</w:t>
      </w:r>
      <w:r w:rsidR="00325298" w:rsidRPr="002B5304">
        <w:rPr>
          <w:rFonts w:cs="Times New Roman"/>
          <w:sz w:val="20"/>
          <w:szCs w:val="20"/>
        </w:rPr>
        <w:t xml:space="preserve"> </w:t>
      </w:r>
      <w:r w:rsidR="008F5893" w:rsidRPr="002B5304">
        <w:rPr>
          <w:rFonts w:cs="Times New Roman"/>
          <w:sz w:val="20"/>
          <w:szCs w:val="20"/>
        </w:rPr>
        <w:t xml:space="preserve">plan template to describe </w:t>
      </w:r>
      <w:r w:rsidR="00FC166F" w:rsidRPr="002B5304">
        <w:rPr>
          <w:rFonts w:cs="Times New Roman"/>
          <w:sz w:val="20"/>
          <w:szCs w:val="20"/>
        </w:rPr>
        <w:t xml:space="preserve">the proposed </w:t>
      </w:r>
      <w:r w:rsidR="008F5893" w:rsidRPr="002B5304">
        <w:rPr>
          <w:rFonts w:cs="Times New Roman"/>
          <w:sz w:val="20"/>
          <w:szCs w:val="20"/>
        </w:rPr>
        <w:t>timeline for achieving project requirements</w:t>
      </w:r>
      <w:r w:rsidR="00FC166F" w:rsidRPr="002B5304">
        <w:rPr>
          <w:rFonts w:cs="Times New Roman"/>
          <w:sz w:val="20"/>
          <w:szCs w:val="20"/>
        </w:rPr>
        <w:t>, as identified in the scope of work,</w:t>
      </w:r>
      <w:r w:rsidR="008F5893" w:rsidRPr="002B5304">
        <w:rPr>
          <w:rFonts w:cs="Times New Roman"/>
          <w:sz w:val="20"/>
          <w:szCs w:val="20"/>
        </w:rPr>
        <w:t xml:space="preserve"> and expected p</w:t>
      </w:r>
      <w:r w:rsidR="00235E2D">
        <w:rPr>
          <w:rFonts w:cs="Times New Roman"/>
          <w:sz w:val="20"/>
          <w:szCs w:val="20"/>
        </w:rPr>
        <w:t>roduct deliverables through July</w:t>
      </w:r>
      <w:r w:rsidR="008F5893" w:rsidRPr="002B5304">
        <w:rPr>
          <w:rFonts w:cs="Times New Roman"/>
          <w:sz w:val="20"/>
          <w:szCs w:val="20"/>
        </w:rPr>
        <w:t xml:space="preserve"> 201</w:t>
      </w:r>
      <w:r w:rsidR="00235E2D">
        <w:rPr>
          <w:rFonts w:cs="Times New Roman"/>
          <w:sz w:val="20"/>
          <w:szCs w:val="20"/>
        </w:rPr>
        <w:t>9</w:t>
      </w:r>
      <w:r w:rsidR="008F5893" w:rsidRPr="002B5304">
        <w:rPr>
          <w:rFonts w:cs="Times New Roman"/>
          <w:sz w:val="20"/>
          <w:szCs w:val="20"/>
        </w:rPr>
        <w:t xml:space="preserve">. </w:t>
      </w:r>
    </w:p>
    <w:p w14:paraId="4B01AA3E" w14:textId="7AA73096" w:rsidR="005A53F5" w:rsidRDefault="00FC166F" w:rsidP="002B5304">
      <w:pPr>
        <w:spacing w:before="200" w:after="200" w:line="240" w:lineRule="auto"/>
        <w:rPr>
          <w:rFonts w:cs="Times New Roman"/>
          <w:sz w:val="20"/>
          <w:szCs w:val="20"/>
        </w:rPr>
      </w:pPr>
      <w:r w:rsidRPr="002B5304">
        <w:rPr>
          <w:rFonts w:cs="Times New Roman"/>
          <w:sz w:val="20"/>
          <w:szCs w:val="20"/>
        </w:rPr>
        <w:t>NACCHO, and CDC, reserve</w:t>
      </w:r>
      <w:r w:rsidR="00D52F35" w:rsidRPr="002B5304">
        <w:rPr>
          <w:rFonts w:cs="Times New Roman"/>
          <w:sz w:val="20"/>
          <w:szCs w:val="20"/>
        </w:rPr>
        <w:t>s</w:t>
      </w:r>
      <w:r w:rsidRPr="002B5304">
        <w:rPr>
          <w:rFonts w:cs="Times New Roman"/>
          <w:sz w:val="20"/>
          <w:szCs w:val="20"/>
        </w:rPr>
        <w:t xml:space="preserve"> the right to review and modify the proposed work plans, t</w:t>
      </w:r>
      <w:r w:rsidR="005A53F5" w:rsidRPr="002B5304">
        <w:rPr>
          <w:rFonts w:cs="Times New Roman"/>
          <w:sz w:val="20"/>
          <w:szCs w:val="20"/>
        </w:rPr>
        <w:t>arget</w:t>
      </w:r>
      <w:r w:rsidR="00664A27" w:rsidRPr="002B5304">
        <w:rPr>
          <w:rFonts w:cs="Times New Roman"/>
          <w:sz w:val="20"/>
          <w:szCs w:val="20"/>
        </w:rPr>
        <w:t xml:space="preserve"> dates</w:t>
      </w:r>
      <w:r w:rsidRPr="002B5304">
        <w:rPr>
          <w:rFonts w:cs="Times New Roman"/>
          <w:sz w:val="20"/>
          <w:szCs w:val="20"/>
        </w:rPr>
        <w:t xml:space="preserve">, and </w:t>
      </w:r>
      <w:r w:rsidR="001112C8">
        <w:rPr>
          <w:rFonts w:cs="Times New Roman"/>
          <w:sz w:val="20"/>
          <w:szCs w:val="20"/>
        </w:rPr>
        <w:t>results</w:t>
      </w:r>
      <w:r w:rsidRPr="002B5304">
        <w:rPr>
          <w:rFonts w:cs="Times New Roman"/>
          <w:sz w:val="20"/>
          <w:szCs w:val="20"/>
        </w:rPr>
        <w:t xml:space="preserve"> related to this work plan.</w:t>
      </w:r>
      <w:r w:rsidR="008F5893" w:rsidRPr="002B5304">
        <w:rPr>
          <w:rFonts w:cs="Times New Roman"/>
          <w:sz w:val="20"/>
          <w:szCs w:val="20"/>
        </w:rPr>
        <w:t xml:space="preserve"> </w:t>
      </w:r>
    </w:p>
    <w:p w14:paraId="39A16DE0" w14:textId="14934417" w:rsidR="004E1B4D" w:rsidRDefault="00D52F35" w:rsidP="002B5304">
      <w:pPr>
        <w:pStyle w:val="Heading1"/>
      </w:pPr>
      <w:r>
        <w:t>Definitions</w:t>
      </w:r>
    </w:p>
    <w:p w14:paraId="09252842" w14:textId="664E03A8" w:rsidR="00D52F35" w:rsidRDefault="00D52F35" w:rsidP="002B5304">
      <w:pPr>
        <w:spacing w:before="200" w:after="20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following definitions will assist you in understanding how to complete the work plan template and submit an appropriate plan for project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52F35" w14:paraId="17403E67" w14:textId="77777777" w:rsidTr="002B5304">
        <w:tc>
          <w:tcPr>
            <w:tcW w:w="2065" w:type="dxa"/>
            <w:tcBorders>
              <w:bottom w:val="single" w:sz="12" w:space="0" w:color="3D4242" w:themeColor="text1"/>
            </w:tcBorders>
          </w:tcPr>
          <w:p w14:paraId="1DFF0857" w14:textId="25D49A56" w:rsidR="00D52F35" w:rsidRPr="002B5304" w:rsidRDefault="00D52F35" w:rsidP="002B530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2B5304">
              <w:rPr>
                <w:rFonts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7285" w:type="dxa"/>
            <w:tcBorders>
              <w:bottom w:val="single" w:sz="12" w:space="0" w:color="3D4242" w:themeColor="text1"/>
            </w:tcBorders>
          </w:tcPr>
          <w:p w14:paraId="5BEFBD5B" w14:textId="68319634" w:rsidR="00D52F35" w:rsidRPr="002B5304" w:rsidRDefault="00D52F35" w:rsidP="002B530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2B5304">
              <w:rPr>
                <w:rFonts w:cs="Times New Roman"/>
                <w:b/>
                <w:sz w:val="20"/>
                <w:szCs w:val="20"/>
              </w:rPr>
              <w:t>Definition</w:t>
            </w:r>
          </w:p>
        </w:tc>
      </w:tr>
      <w:tr w:rsidR="00D52F35" w14:paraId="3FE10E37" w14:textId="77777777" w:rsidTr="002B5304">
        <w:tc>
          <w:tcPr>
            <w:tcW w:w="2065" w:type="dxa"/>
          </w:tcPr>
          <w:p w14:paraId="2225E323" w14:textId="019A6559" w:rsidR="00D52F35" w:rsidRPr="001112C8" w:rsidRDefault="00D52F35" w:rsidP="002B530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1112C8">
              <w:rPr>
                <w:rFonts w:cs="Times New Roman"/>
                <w:b/>
                <w:sz w:val="20"/>
                <w:szCs w:val="20"/>
              </w:rPr>
              <w:t>Objective</w:t>
            </w:r>
          </w:p>
        </w:tc>
        <w:tc>
          <w:tcPr>
            <w:tcW w:w="7285" w:type="dxa"/>
          </w:tcPr>
          <w:p w14:paraId="22876958" w14:textId="207C0FD4" w:rsidR="00D52F35" w:rsidRDefault="00693840" w:rsidP="002B530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S.M.A.R.T. objective that the program anticipates completing by the end of the first year of funding.</w:t>
            </w:r>
          </w:p>
        </w:tc>
      </w:tr>
      <w:tr w:rsidR="001112C8" w14:paraId="2BBF0F92" w14:textId="77777777" w:rsidTr="001112C8">
        <w:tc>
          <w:tcPr>
            <w:tcW w:w="2065" w:type="dxa"/>
          </w:tcPr>
          <w:p w14:paraId="63F62F5A" w14:textId="77777777" w:rsidR="001112C8" w:rsidRPr="001112C8" w:rsidRDefault="001112C8" w:rsidP="00F1430B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1112C8">
              <w:rPr>
                <w:rFonts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7285" w:type="dxa"/>
          </w:tcPr>
          <w:p w14:paraId="76837226" w14:textId="00FC08E2" w:rsidR="001112C8" w:rsidRDefault="001112C8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Key event</w:t>
            </w:r>
            <w:r w:rsidR="00390AD7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which are specific, measureable, and sufficient in quantity such that their completion should lead to the accomplishment of the stated objective.</w:t>
            </w:r>
          </w:p>
        </w:tc>
      </w:tr>
      <w:tr w:rsidR="00D52F35" w14:paraId="30159571" w14:textId="77777777" w:rsidTr="002B5304">
        <w:tc>
          <w:tcPr>
            <w:tcW w:w="2065" w:type="dxa"/>
          </w:tcPr>
          <w:p w14:paraId="37EB2521" w14:textId="00F28E0F" w:rsidR="00D52F35" w:rsidRPr="001112C8" w:rsidRDefault="001112C8" w:rsidP="002B530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1112C8">
              <w:rPr>
                <w:rFonts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7285" w:type="dxa"/>
          </w:tcPr>
          <w:p w14:paraId="52FC31F6" w14:textId="5277EB0B" w:rsidR="00D52F35" w:rsidRDefault="00693840" w:rsidP="002B530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timeframe for which the activity will be initiated and completed.</w:t>
            </w:r>
          </w:p>
        </w:tc>
      </w:tr>
      <w:tr w:rsidR="001112C8" w14:paraId="463CA7D4" w14:textId="77777777" w:rsidTr="00F1430B">
        <w:tc>
          <w:tcPr>
            <w:tcW w:w="2065" w:type="dxa"/>
          </w:tcPr>
          <w:p w14:paraId="09391F6B" w14:textId="5BC51FF1" w:rsidR="001112C8" w:rsidRPr="001112C8" w:rsidRDefault="001112C8" w:rsidP="00F1430B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1112C8">
              <w:rPr>
                <w:rFonts w:cs="Times New Roman"/>
                <w:b/>
                <w:sz w:val="20"/>
                <w:szCs w:val="20"/>
              </w:rPr>
              <w:t>Lead Person/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112C8">
              <w:rPr>
                <w:rFonts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7285" w:type="dxa"/>
          </w:tcPr>
          <w:p w14:paraId="6F7713BA" w14:textId="77777777" w:rsidR="001112C8" w:rsidRDefault="001112C8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Program staff member or organizational partner with responsibility for ensuring the completion of the stated activity. </w:t>
            </w:r>
          </w:p>
        </w:tc>
      </w:tr>
      <w:tr w:rsidR="00D52F35" w14:paraId="00214747" w14:textId="77777777" w:rsidTr="002B5304">
        <w:tc>
          <w:tcPr>
            <w:tcW w:w="2065" w:type="dxa"/>
          </w:tcPr>
          <w:p w14:paraId="4712D92E" w14:textId="67C4CB45" w:rsidR="00D52F35" w:rsidRPr="001112C8" w:rsidRDefault="00D52F35" w:rsidP="002B530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1112C8">
              <w:rPr>
                <w:rFonts w:cs="Times New Roman"/>
                <w:b/>
                <w:sz w:val="20"/>
                <w:szCs w:val="20"/>
              </w:rPr>
              <w:t>Resources Required</w:t>
            </w:r>
          </w:p>
        </w:tc>
        <w:tc>
          <w:tcPr>
            <w:tcW w:w="7285" w:type="dxa"/>
          </w:tcPr>
          <w:p w14:paraId="39229E57" w14:textId="5D80DEB9" w:rsidR="00D52F35" w:rsidRDefault="00693840" w:rsidP="002B530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Identify resources (e.g. tools and materials) and technical assistance that will be needed from NACCHO or CDC to accomplish the proposed activity.  If none, indicate </w:t>
            </w:r>
            <w:r w:rsidRPr="002B5304">
              <w:rPr>
                <w:rFonts w:cs="Times New Roman"/>
                <w:i/>
                <w:sz w:val="20"/>
                <w:szCs w:val="20"/>
              </w:rPr>
              <w:t>No Resources Required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52F35" w14:paraId="2209DAD3" w14:textId="77777777" w:rsidTr="002B5304">
        <w:tc>
          <w:tcPr>
            <w:tcW w:w="2065" w:type="dxa"/>
          </w:tcPr>
          <w:p w14:paraId="793CEC44" w14:textId="07EC6B68" w:rsidR="00D52F35" w:rsidRPr="001112C8" w:rsidRDefault="00D52F35" w:rsidP="002B530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1112C8">
              <w:rPr>
                <w:rFonts w:cs="Times New Roman"/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7285" w:type="dxa"/>
          </w:tcPr>
          <w:p w14:paraId="3140E7D0" w14:textId="7BEB59DD" w:rsidR="00D52F35" w:rsidRDefault="00693840" w:rsidP="002B530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Description of anticipated outcomes or results of achieving project activities.  These are used for ongoing monitoring and reporting of program accomplishments or progress toward reaching program objectives or activities.</w:t>
            </w:r>
          </w:p>
        </w:tc>
      </w:tr>
    </w:tbl>
    <w:p w14:paraId="6A497565" w14:textId="77777777" w:rsidR="002B5304" w:rsidRPr="002B5304" w:rsidRDefault="00693840" w:rsidP="002B5304">
      <w:pPr>
        <w:pStyle w:val="Heading2"/>
      </w:pPr>
      <w:r w:rsidRPr="002B5304">
        <w:t>S.M.A.R.T. Objectives</w:t>
      </w:r>
    </w:p>
    <w:p w14:paraId="577468F0" w14:textId="7F528C89" w:rsidR="002B5304" w:rsidRDefault="002B5304" w:rsidP="002B5304">
      <w:pPr>
        <w:spacing w:before="200" w:after="20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Applicants should use</w:t>
      </w:r>
      <w:r w:rsidR="008F5893" w:rsidRPr="002B530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S.M.A.R.T</w:t>
      </w:r>
      <w:r w:rsidR="008F5893" w:rsidRPr="002B5304">
        <w:rPr>
          <w:rFonts w:cs="Times New Roman"/>
          <w:sz w:val="20"/>
          <w:szCs w:val="20"/>
        </w:rPr>
        <w:t xml:space="preserve"> objectives </w:t>
      </w:r>
      <w:r>
        <w:rPr>
          <w:rFonts w:cs="Times New Roman"/>
          <w:sz w:val="20"/>
          <w:szCs w:val="20"/>
        </w:rPr>
        <w:t>when developing the project work plan.  S.M.A.R.T</w:t>
      </w:r>
      <w:r w:rsidR="008F5893" w:rsidRPr="002B5304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="00390AD7">
        <w:rPr>
          <w:rFonts w:cs="Times New Roman"/>
          <w:sz w:val="20"/>
          <w:szCs w:val="20"/>
        </w:rPr>
        <w:t>is</w:t>
      </w:r>
      <w:r>
        <w:rPr>
          <w:rFonts w:cs="Times New Roman"/>
          <w:sz w:val="20"/>
          <w:szCs w:val="20"/>
        </w:rPr>
        <w:t xml:space="preserve"> defined as:</w:t>
      </w:r>
    </w:p>
    <w:p w14:paraId="6015277E" w14:textId="77777777" w:rsidR="002B5304" w:rsidRPr="002B5304" w:rsidRDefault="002B5304" w:rsidP="002B5304">
      <w:pPr>
        <w:pStyle w:val="ListParagraph"/>
        <w:numPr>
          <w:ilvl w:val="0"/>
          <w:numId w:val="27"/>
        </w:numPr>
        <w:spacing w:before="0"/>
        <w:ind w:left="720"/>
      </w:pPr>
      <w:r w:rsidRPr="002B5304">
        <w:rPr>
          <w:b/>
        </w:rPr>
        <w:t>S</w:t>
      </w:r>
      <w:r w:rsidRPr="002B5304">
        <w:t>pecific: Who? (target population and persons doing the activity) and What? (action/activity)</w:t>
      </w:r>
    </w:p>
    <w:p w14:paraId="2698FAD8" w14:textId="77777777" w:rsidR="002B5304" w:rsidRPr="002B5304" w:rsidRDefault="002B5304" w:rsidP="002B5304">
      <w:pPr>
        <w:pStyle w:val="ListParagraph"/>
        <w:numPr>
          <w:ilvl w:val="0"/>
          <w:numId w:val="27"/>
        </w:numPr>
        <w:spacing w:before="0"/>
        <w:ind w:left="720"/>
      </w:pPr>
      <w:r w:rsidRPr="002B5304">
        <w:rPr>
          <w:b/>
        </w:rPr>
        <w:t>M</w:t>
      </w:r>
      <w:r w:rsidRPr="002B5304">
        <w:t>easurable: How much change is expected</w:t>
      </w:r>
    </w:p>
    <w:p w14:paraId="55DC03CA" w14:textId="77777777" w:rsidR="002B5304" w:rsidRPr="002B5304" w:rsidRDefault="002B5304" w:rsidP="002B5304">
      <w:pPr>
        <w:pStyle w:val="ListParagraph"/>
        <w:numPr>
          <w:ilvl w:val="0"/>
          <w:numId w:val="27"/>
        </w:numPr>
        <w:spacing w:before="0"/>
        <w:ind w:left="720"/>
      </w:pPr>
      <w:r w:rsidRPr="002B5304">
        <w:rPr>
          <w:b/>
        </w:rPr>
        <w:t>A</w:t>
      </w:r>
      <w:r w:rsidRPr="002B5304">
        <w:t>chievable: Can be realistically accomplished given current resources and constraints</w:t>
      </w:r>
    </w:p>
    <w:p w14:paraId="748A359F" w14:textId="77777777" w:rsidR="002B5304" w:rsidRPr="002B5304" w:rsidRDefault="002B5304" w:rsidP="002B5304">
      <w:pPr>
        <w:pStyle w:val="ListParagraph"/>
        <w:numPr>
          <w:ilvl w:val="0"/>
          <w:numId w:val="27"/>
        </w:numPr>
        <w:spacing w:before="0"/>
        <w:ind w:left="720"/>
      </w:pPr>
      <w:r w:rsidRPr="002B5304">
        <w:rPr>
          <w:b/>
        </w:rPr>
        <w:lastRenderedPageBreak/>
        <w:t>R</w:t>
      </w:r>
      <w:r w:rsidRPr="002B5304">
        <w:t>ealistic: Addresses the scope of the health program and proposes reasonable programmatic steps</w:t>
      </w:r>
    </w:p>
    <w:p w14:paraId="7537FB69" w14:textId="77777777" w:rsidR="002B5304" w:rsidRPr="002B5304" w:rsidRDefault="002B5304" w:rsidP="002B5304">
      <w:pPr>
        <w:pStyle w:val="ListParagraph"/>
        <w:numPr>
          <w:ilvl w:val="0"/>
          <w:numId w:val="27"/>
        </w:numPr>
        <w:spacing w:before="0"/>
        <w:ind w:left="720"/>
      </w:pPr>
      <w:r w:rsidRPr="002B5304">
        <w:rPr>
          <w:b/>
        </w:rPr>
        <w:t>T</w:t>
      </w:r>
      <w:r w:rsidRPr="002B5304">
        <w:t>ime-bound: Provides a timeline indicating when the objective will be met</w:t>
      </w:r>
    </w:p>
    <w:p w14:paraId="7488E044" w14:textId="77777777" w:rsidR="002B5304" w:rsidRPr="002B5304" w:rsidRDefault="002B5304" w:rsidP="002B5304">
      <w:pPr>
        <w:spacing w:after="120" w:line="240" w:lineRule="auto"/>
        <w:rPr>
          <w:b/>
          <w:sz w:val="20"/>
          <w:szCs w:val="20"/>
        </w:rPr>
      </w:pPr>
      <w:r w:rsidRPr="002B5304">
        <w:rPr>
          <w:b/>
          <w:sz w:val="20"/>
          <w:szCs w:val="20"/>
        </w:rPr>
        <w:t>Examples of Process and Outcome S.M.A.R.T. objectives</w:t>
      </w:r>
    </w:p>
    <w:p w14:paraId="42107A34" w14:textId="77777777" w:rsidR="002B5304" w:rsidRPr="002B5304" w:rsidRDefault="002B5304" w:rsidP="002B5304">
      <w:pPr>
        <w:rPr>
          <w:sz w:val="20"/>
        </w:rPr>
      </w:pPr>
      <w:r w:rsidRPr="002B5304">
        <w:rPr>
          <w:b/>
          <w:sz w:val="20"/>
          <w:u w:val="single"/>
        </w:rPr>
        <w:t>Process</w:t>
      </w:r>
      <w:r w:rsidRPr="002B5304">
        <w:rPr>
          <w:sz w:val="20"/>
        </w:rPr>
        <w:t>: Describes what is being done and how it will be done during a project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B5304" w14:paraId="118ABC83" w14:textId="77777777" w:rsidTr="002B5304">
        <w:tc>
          <w:tcPr>
            <w:tcW w:w="3595" w:type="dxa"/>
            <w:tcBorders>
              <w:bottom w:val="single" w:sz="12" w:space="0" w:color="3D4242" w:themeColor="text1"/>
            </w:tcBorders>
          </w:tcPr>
          <w:p w14:paraId="49157320" w14:textId="2EC5538E" w:rsidR="002B5304" w:rsidRPr="002B5304" w:rsidRDefault="002B5304" w:rsidP="002B5304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Poor Example</w:t>
            </w:r>
          </w:p>
        </w:tc>
        <w:tc>
          <w:tcPr>
            <w:tcW w:w="5755" w:type="dxa"/>
            <w:tcBorders>
              <w:bottom w:val="single" w:sz="12" w:space="0" w:color="3D4242" w:themeColor="text1"/>
            </w:tcBorders>
          </w:tcPr>
          <w:p w14:paraId="56EE5DA1" w14:textId="67DC5A39" w:rsidR="002B5304" w:rsidRPr="002B5304" w:rsidRDefault="002B5304" w:rsidP="002B5304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Good Example</w:t>
            </w:r>
          </w:p>
        </w:tc>
      </w:tr>
      <w:tr w:rsidR="002B5304" w14:paraId="589829CA" w14:textId="77777777" w:rsidTr="002B5304">
        <w:tc>
          <w:tcPr>
            <w:tcW w:w="3595" w:type="dxa"/>
            <w:tcBorders>
              <w:top w:val="single" w:sz="12" w:space="0" w:color="3D4242" w:themeColor="text1"/>
            </w:tcBorders>
          </w:tcPr>
          <w:p w14:paraId="126EAAF6" w14:textId="49AAF781" w:rsidR="002B5304" w:rsidRDefault="002B5304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5304">
              <w:rPr>
                <w:sz w:val="20"/>
                <w:szCs w:val="20"/>
              </w:rPr>
              <w:t xml:space="preserve">By </w:t>
            </w:r>
            <w:r w:rsidR="00235E2D">
              <w:rPr>
                <w:sz w:val="20"/>
                <w:szCs w:val="20"/>
              </w:rPr>
              <w:t>2018</w:t>
            </w:r>
            <w:r w:rsidRPr="002B5304">
              <w:rPr>
                <w:sz w:val="20"/>
                <w:szCs w:val="20"/>
              </w:rPr>
              <w:t>, disseminate a burden document statewide.</w:t>
            </w:r>
          </w:p>
        </w:tc>
        <w:tc>
          <w:tcPr>
            <w:tcW w:w="5755" w:type="dxa"/>
            <w:tcBorders>
              <w:top w:val="single" w:sz="12" w:space="0" w:color="3D4242" w:themeColor="text1"/>
            </w:tcBorders>
          </w:tcPr>
          <w:p w14:paraId="3AA149C7" w14:textId="589220C3" w:rsidR="002B5304" w:rsidRDefault="00235E2D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By July 2018</w:t>
            </w:r>
            <w:r w:rsidR="002B5304" w:rsidRPr="002B5304">
              <w:rPr>
                <w:sz w:val="20"/>
                <w:szCs w:val="20"/>
              </w:rPr>
              <w:t>, increase from 0 to 1 the number of burden documents that describe the oral health status of priority populations disseminated to local health departments, non-profit organizations with a dental health focus, community oral health coalitions, and state government leadership.</w:t>
            </w:r>
          </w:p>
        </w:tc>
      </w:tr>
      <w:tr w:rsidR="002B5304" w14:paraId="4B580D65" w14:textId="77777777" w:rsidTr="002B5304">
        <w:tc>
          <w:tcPr>
            <w:tcW w:w="3595" w:type="dxa"/>
          </w:tcPr>
          <w:p w14:paraId="608803B2" w14:textId="25255F9E" w:rsidR="002B5304" w:rsidRPr="002B5304" w:rsidRDefault="00235E2D" w:rsidP="002B53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By  2019</w:t>
            </w:r>
            <w:proofErr w:type="gramEnd"/>
            <w:r w:rsidR="002B5304" w:rsidRPr="002B5304">
              <w:rPr>
                <w:sz w:val="20"/>
                <w:szCs w:val="20"/>
              </w:rPr>
              <w:t>, provide training to water operators.</w:t>
            </w:r>
          </w:p>
        </w:tc>
        <w:tc>
          <w:tcPr>
            <w:tcW w:w="5755" w:type="dxa"/>
          </w:tcPr>
          <w:p w14:paraId="5D02B148" w14:textId="32CB6AB8" w:rsidR="002B5304" w:rsidRDefault="002B5304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5304">
              <w:rPr>
                <w:sz w:val="20"/>
                <w:szCs w:val="20"/>
              </w:rPr>
              <w:t xml:space="preserve">By </w:t>
            </w:r>
            <w:r w:rsidR="00235E2D">
              <w:rPr>
                <w:sz w:val="20"/>
                <w:szCs w:val="20"/>
              </w:rPr>
              <w:t>December 2019</w:t>
            </w:r>
            <w:r w:rsidRPr="002B5304">
              <w:rPr>
                <w:sz w:val="20"/>
                <w:szCs w:val="20"/>
              </w:rPr>
              <w:t>, increase the percent of water operators that participate in the state oral health program training on engineering and administrative guidelines for maintaining optimal fluoride levels from 20% to 45%.</w:t>
            </w:r>
          </w:p>
        </w:tc>
      </w:tr>
    </w:tbl>
    <w:p w14:paraId="40EFC120" w14:textId="77777777" w:rsidR="002B5304" w:rsidRPr="002B5304" w:rsidRDefault="002B5304" w:rsidP="002B5304"/>
    <w:p w14:paraId="1026401B" w14:textId="77777777" w:rsidR="002B5304" w:rsidRPr="002B5304" w:rsidRDefault="002B5304" w:rsidP="002B5304">
      <w:pPr>
        <w:spacing w:line="240" w:lineRule="auto"/>
        <w:rPr>
          <w:sz w:val="20"/>
        </w:rPr>
      </w:pPr>
      <w:r w:rsidRPr="002B5304">
        <w:rPr>
          <w:b/>
          <w:sz w:val="20"/>
          <w:u w:val="single"/>
        </w:rPr>
        <w:t>Outcome</w:t>
      </w:r>
      <w:r w:rsidRPr="002B5304">
        <w:rPr>
          <w:sz w:val="20"/>
        </w:rPr>
        <w:t>: Establishes behavioral, attitudinal, or knowledge changes. Long-term objectives pertain to expected outcomes of the community or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B5304" w:rsidRPr="002B5304" w14:paraId="36BE7F7D" w14:textId="77777777" w:rsidTr="002B5304">
        <w:tc>
          <w:tcPr>
            <w:tcW w:w="3595" w:type="dxa"/>
            <w:tcBorders>
              <w:bottom w:val="single" w:sz="12" w:space="0" w:color="3D4242" w:themeColor="text1"/>
            </w:tcBorders>
          </w:tcPr>
          <w:p w14:paraId="224B2606" w14:textId="77777777" w:rsidR="002B5304" w:rsidRPr="002B5304" w:rsidRDefault="002B5304" w:rsidP="00F1430B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5304">
              <w:rPr>
                <w:rFonts w:cs="Times New Roman"/>
                <w:b/>
                <w:sz w:val="20"/>
                <w:szCs w:val="20"/>
              </w:rPr>
              <w:t>Poor Example</w:t>
            </w:r>
          </w:p>
        </w:tc>
        <w:tc>
          <w:tcPr>
            <w:tcW w:w="5755" w:type="dxa"/>
            <w:tcBorders>
              <w:bottom w:val="single" w:sz="12" w:space="0" w:color="3D4242" w:themeColor="text1"/>
            </w:tcBorders>
          </w:tcPr>
          <w:p w14:paraId="37FE6D93" w14:textId="77777777" w:rsidR="002B5304" w:rsidRPr="002B5304" w:rsidRDefault="002B5304" w:rsidP="00F1430B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B5304">
              <w:rPr>
                <w:rFonts w:cs="Times New Roman"/>
                <w:b/>
                <w:sz w:val="20"/>
                <w:szCs w:val="20"/>
              </w:rPr>
              <w:t>Good Example</w:t>
            </w:r>
          </w:p>
        </w:tc>
      </w:tr>
      <w:tr w:rsidR="002B5304" w:rsidRPr="002B5304" w14:paraId="475DFD01" w14:textId="77777777" w:rsidTr="002B5304">
        <w:tc>
          <w:tcPr>
            <w:tcW w:w="3595" w:type="dxa"/>
            <w:tcBorders>
              <w:top w:val="single" w:sz="12" w:space="0" w:color="3D4242" w:themeColor="text1"/>
            </w:tcBorders>
          </w:tcPr>
          <w:p w14:paraId="452DA524" w14:textId="032754CB" w:rsidR="002B5304" w:rsidRPr="002B5304" w:rsidRDefault="002B5304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5304">
              <w:rPr>
                <w:sz w:val="20"/>
                <w:szCs w:val="20"/>
              </w:rPr>
              <w:t>By 2015, increase the number of schools that participate in the state dental sealant program.</w:t>
            </w:r>
          </w:p>
        </w:tc>
        <w:tc>
          <w:tcPr>
            <w:tcW w:w="5755" w:type="dxa"/>
            <w:tcBorders>
              <w:top w:val="single" w:sz="12" w:space="0" w:color="3D4242" w:themeColor="text1"/>
            </w:tcBorders>
          </w:tcPr>
          <w:p w14:paraId="032541E7" w14:textId="73134DFB" w:rsidR="002B5304" w:rsidRPr="002B5304" w:rsidRDefault="002B5304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5304">
              <w:rPr>
                <w:sz w:val="20"/>
                <w:szCs w:val="20"/>
              </w:rPr>
              <w:t>By June 2015, increase the number of schools in the state that have at least 50% of students eligible for free or reduced lunch program that participate in the state dental sealant program from 25% (in 2013) to 35%.</w:t>
            </w:r>
          </w:p>
        </w:tc>
      </w:tr>
      <w:tr w:rsidR="002B5304" w:rsidRPr="002B5304" w14:paraId="5D145B7C" w14:textId="77777777" w:rsidTr="002B5304">
        <w:tc>
          <w:tcPr>
            <w:tcW w:w="3595" w:type="dxa"/>
          </w:tcPr>
          <w:p w14:paraId="313A78B5" w14:textId="77777777" w:rsidR="002B5304" w:rsidRPr="002B5304" w:rsidRDefault="002B5304" w:rsidP="002B5304">
            <w:pPr>
              <w:rPr>
                <w:sz w:val="20"/>
                <w:szCs w:val="20"/>
              </w:rPr>
            </w:pPr>
            <w:r w:rsidRPr="002B5304">
              <w:rPr>
                <w:sz w:val="20"/>
                <w:szCs w:val="20"/>
              </w:rPr>
              <w:t>By June 2018, check sealant retention rate for students served by the state dental sealant program.</w:t>
            </w:r>
          </w:p>
          <w:p w14:paraId="7BBFF125" w14:textId="35A90BE7" w:rsidR="002B5304" w:rsidRPr="002B5304" w:rsidRDefault="002B5304" w:rsidP="00F1430B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14:paraId="0D930ADC" w14:textId="78E47B2C" w:rsidR="002B5304" w:rsidRPr="002B5304" w:rsidRDefault="002B5304" w:rsidP="00F1430B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2B5304">
              <w:rPr>
                <w:sz w:val="20"/>
                <w:szCs w:val="20"/>
              </w:rPr>
              <w:t>By June 2018, increase from 82% to 90% the retention rate for students that received at least one molar sealant from the state dental sealant program.</w:t>
            </w:r>
          </w:p>
        </w:tc>
      </w:tr>
    </w:tbl>
    <w:p w14:paraId="17A17B8D" w14:textId="1CE66B18" w:rsidR="00D52F35" w:rsidRDefault="002A615B" w:rsidP="00D52F35">
      <w:pPr>
        <w:spacing w:before="200" w:after="200" w:line="240" w:lineRule="auto"/>
        <w:rPr>
          <w:sz w:val="20"/>
          <w:szCs w:val="20"/>
        </w:rPr>
        <w:sectPr w:rsidR="00D52F35" w:rsidSect="00FC166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For more information on S.M.A.R.T. objectives: </w:t>
      </w:r>
      <w:hyperlink r:id="rId10" w:history="1">
        <w:r w:rsidRPr="00B6150B">
          <w:rPr>
            <w:rStyle w:val="Hyperlink"/>
            <w:sz w:val="20"/>
            <w:szCs w:val="20"/>
          </w:rPr>
          <w:t>http://www.cdc.gov/healthyyouth/evaluation/pdf/brief3b.pdf</w:t>
        </w:r>
      </w:hyperlink>
      <w:r>
        <w:rPr>
          <w:sz w:val="20"/>
          <w:szCs w:val="20"/>
        </w:rPr>
        <w:t xml:space="preserve"> </w:t>
      </w:r>
    </w:p>
    <w:p w14:paraId="731D070E" w14:textId="71ACDD31" w:rsidR="00B16FC5" w:rsidRPr="00434F53" w:rsidRDefault="00B16FC5" w:rsidP="00B16FC5">
      <w:pPr>
        <w:jc w:val="center"/>
        <w:rPr>
          <w:sz w:val="28"/>
          <w:szCs w:val="28"/>
        </w:rPr>
      </w:pPr>
      <w:r w:rsidRPr="00434F53">
        <w:rPr>
          <w:sz w:val="28"/>
          <w:szCs w:val="28"/>
        </w:rPr>
        <w:lastRenderedPageBreak/>
        <w:t xml:space="preserve">Reducing Disparities in Breastfeeding through </w:t>
      </w:r>
      <w:r w:rsidR="00434F53" w:rsidRPr="00434F53">
        <w:rPr>
          <w:sz w:val="28"/>
          <w:szCs w:val="28"/>
        </w:rPr>
        <w:t>Continuity of Care</w:t>
      </w:r>
    </w:p>
    <w:p w14:paraId="0FAE94B8" w14:textId="5BF1208E" w:rsidR="00434F53" w:rsidRPr="00434F53" w:rsidRDefault="00434F53" w:rsidP="00B16FC5">
      <w:pPr>
        <w:jc w:val="center"/>
        <w:rPr>
          <w:rFonts w:cs="Calibri-Bold"/>
          <w:b/>
          <w:bCs/>
          <w:sz w:val="28"/>
          <w:szCs w:val="28"/>
          <w:u w:val="single"/>
        </w:rPr>
      </w:pPr>
      <w:r w:rsidRPr="00434F53">
        <w:rPr>
          <w:b/>
          <w:sz w:val="28"/>
          <w:szCs w:val="28"/>
          <w:u w:val="single"/>
        </w:rPr>
        <w:t>Breastfeeding Support Model for Community Health Centers</w:t>
      </w:r>
    </w:p>
    <w:p w14:paraId="3BA49B86" w14:textId="77777777" w:rsidR="00B16FC5" w:rsidRDefault="00B16FC5" w:rsidP="00B16FC5">
      <w:pPr>
        <w:jc w:val="center"/>
        <w:rPr>
          <w:rFonts w:cs="Calibri-Bold"/>
          <w:b/>
          <w:bCs/>
          <w:caps/>
          <w:sz w:val="28"/>
          <w:szCs w:val="28"/>
        </w:rPr>
      </w:pPr>
      <w:r w:rsidRPr="002B5304">
        <w:rPr>
          <w:rFonts w:cs="Calibri-Bold"/>
          <w:b/>
          <w:bCs/>
          <w:caps/>
          <w:sz w:val="28"/>
          <w:szCs w:val="28"/>
        </w:rPr>
        <w:t>Project Deliverables and Timeline</w:t>
      </w:r>
    </w:p>
    <w:p w14:paraId="1DC077A1" w14:textId="77777777" w:rsidR="001112C8" w:rsidRPr="002B5304" w:rsidRDefault="001112C8" w:rsidP="00B16FC5">
      <w:pPr>
        <w:jc w:val="center"/>
        <w:rPr>
          <w:rFonts w:cs="Times New Roman"/>
          <w:b/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520"/>
      </w:tblGrid>
      <w:tr w:rsidR="00B16FC5" w14:paraId="74EF89AB" w14:textId="77777777" w:rsidTr="00B61CDD">
        <w:tc>
          <w:tcPr>
            <w:tcW w:w="2430" w:type="dxa"/>
          </w:tcPr>
          <w:p w14:paraId="2CA153E1" w14:textId="6ED7AC36" w:rsidR="00B16FC5" w:rsidRPr="00B61CDD" w:rsidRDefault="00B16FC5" w:rsidP="00B16FC5">
            <w:pPr>
              <w:spacing w:before="240"/>
              <w:rPr>
                <w:b/>
                <w:caps/>
                <w:szCs w:val="20"/>
              </w:rPr>
            </w:pPr>
            <w:r w:rsidRPr="00B61CDD">
              <w:rPr>
                <w:b/>
                <w:caps/>
                <w:szCs w:val="20"/>
              </w:rPr>
              <w:t>Organization Name:</w:t>
            </w:r>
          </w:p>
        </w:tc>
        <w:tc>
          <w:tcPr>
            <w:tcW w:w="10520" w:type="dxa"/>
            <w:tcBorders>
              <w:bottom w:val="single" w:sz="4" w:space="0" w:color="auto"/>
            </w:tcBorders>
          </w:tcPr>
          <w:p w14:paraId="441BAE03" w14:textId="77777777" w:rsidR="00B16FC5" w:rsidRDefault="00B16FC5" w:rsidP="00B16FC5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6CB87A0D" w14:textId="77777777" w:rsidR="00B73F8D" w:rsidRDefault="00B73F8D" w:rsidP="006E4ECC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790"/>
        <w:gridCol w:w="2128"/>
        <w:gridCol w:w="2128"/>
        <w:gridCol w:w="2129"/>
      </w:tblGrid>
      <w:tr w:rsidR="00B16FC5" w14:paraId="3DBDEE67" w14:textId="77777777" w:rsidTr="00B16FC5">
        <w:tc>
          <w:tcPr>
            <w:tcW w:w="1435" w:type="dxa"/>
            <w:shd w:val="clear" w:color="auto" w:fill="00467F" w:themeFill="accent4"/>
          </w:tcPr>
          <w:p w14:paraId="14234D5A" w14:textId="30CFB647" w:rsidR="00B16FC5" w:rsidRDefault="00B16FC5" w:rsidP="00B16FC5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OBJECTIVE:</w:t>
            </w:r>
          </w:p>
        </w:tc>
        <w:tc>
          <w:tcPr>
            <w:tcW w:w="11515" w:type="dxa"/>
            <w:gridSpan w:val="5"/>
          </w:tcPr>
          <w:p w14:paraId="2525FF40" w14:textId="55681600" w:rsidR="00B16FC5" w:rsidRPr="00FA577E" w:rsidRDefault="00FA577E" w:rsidP="00FA577E">
            <w:pPr>
              <w:spacing w:before="60" w:after="60"/>
              <w:rPr>
                <w:rFonts w:cs="Times New Roman"/>
                <w:i/>
                <w:sz w:val="20"/>
              </w:rPr>
            </w:pPr>
            <w:r w:rsidRPr="00FA577E">
              <w:rPr>
                <w:rFonts w:cs="Times New Roman"/>
                <w:i/>
                <w:sz w:val="20"/>
              </w:rPr>
              <w:t>By M</w:t>
            </w:r>
            <w:r w:rsidR="003310DB">
              <w:rPr>
                <w:rFonts w:cs="Times New Roman"/>
                <w:i/>
                <w:sz w:val="20"/>
              </w:rPr>
              <w:t>ay 2019</w:t>
            </w:r>
            <w:r w:rsidRPr="00FA577E">
              <w:rPr>
                <w:rFonts w:cs="Times New Roman"/>
                <w:i/>
                <w:sz w:val="20"/>
              </w:rPr>
              <w:t>, establish</w:t>
            </w:r>
            <w:r>
              <w:rPr>
                <w:rFonts w:cs="Times New Roman"/>
                <w:i/>
                <w:sz w:val="20"/>
              </w:rPr>
              <w:t xml:space="preserve"> formal</w:t>
            </w:r>
            <w:r w:rsidRPr="00FA577E">
              <w:rPr>
                <w:rFonts w:cs="Times New Roman"/>
                <w:i/>
                <w:sz w:val="20"/>
              </w:rPr>
              <w:t xml:space="preserve"> referral partnership with 2 hospitals for follow-up breastfeeding support.</w:t>
            </w:r>
            <w:r w:rsidR="00972ACA">
              <w:rPr>
                <w:rFonts w:cs="Times New Roman"/>
                <w:i/>
                <w:sz w:val="20"/>
              </w:rPr>
              <w:t xml:space="preserve"> (</w:t>
            </w:r>
            <w:r w:rsidR="00972ACA" w:rsidRPr="00972ACA">
              <w:rPr>
                <w:rFonts w:cs="Times New Roman"/>
                <w:i/>
                <w:sz w:val="20"/>
                <w:highlight w:val="yellow"/>
              </w:rPr>
              <w:t>EXAMPLE- can be deleted)</w:t>
            </w:r>
          </w:p>
        </w:tc>
      </w:tr>
      <w:tr w:rsidR="00B16FC5" w14:paraId="756F7B2E" w14:textId="77777777" w:rsidTr="00B61CDD">
        <w:tc>
          <w:tcPr>
            <w:tcW w:w="6565" w:type="dxa"/>
            <w:gridSpan w:val="3"/>
            <w:shd w:val="clear" w:color="auto" w:fill="B2DCFF" w:themeFill="accent4" w:themeFillTint="33"/>
            <w:vAlign w:val="center"/>
          </w:tcPr>
          <w:p w14:paraId="11E320CE" w14:textId="0025FD8C" w:rsidR="00B16FC5" w:rsidRDefault="00B16FC5" w:rsidP="00B16FC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2128" w:type="dxa"/>
            <w:shd w:val="clear" w:color="auto" w:fill="B2DCFF" w:themeFill="accent4" w:themeFillTint="33"/>
            <w:vAlign w:val="center"/>
          </w:tcPr>
          <w:p w14:paraId="516E27F9" w14:textId="4C7CA652" w:rsidR="00B16FC5" w:rsidRDefault="00B16FC5" w:rsidP="00B16FC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TIMELINE</w:t>
            </w:r>
          </w:p>
        </w:tc>
        <w:tc>
          <w:tcPr>
            <w:tcW w:w="2128" w:type="dxa"/>
            <w:shd w:val="clear" w:color="auto" w:fill="B2DCFF" w:themeFill="accent4" w:themeFillTint="33"/>
            <w:vAlign w:val="center"/>
          </w:tcPr>
          <w:p w14:paraId="0A004A96" w14:textId="66CD7CB8" w:rsidR="00B16FC5" w:rsidRDefault="00B16FC5" w:rsidP="00B16FC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LEAD PERSON/ ORGANIZATION</w:t>
            </w:r>
          </w:p>
        </w:tc>
        <w:tc>
          <w:tcPr>
            <w:tcW w:w="2129" w:type="dxa"/>
            <w:shd w:val="clear" w:color="auto" w:fill="B2DCFF" w:themeFill="accent4" w:themeFillTint="33"/>
            <w:vAlign w:val="center"/>
          </w:tcPr>
          <w:p w14:paraId="483A08C6" w14:textId="1D8EA5EB" w:rsidR="00B16FC5" w:rsidRDefault="00B16FC5" w:rsidP="00B16FC5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RESOURCES REQUIRED</w:t>
            </w:r>
          </w:p>
        </w:tc>
      </w:tr>
      <w:tr w:rsidR="00B16FC5" w14:paraId="2DD458D7" w14:textId="77777777" w:rsidTr="00B16FC5">
        <w:tc>
          <w:tcPr>
            <w:tcW w:w="6565" w:type="dxa"/>
            <w:gridSpan w:val="3"/>
          </w:tcPr>
          <w:p w14:paraId="50D57917" w14:textId="4A84A0E5" w:rsidR="00B16FC5" w:rsidRPr="00FA577E" w:rsidRDefault="00FA577E" w:rsidP="00B16FC5">
            <w:pPr>
              <w:spacing w:before="60" w:after="60"/>
              <w:rPr>
                <w:rFonts w:cs="Times New Roman"/>
                <w:i/>
                <w:sz w:val="20"/>
              </w:rPr>
            </w:pPr>
            <w:r w:rsidRPr="00FA577E">
              <w:rPr>
                <w:rFonts w:cs="Times New Roman"/>
                <w:i/>
                <w:sz w:val="20"/>
              </w:rPr>
              <w:t>Identify hospitals and staff within 25 miles of target community to provide referrals services</w:t>
            </w:r>
          </w:p>
        </w:tc>
        <w:tc>
          <w:tcPr>
            <w:tcW w:w="2128" w:type="dxa"/>
          </w:tcPr>
          <w:p w14:paraId="2893380E" w14:textId="7C488732" w:rsidR="00B16FC5" w:rsidRPr="00FA577E" w:rsidRDefault="003310DB" w:rsidP="00B16FC5">
            <w:pPr>
              <w:spacing w:before="60" w:after="6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Feb 2019 – May</w:t>
            </w:r>
            <w:bookmarkStart w:id="0" w:name="_GoBack"/>
            <w:bookmarkEnd w:id="0"/>
            <w:r>
              <w:rPr>
                <w:rFonts w:cs="Times New Roman"/>
                <w:i/>
                <w:sz w:val="20"/>
              </w:rPr>
              <w:t xml:space="preserve"> 2019</w:t>
            </w:r>
          </w:p>
        </w:tc>
        <w:tc>
          <w:tcPr>
            <w:tcW w:w="2128" w:type="dxa"/>
          </w:tcPr>
          <w:p w14:paraId="32DA3C9D" w14:textId="20E23E5F" w:rsidR="00B16FC5" w:rsidRPr="00FA577E" w:rsidRDefault="00FA577E" w:rsidP="00B16FC5">
            <w:pPr>
              <w:spacing w:before="60" w:after="60"/>
              <w:rPr>
                <w:rFonts w:cs="Times New Roman"/>
                <w:i/>
                <w:sz w:val="20"/>
              </w:rPr>
            </w:pPr>
            <w:r w:rsidRPr="00FA577E">
              <w:rPr>
                <w:rFonts w:cs="Times New Roman"/>
                <w:i/>
                <w:sz w:val="20"/>
              </w:rPr>
              <w:t xml:space="preserve">Program Manager </w:t>
            </w:r>
          </w:p>
        </w:tc>
        <w:tc>
          <w:tcPr>
            <w:tcW w:w="2129" w:type="dxa"/>
          </w:tcPr>
          <w:p w14:paraId="79543078" w14:textId="227F928A" w:rsidR="00B16FC5" w:rsidRPr="00FA577E" w:rsidRDefault="00FA577E" w:rsidP="00B16FC5">
            <w:pPr>
              <w:spacing w:before="60" w:after="60"/>
              <w:rPr>
                <w:rFonts w:cs="Times New Roman"/>
                <w:i/>
                <w:sz w:val="20"/>
              </w:rPr>
            </w:pPr>
            <w:r w:rsidRPr="00FA577E">
              <w:rPr>
                <w:rFonts w:cs="Times New Roman"/>
                <w:i/>
                <w:sz w:val="20"/>
              </w:rPr>
              <w:t>Coalition building assistance</w:t>
            </w:r>
          </w:p>
        </w:tc>
      </w:tr>
      <w:tr w:rsidR="00B16FC5" w14:paraId="5B072045" w14:textId="77777777" w:rsidTr="00B16FC5">
        <w:tc>
          <w:tcPr>
            <w:tcW w:w="6565" w:type="dxa"/>
            <w:gridSpan w:val="3"/>
          </w:tcPr>
          <w:p w14:paraId="466103A7" w14:textId="77777777" w:rsidR="00B16FC5" w:rsidRDefault="00B16FC5" w:rsidP="00B16FC5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12D5E574" w14:textId="77777777" w:rsidR="00B16FC5" w:rsidRDefault="00B16FC5" w:rsidP="00B16FC5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32D04711" w14:textId="77777777" w:rsidR="00B16FC5" w:rsidRDefault="00B16FC5" w:rsidP="00B16FC5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9" w:type="dxa"/>
          </w:tcPr>
          <w:p w14:paraId="7B432C4B" w14:textId="77777777" w:rsidR="00B16FC5" w:rsidRDefault="00B16FC5" w:rsidP="00B16FC5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B61CDD" w14:paraId="56957C12" w14:textId="77777777" w:rsidTr="00B16FC5">
        <w:tc>
          <w:tcPr>
            <w:tcW w:w="6565" w:type="dxa"/>
            <w:gridSpan w:val="3"/>
          </w:tcPr>
          <w:p w14:paraId="4CC245E5" w14:textId="3FC5966E" w:rsidR="00B61CDD" w:rsidRDefault="00B61CDD" w:rsidP="00B16FC5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[Add rows as necessary]</w:t>
            </w:r>
          </w:p>
        </w:tc>
        <w:tc>
          <w:tcPr>
            <w:tcW w:w="2128" w:type="dxa"/>
          </w:tcPr>
          <w:p w14:paraId="54004F5C" w14:textId="77777777" w:rsidR="00B61CDD" w:rsidRDefault="00B61CDD" w:rsidP="00B16FC5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2AF16F37" w14:textId="77777777" w:rsidR="00B61CDD" w:rsidRDefault="00B61CDD" w:rsidP="00B16FC5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9" w:type="dxa"/>
          </w:tcPr>
          <w:p w14:paraId="0B444EF3" w14:textId="77777777" w:rsidR="00B61CDD" w:rsidRDefault="00B61CDD" w:rsidP="00B16FC5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B61CDD" w14:paraId="6DAB8FAD" w14:textId="77777777" w:rsidTr="00B61CDD">
        <w:tc>
          <w:tcPr>
            <w:tcW w:w="3775" w:type="dxa"/>
            <w:gridSpan w:val="2"/>
            <w:shd w:val="clear" w:color="auto" w:fill="00467F" w:themeFill="accent4"/>
          </w:tcPr>
          <w:p w14:paraId="5BBC773D" w14:textId="4EFF3ED7" w:rsidR="00B61CDD" w:rsidRDefault="00B61CDD" w:rsidP="00B16FC5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PRODUCTS OR RESULTS</w:t>
            </w:r>
          </w:p>
        </w:tc>
        <w:tc>
          <w:tcPr>
            <w:tcW w:w="9175" w:type="dxa"/>
            <w:gridSpan w:val="4"/>
          </w:tcPr>
          <w:p w14:paraId="012B1AB0" w14:textId="0D4EDEC8" w:rsidR="00B61CDD" w:rsidRPr="00FA577E" w:rsidRDefault="00FA577E" w:rsidP="00FA577E">
            <w:pPr>
              <w:pStyle w:val="ListParagraph"/>
              <w:numPr>
                <w:ilvl w:val="0"/>
                <w:numId w:val="27"/>
              </w:numPr>
              <w:spacing w:before="60" w:after="60"/>
              <w:ind w:left="252" w:hanging="270"/>
              <w:rPr>
                <w:rFonts w:cs="Times New Roman"/>
                <w:i/>
              </w:rPr>
            </w:pPr>
            <w:r w:rsidRPr="00FA577E">
              <w:rPr>
                <w:rFonts w:cs="Times New Roman"/>
                <w:i/>
              </w:rPr>
              <w:t>Establishment of MOUs with 2 local hospitals to facilitate breastfeeding follow-up referrals.</w:t>
            </w:r>
          </w:p>
        </w:tc>
      </w:tr>
    </w:tbl>
    <w:p w14:paraId="43FF5874" w14:textId="77777777" w:rsidR="0033369C" w:rsidRDefault="0033369C" w:rsidP="0033369C">
      <w:pPr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790"/>
        <w:gridCol w:w="2128"/>
        <w:gridCol w:w="2128"/>
        <w:gridCol w:w="2129"/>
      </w:tblGrid>
      <w:tr w:rsidR="001112C8" w14:paraId="5A266324" w14:textId="77777777" w:rsidTr="00F1430B">
        <w:tc>
          <w:tcPr>
            <w:tcW w:w="1435" w:type="dxa"/>
            <w:shd w:val="clear" w:color="auto" w:fill="00467F" w:themeFill="accent4"/>
          </w:tcPr>
          <w:p w14:paraId="4D0E4BF5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OBJECTIVE:</w:t>
            </w:r>
          </w:p>
        </w:tc>
        <w:tc>
          <w:tcPr>
            <w:tcW w:w="11515" w:type="dxa"/>
            <w:gridSpan w:val="5"/>
          </w:tcPr>
          <w:p w14:paraId="3884CFD8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1112C8" w14:paraId="34E2D457" w14:textId="77777777" w:rsidTr="00F1430B">
        <w:tc>
          <w:tcPr>
            <w:tcW w:w="6565" w:type="dxa"/>
            <w:gridSpan w:val="3"/>
            <w:shd w:val="clear" w:color="auto" w:fill="B2DCFF" w:themeFill="accent4" w:themeFillTint="33"/>
            <w:vAlign w:val="center"/>
          </w:tcPr>
          <w:p w14:paraId="0DB63579" w14:textId="77777777" w:rsidR="001112C8" w:rsidRDefault="001112C8" w:rsidP="00F1430B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2128" w:type="dxa"/>
            <w:shd w:val="clear" w:color="auto" w:fill="B2DCFF" w:themeFill="accent4" w:themeFillTint="33"/>
            <w:vAlign w:val="center"/>
          </w:tcPr>
          <w:p w14:paraId="222E0AD2" w14:textId="77777777" w:rsidR="001112C8" w:rsidRDefault="001112C8" w:rsidP="00F1430B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TIMELINE</w:t>
            </w:r>
          </w:p>
        </w:tc>
        <w:tc>
          <w:tcPr>
            <w:tcW w:w="2128" w:type="dxa"/>
            <w:shd w:val="clear" w:color="auto" w:fill="B2DCFF" w:themeFill="accent4" w:themeFillTint="33"/>
            <w:vAlign w:val="center"/>
          </w:tcPr>
          <w:p w14:paraId="5B61E60A" w14:textId="77777777" w:rsidR="001112C8" w:rsidRDefault="001112C8" w:rsidP="00F1430B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LEAD PERSON/ ORGANIZATION</w:t>
            </w:r>
          </w:p>
        </w:tc>
        <w:tc>
          <w:tcPr>
            <w:tcW w:w="2129" w:type="dxa"/>
            <w:shd w:val="clear" w:color="auto" w:fill="B2DCFF" w:themeFill="accent4" w:themeFillTint="33"/>
            <w:vAlign w:val="center"/>
          </w:tcPr>
          <w:p w14:paraId="55C2FFF9" w14:textId="77777777" w:rsidR="001112C8" w:rsidRDefault="001112C8" w:rsidP="00F1430B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RESOURCES REQUIRED</w:t>
            </w:r>
          </w:p>
        </w:tc>
      </w:tr>
      <w:tr w:rsidR="001112C8" w14:paraId="3B95AF55" w14:textId="77777777" w:rsidTr="00F1430B">
        <w:tc>
          <w:tcPr>
            <w:tcW w:w="6565" w:type="dxa"/>
            <w:gridSpan w:val="3"/>
          </w:tcPr>
          <w:p w14:paraId="7CF8E21F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7307BB44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0AA81139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9" w:type="dxa"/>
          </w:tcPr>
          <w:p w14:paraId="6CA97260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1112C8" w14:paraId="2476412F" w14:textId="77777777" w:rsidTr="00F1430B">
        <w:tc>
          <w:tcPr>
            <w:tcW w:w="6565" w:type="dxa"/>
            <w:gridSpan w:val="3"/>
          </w:tcPr>
          <w:p w14:paraId="78741D6D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1999DEBA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3F02506D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9" w:type="dxa"/>
          </w:tcPr>
          <w:p w14:paraId="56D42AAE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1112C8" w14:paraId="21D44F67" w14:textId="77777777" w:rsidTr="00F1430B">
        <w:tc>
          <w:tcPr>
            <w:tcW w:w="6565" w:type="dxa"/>
            <w:gridSpan w:val="3"/>
          </w:tcPr>
          <w:p w14:paraId="67AF7818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[Add rows as necessary]</w:t>
            </w:r>
          </w:p>
        </w:tc>
        <w:tc>
          <w:tcPr>
            <w:tcW w:w="2128" w:type="dxa"/>
          </w:tcPr>
          <w:p w14:paraId="519F309F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8" w:type="dxa"/>
          </w:tcPr>
          <w:p w14:paraId="63191FEC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2129" w:type="dxa"/>
          </w:tcPr>
          <w:p w14:paraId="55EA8A9B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1112C8" w14:paraId="0A678EAE" w14:textId="77777777" w:rsidTr="00F1430B">
        <w:tc>
          <w:tcPr>
            <w:tcW w:w="3775" w:type="dxa"/>
            <w:gridSpan w:val="2"/>
            <w:shd w:val="clear" w:color="auto" w:fill="00467F" w:themeFill="accent4"/>
          </w:tcPr>
          <w:p w14:paraId="68F6D5E4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PRODUCTS OR RESULTS</w:t>
            </w:r>
          </w:p>
        </w:tc>
        <w:tc>
          <w:tcPr>
            <w:tcW w:w="9175" w:type="dxa"/>
            <w:gridSpan w:val="4"/>
          </w:tcPr>
          <w:p w14:paraId="607883DD" w14:textId="77777777" w:rsidR="001112C8" w:rsidRDefault="001112C8" w:rsidP="00F1430B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p w14:paraId="267D84DC" w14:textId="77777777" w:rsidR="001112C8" w:rsidRPr="002B5304" w:rsidRDefault="001112C8" w:rsidP="0033369C">
      <w:pPr>
        <w:rPr>
          <w:rFonts w:cs="Times New Roman"/>
          <w:b/>
        </w:rPr>
      </w:pPr>
    </w:p>
    <w:p w14:paraId="4F14B3E3" w14:textId="19FB9DFC" w:rsidR="004E1B4D" w:rsidRPr="001112C8" w:rsidRDefault="00381338" w:rsidP="004E1B4D">
      <w:pPr>
        <w:rPr>
          <w:rFonts w:cs="Times New Roman"/>
          <w:i/>
        </w:rPr>
      </w:pPr>
      <w:r w:rsidRPr="002B5304">
        <w:rPr>
          <w:rFonts w:cs="Times New Roman"/>
          <w:i/>
        </w:rPr>
        <w:t>Copy and paste as many objectives as needed</w:t>
      </w:r>
      <w:r w:rsidR="005A33CE" w:rsidRPr="002B5304">
        <w:rPr>
          <w:rFonts w:cs="Times New Roman"/>
          <w:i/>
        </w:rPr>
        <w:t>. Do</w:t>
      </w:r>
      <w:r w:rsidR="004E1B4D" w:rsidRPr="002B5304">
        <w:rPr>
          <w:rFonts w:cs="Times New Roman"/>
          <w:i/>
        </w:rPr>
        <w:t xml:space="preserve"> not exceed two pages. </w:t>
      </w:r>
    </w:p>
    <w:sectPr w:rsidR="004E1B4D" w:rsidRPr="001112C8" w:rsidSect="002B5304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C626" w14:textId="77777777" w:rsidR="00E67809" w:rsidRDefault="00E67809" w:rsidP="000A6DA8">
      <w:pPr>
        <w:spacing w:line="240" w:lineRule="auto"/>
      </w:pPr>
      <w:r>
        <w:separator/>
      </w:r>
    </w:p>
  </w:endnote>
  <w:endnote w:type="continuationSeparator" w:id="0">
    <w:p w14:paraId="28C1D056" w14:textId="77777777" w:rsidR="00E67809" w:rsidRDefault="00E67809" w:rsidP="000A6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097F" w14:textId="1903519E" w:rsidR="001112C8" w:rsidRDefault="003310DB" w:rsidP="001112C8">
    <w:pPr>
      <w:pStyle w:val="Footer"/>
      <w:tabs>
        <w:tab w:val="clear" w:pos="4680"/>
      </w:tabs>
    </w:pPr>
    <w:sdt>
      <w:sdtPr>
        <w:rPr>
          <w:rFonts w:ascii="Calibri" w:hAnsi="Calibri"/>
          <w:sz w:val="18"/>
          <w:szCs w:val="16"/>
        </w:rPr>
        <w:id w:val="-1110503889"/>
        <w:docPartObj>
          <w:docPartGallery w:val="Page Numbers (Bottom of Page)"/>
          <w:docPartUnique/>
        </w:docPartObj>
      </w:sdtPr>
      <w:sdtEndPr/>
      <w:sdtContent>
        <w:r w:rsidR="001112C8" w:rsidRPr="00E27895">
          <w:rPr>
            <w:rFonts w:ascii="Calibri" w:hAnsi="Calibri"/>
            <w:sz w:val="18"/>
            <w:szCs w:val="16"/>
          </w:rPr>
          <w:fldChar w:fldCharType="begin"/>
        </w:r>
        <w:r w:rsidR="001112C8" w:rsidRPr="00E27895">
          <w:rPr>
            <w:rFonts w:ascii="Calibri" w:hAnsi="Calibri"/>
            <w:sz w:val="18"/>
            <w:szCs w:val="16"/>
          </w:rPr>
          <w:instrText xml:space="preserve"> PAGE   \* MERGEFORMAT </w:instrText>
        </w:r>
        <w:r w:rsidR="001112C8" w:rsidRPr="00E27895">
          <w:rPr>
            <w:rFonts w:ascii="Calibri" w:hAnsi="Calibri"/>
            <w:sz w:val="18"/>
            <w:szCs w:val="16"/>
          </w:rPr>
          <w:fldChar w:fldCharType="separate"/>
        </w:r>
        <w:r w:rsidR="00FA577E" w:rsidRPr="00FA577E">
          <w:rPr>
            <w:b/>
            <w:bCs/>
            <w:noProof/>
            <w:sz w:val="18"/>
            <w:szCs w:val="16"/>
          </w:rPr>
          <w:t>2</w:t>
        </w:r>
        <w:r w:rsidR="001112C8" w:rsidRPr="00E27895">
          <w:rPr>
            <w:rFonts w:ascii="Calibri" w:hAnsi="Calibri"/>
            <w:b/>
            <w:bCs/>
            <w:noProof/>
            <w:sz w:val="18"/>
            <w:szCs w:val="16"/>
          </w:rPr>
          <w:fldChar w:fldCharType="end"/>
        </w:r>
        <w:r w:rsidR="001112C8" w:rsidRPr="00E27895">
          <w:rPr>
            <w:rFonts w:ascii="Calibri" w:hAnsi="Calibri"/>
            <w:b/>
            <w:bCs/>
            <w:sz w:val="18"/>
            <w:szCs w:val="16"/>
          </w:rPr>
          <w:t xml:space="preserve"> | </w:t>
        </w:r>
        <w:r w:rsidR="001112C8" w:rsidRPr="00E27895">
          <w:rPr>
            <w:rFonts w:ascii="Calibri" w:hAnsi="Calibri"/>
            <w:sz w:val="18"/>
            <w:szCs w:val="16"/>
          </w:rPr>
          <w:t>Page</w:t>
        </w:r>
        <w:r w:rsidR="001112C8" w:rsidRPr="00E27895">
          <w:rPr>
            <w:rFonts w:ascii="Calibri" w:hAnsi="Calibri"/>
            <w:sz w:val="18"/>
            <w:szCs w:val="16"/>
          </w:rPr>
          <w:tab/>
          <w:t xml:space="preserve">NACCHO </w:t>
        </w:r>
        <w:r w:rsidR="00544452">
          <w:rPr>
            <w:rFonts w:ascii="Calibri" w:hAnsi="Calibri"/>
            <w:sz w:val="18"/>
            <w:szCs w:val="16"/>
          </w:rPr>
          <w:t xml:space="preserve">Reducing Disparities in Breastfeeding through </w:t>
        </w:r>
        <w:r>
          <w:rPr>
            <w:rFonts w:ascii="Calibri" w:hAnsi="Calibri"/>
            <w:sz w:val="18"/>
            <w:szCs w:val="16"/>
          </w:rPr>
          <w:t>Continuity of Care</w:t>
        </w:r>
        <w:r w:rsidR="001112C8" w:rsidRPr="00E27895">
          <w:rPr>
            <w:rFonts w:ascii="Calibri" w:hAnsi="Calibri"/>
            <w:sz w:val="18"/>
            <w:szCs w:val="16"/>
          </w:rPr>
          <w:t xml:space="preserve"> </w:t>
        </w:r>
        <w:r w:rsidR="00544452">
          <w:rPr>
            <w:rFonts w:ascii="Calibri" w:hAnsi="Calibri"/>
            <w:sz w:val="18"/>
            <w:szCs w:val="16"/>
          </w:rPr>
          <w:t>–</w:t>
        </w:r>
        <w:r w:rsidR="001112C8" w:rsidRPr="00E27895">
          <w:rPr>
            <w:rFonts w:ascii="Calibri" w:hAnsi="Calibri"/>
            <w:sz w:val="18"/>
            <w:szCs w:val="16"/>
          </w:rPr>
          <w:t xml:space="preserve"> RFA</w:t>
        </w:r>
      </w:sdtContent>
    </w:sdt>
  </w:p>
  <w:p w14:paraId="73C1ABAF" w14:textId="77777777" w:rsidR="00E67809" w:rsidRPr="00F50505" w:rsidRDefault="00E67809" w:rsidP="001112C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993" w14:textId="77777777" w:rsidR="001112C8" w:rsidRPr="00F50505" w:rsidRDefault="001112C8" w:rsidP="001112C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0ED5" w14:textId="77777777" w:rsidR="00E67809" w:rsidRDefault="00E67809" w:rsidP="000A6DA8">
      <w:pPr>
        <w:spacing w:line="240" w:lineRule="auto"/>
      </w:pPr>
      <w:r>
        <w:separator/>
      </w:r>
    </w:p>
  </w:footnote>
  <w:footnote w:type="continuationSeparator" w:id="0">
    <w:p w14:paraId="5FE0593F" w14:textId="77777777" w:rsidR="00E67809" w:rsidRDefault="00E67809" w:rsidP="000A6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E901" w14:textId="5B4BED2F" w:rsidR="00E67809" w:rsidRPr="004E1B4D" w:rsidRDefault="00E67809" w:rsidP="00545E2C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55"/>
    <w:multiLevelType w:val="hybridMultilevel"/>
    <w:tmpl w:val="3A72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5627B"/>
    <w:multiLevelType w:val="hybridMultilevel"/>
    <w:tmpl w:val="4D005394"/>
    <w:lvl w:ilvl="0" w:tplc="3514CA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43FA2"/>
    <w:multiLevelType w:val="hybridMultilevel"/>
    <w:tmpl w:val="B388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A8E"/>
    <w:multiLevelType w:val="hybridMultilevel"/>
    <w:tmpl w:val="4776D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6062"/>
    <w:multiLevelType w:val="hybridMultilevel"/>
    <w:tmpl w:val="9AE0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3F83"/>
    <w:multiLevelType w:val="hybridMultilevel"/>
    <w:tmpl w:val="722C68D6"/>
    <w:lvl w:ilvl="0" w:tplc="43F0D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B06"/>
    <w:multiLevelType w:val="hybridMultilevel"/>
    <w:tmpl w:val="3A1254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00F84"/>
    <w:multiLevelType w:val="hybridMultilevel"/>
    <w:tmpl w:val="BF70A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BCE"/>
    <w:multiLevelType w:val="hybridMultilevel"/>
    <w:tmpl w:val="B09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7D06"/>
    <w:multiLevelType w:val="hybridMultilevel"/>
    <w:tmpl w:val="5D364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63050"/>
    <w:multiLevelType w:val="hybridMultilevel"/>
    <w:tmpl w:val="FEB89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D6282"/>
    <w:multiLevelType w:val="hybridMultilevel"/>
    <w:tmpl w:val="E686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C0127"/>
    <w:multiLevelType w:val="hybridMultilevel"/>
    <w:tmpl w:val="D9124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87478"/>
    <w:multiLevelType w:val="multilevel"/>
    <w:tmpl w:val="D01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05DB9"/>
    <w:multiLevelType w:val="hybridMultilevel"/>
    <w:tmpl w:val="8F72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B7BC2"/>
    <w:multiLevelType w:val="hybridMultilevel"/>
    <w:tmpl w:val="AC5A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54853"/>
    <w:multiLevelType w:val="hybridMultilevel"/>
    <w:tmpl w:val="A07C25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D4B08"/>
    <w:multiLevelType w:val="hybridMultilevel"/>
    <w:tmpl w:val="5BC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E3B76"/>
    <w:multiLevelType w:val="hybridMultilevel"/>
    <w:tmpl w:val="C582B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F6663"/>
    <w:multiLevelType w:val="hybridMultilevel"/>
    <w:tmpl w:val="4F666E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25658"/>
    <w:multiLevelType w:val="hybridMultilevel"/>
    <w:tmpl w:val="79C2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539ED"/>
    <w:multiLevelType w:val="hybridMultilevel"/>
    <w:tmpl w:val="CE8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D7E3F"/>
    <w:multiLevelType w:val="hybridMultilevel"/>
    <w:tmpl w:val="143C9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E3798"/>
    <w:multiLevelType w:val="hybridMultilevel"/>
    <w:tmpl w:val="DE5C31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376A1"/>
    <w:multiLevelType w:val="hybridMultilevel"/>
    <w:tmpl w:val="535C4066"/>
    <w:lvl w:ilvl="0" w:tplc="A26CA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61EB"/>
    <w:multiLevelType w:val="hybridMultilevel"/>
    <w:tmpl w:val="06E4B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837816"/>
    <w:multiLevelType w:val="hybridMultilevel"/>
    <w:tmpl w:val="869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0F61"/>
    <w:multiLevelType w:val="hybridMultilevel"/>
    <w:tmpl w:val="7B060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2B3702"/>
    <w:multiLevelType w:val="hybridMultilevel"/>
    <w:tmpl w:val="175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F0B60"/>
    <w:multiLevelType w:val="hybridMultilevel"/>
    <w:tmpl w:val="0176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7"/>
  </w:num>
  <w:num w:numId="5">
    <w:abstractNumId w:val="26"/>
  </w:num>
  <w:num w:numId="6">
    <w:abstractNumId w:val="14"/>
  </w:num>
  <w:num w:numId="7">
    <w:abstractNumId w:val="0"/>
  </w:num>
  <w:num w:numId="8">
    <w:abstractNumId w:val="11"/>
  </w:num>
  <w:num w:numId="9">
    <w:abstractNumId w:val="28"/>
  </w:num>
  <w:num w:numId="10">
    <w:abstractNumId w:val="2"/>
  </w:num>
  <w:num w:numId="11">
    <w:abstractNumId w:val="27"/>
  </w:num>
  <w:num w:numId="12">
    <w:abstractNumId w:val="13"/>
  </w:num>
  <w:num w:numId="13">
    <w:abstractNumId w:val="18"/>
  </w:num>
  <w:num w:numId="14">
    <w:abstractNumId w:val="20"/>
  </w:num>
  <w:num w:numId="15">
    <w:abstractNumId w:val="12"/>
  </w:num>
  <w:num w:numId="16">
    <w:abstractNumId w:val="6"/>
  </w:num>
  <w:num w:numId="17">
    <w:abstractNumId w:val="7"/>
  </w:num>
  <w:num w:numId="18">
    <w:abstractNumId w:val="16"/>
  </w:num>
  <w:num w:numId="19">
    <w:abstractNumId w:val="4"/>
  </w:num>
  <w:num w:numId="20">
    <w:abstractNumId w:val="29"/>
  </w:num>
  <w:num w:numId="21">
    <w:abstractNumId w:val="1"/>
  </w:num>
  <w:num w:numId="22">
    <w:abstractNumId w:val="9"/>
  </w:num>
  <w:num w:numId="23">
    <w:abstractNumId w:val="3"/>
  </w:num>
  <w:num w:numId="24">
    <w:abstractNumId w:val="19"/>
  </w:num>
  <w:num w:numId="25">
    <w:abstractNumId w:val="24"/>
  </w:num>
  <w:num w:numId="26">
    <w:abstractNumId w:val="8"/>
  </w:num>
  <w:num w:numId="27">
    <w:abstractNumId w:val="15"/>
  </w:num>
  <w:num w:numId="28">
    <w:abstractNumId w:val="25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BF"/>
    <w:rsid w:val="00005FDB"/>
    <w:rsid w:val="000115C9"/>
    <w:rsid w:val="00025D84"/>
    <w:rsid w:val="00040C3A"/>
    <w:rsid w:val="000416AA"/>
    <w:rsid w:val="0004532C"/>
    <w:rsid w:val="00057DBB"/>
    <w:rsid w:val="00060748"/>
    <w:rsid w:val="000642A5"/>
    <w:rsid w:val="0006712E"/>
    <w:rsid w:val="00091687"/>
    <w:rsid w:val="000A0D98"/>
    <w:rsid w:val="000A6DA8"/>
    <w:rsid w:val="000B296D"/>
    <w:rsid w:val="000C217F"/>
    <w:rsid w:val="000C5294"/>
    <w:rsid w:val="000C6CBD"/>
    <w:rsid w:val="000D772B"/>
    <w:rsid w:val="000D7931"/>
    <w:rsid w:val="000E2637"/>
    <w:rsid w:val="000E2D66"/>
    <w:rsid w:val="000F2054"/>
    <w:rsid w:val="000F6BD8"/>
    <w:rsid w:val="00103097"/>
    <w:rsid w:val="001031B8"/>
    <w:rsid w:val="00103250"/>
    <w:rsid w:val="00103428"/>
    <w:rsid w:val="001112C8"/>
    <w:rsid w:val="00111DAA"/>
    <w:rsid w:val="0011229F"/>
    <w:rsid w:val="00112E2A"/>
    <w:rsid w:val="00114662"/>
    <w:rsid w:val="00123BCD"/>
    <w:rsid w:val="00126544"/>
    <w:rsid w:val="00144B17"/>
    <w:rsid w:val="001467CE"/>
    <w:rsid w:val="00147648"/>
    <w:rsid w:val="001556E5"/>
    <w:rsid w:val="00164501"/>
    <w:rsid w:val="00171D06"/>
    <w:rsid w:val="00173406"/>
    <w:rsid w:val="00177863"/>
    <w:rsid w:val="001861FF"/>
    <w:rsid w:val="00195755"/>
    <w:rsid w:val="00197781"/>
    <w:rsid w:val="001A4F9A"/>
    <w:rsid w:val="001A6E04"/>
    <w:rsid w:val="001B0057"/>
    <w:rsid w:val="001F4B76"/>
    <w:rsid w:val="002121FD"/>
    <w:rsid w:val="00216FBF"/>
    <w:rsid w:val="00220C20"/>
    <w:rsid w:val="00222876"/>
    <w:rsid w:val="00223EAF"/>
    <w:rsid w:val="00232886"/>
    <w:rsid w:val="002330EF"/>
    <w:rsid w:val="00233CE9"/>
    <w:rsid w:val="00235E02"/>
    <w:rsid w:val="00235E2D"/>
    <w:rsid w:val="00236459"/>
    <w:rsid w:val="00243971"/>
    <w:rsid w:val="00246BCA"/>
    <w:rsid w:val="0025157D"/>
    <w:rsid w:val="00255C9A"/>
    <w:rsid w:val="00257D16"/>
    <w:rsid w:val="002639B5"/>
    <w:rsid w:val="00270788"/>
    <w:rsid w:val="00272B44"/>
    <w:rsid w:val="00284405"/>
    <w:rsid w:val="002971EB"/>
    <w:rsid w:val="002A615B"/>
    <w:rsid w:val="002B176A"/>
    <w:rsid w:val="002B395E"/>
    <w:rsid w:val="002B5304"/>
    <w:rsid w:val="002B6478"/>
    <w:rsid w:val="002D56D5"/>
    <w:rsid w:val="002D6E00"/>
    <w:rsid w:val="002E768B"/>
    <w:rsid w:val="002F2519"/>
    <w:rsid w:val="002F3E6C"/>
    <w:rsid w:val="00305BEF"/>
    <w:rsid w:val="00317A65"/>
    <w:rsid w:val="00325298"/>
    <w:rsid w:val="00330096"/>
    <w:rsid w:val="003310DB"/>
    <w:rsid w:val="00332A80"/>
    <w:rsid w:val="0033369C"/>
    <w:rsid w:val="00334EB2"/>
    <w:rsid w:val="003363E2"/>
    <w:rsid w:val="00344C10"/>
    <w:rsid w:val="00356ED0"/>
    <w:rsid w:val="00360D8B"/>
    <w:rsid w:val="00363E24"/>
    <w:rsid w:val="00372C4D"/>
    <w:rsid w:val="00377102"/>
    <w:rsid w:val="00381338"/>
    <w:rsid w:val="003845E8"/>
    <w:rsid w:val="003876DA"/>
    <w:rsid w:val="00387C48"/>
    <w:rsid w:val="00387F3F"/>
    <w:rsid w:val="00390AD7"/>
    <w:rsid w:val="00392657"/>
    <w:rsid w:val="00393320"/>
    <w:rsid w:val="0039700F"/>
    <w:rsid w:val="003A0B72"/>
    <w:rsid w:val="003A6A84"/>
    <w:rsid w:val="003C1DA1"/>
    <w:rsid w:val="003C3923"/>
    <w:rsid w:val="003C5254"/>
    <w:rsid w:val="003C7FE0"/>
    <w:rsid w:val="003D5442"/>
    <w:rsid w:val="003E195C"/>
    <w:rsid w:val="003E5D28"/>
    <w:rsid w:val="003E6996"/>
    <w:rsid w:val="003F259E"/>
    <w:rsid w:val="0040046D"/>
    <w:rsid w:val="00413713"/>
    <w:rsid w:val="00415705"/>
    <w:rsid w:val="00421959"/>
    <w:rsid w:val="004228C8"/>
    <w:rsid w:val="00424B4F"/>
    <w:rsid w:val="00425D4B"/>
    <w:rsid w:val="00431345"/>
    <w:rsid w:val="004325B6"/>
    <w:rsid w:val="00434F53"/>
    <w:rsid w:val="00444000"/>
    <w:rsid w:val="004609BE"/>
    <w:rsid w:val="004615CF"/>
    <w:rsid w:val="00472801"/>
    <w:rsid w:val="00473548"/>
    <w:rsid w:val="004778B4"/>
    <w:rsid w:val="00481E30"/>
    <w:rsid w:val="00482350"/>
    <w:rsid w:val="00492569"/>
    <w:rsid w:val="004940BD"/>
    <w:rsid w:val="004972FB"/>
    <w:rsid w:val="004A5A0A"/>
    <w:rsid w:val="004A5F63"/>
    <w:rsid w:val="004A71B1"/>
    <w:rsid w:val="004A76F8"/>
    <w:rsid w:val="004B042E"/>
    <w:rsid w:val="004B23B2"/>
    <w:rsid w:val="004B3027"/>
    <w:rsid w:val="004B34B4"/>
    <w:rsid w:val="004B50CE"/>
    <w:rsid w:val="004C38C0"/>
    <w:rsid w:val="004D3205"/>
    <w:rsid w:val="004D693E"/>
    <w:rsid w:val="004D6EA4"/>
    <w:rsid w:val="004D7BC8"/>
    <w:rsid w:val="004D7E2F"/>
    <w:rsid w:val="004E1B4D"/>
    <w:rsid w:val="004F503E"/>
    <w:rsid w:val="004F699A"/>
    <w:rsid w:val="004F7A15"/>
    <w:rsid w:val="00504C5A"/>
    <w:rsid w:val="005069A1"/>
    <w:rsid w:val="00516CA3"/>
    <w:rsid w:val="00531C6C"/>
    <w:rsid w:val="00534469"/>
    <w:rsid w:val="00534A29"/>
    <w:rsid w:val="00544452"/>
    <w:rsid w:val="00544730"/>
    <w:rsid w:val="00545E2C"/>
    <w:rsid w:val="0054658E"/>
    <w:rsid w:val="005511A2"/>
    <w:rsid w:val="00554F7A"/>
    <w:rsid w:val="005630B5"/>
    <w:rsid w:val="0056449F"/>
    <w:rsid w:val="0056655C"/>
    <w:rsid w:val="005817CA"/>
    <w:rsid w:val="005930B2"/>
    <w:rsid w:val="005A076B"/>
    <w:rsid w:val="005A33CE"/>
    <w:rsid w:val="005A53F5"/>
    <w:rsid w:val="005A54F0"/>
    <w:rsid w:val="005A571D"/>
    <w:rsid w:val="005B087A"/>
    <w:rsid w:val="005B7189"/>
    <w:rsid w:val="005C71E9"/>
    <w:rsid w:val="005E0C4A"/>
    <w:rsid w:val="005E10B0"/>
    <w:rsid w:val="005E124F"/>
    <w:rsid w:val="00617037"/>
    <w:rsid w:val="00617E6C"/>
    <w:rsid w:val="00620168"/>
    <w:rsid w:val="006308E2"/>
    <w:rsid w:val="00630EF0"/>
    <w:rsid w:val="00634723"/>
    <w:rsid w:val="00634A5C"/>
    <w:rsid w:val="00635CD9"/>
    <w:rsid w:val="006364AD"/>
    <w:rsid w:val="00637DA9"/>
    <w:rsid w:val="00640012"/>
    <w:rsid w:val="006412F7"/>
    <w:rsid w:val="00642C58"/>
    <w:rsid w:val="00652039"/>
    <w:rsid w:val="006522A3"/>
    <w:rsid w:val="00653340"/>
    <w:rsid w:val="006553A8"/>
    <w:rsid w:val="00660A55"/>
    <w:rsid w:val="00663128"/>
    <w:rsid w:val="00664A27"/>
    <w:rsid w:val="00676917"/>
    <w:rsid w:val="0068385C"/>
    <w:rsid w:val="0068678C"/>
    <w:rsid w:val="006918E0"/>
    <w:rsid w:val="00693840"/>
    <w:rsid w:val="006A0399"/>
    <w:rsid w:val="006A4183"/>
    <w:rsid w:val="006A4A62"/>
    <w:rsid w:val="006B081C"/>
    <w:rsid w:val="006D1494"/>
    <w:rsid w:val="006D2D42"/>
    <w:rsid w:val="006E47EA"/>
    <w:rsid w:val="006E4ECC"/>
    <w:rsid w:val="0071323B"/>
    <w:rsid w:val="007139F6"/>
    <w:rsid w:val="00724BD2"/>
    <w:rsid w:val="00734AFA"/>
    <w:rsid w:val="00736E14"/>
    <w:rsid w:val="0075095B"/>
    <w:rsid w:val="007607B8"/>
    <w:rsid w:val="0076322C"/>
    <w:rsid w:val="00763C11"/>
    <w:rsid w:val="007655CD"/>
    <w:rsid w:val="00767B31"/>
    <w:rsid w:val="00771B99"/>
    <w:rsid w:val="007725CF"/>
    <w:rsid w:val="00782C84"/>
    <w:rsid w:val="007B1CAD"/>
    <w:rsid w:val="007C182D"/>
    <w:rsid w:val="007C3D3A"/>
    <w:rsid w:val="007D15C2"/>
    <w:rsid w:val="007D3731"/>
    <w:rsid w:val="007E0751"/>
    <w:rsid w:val="007F0C72"/>
    <w:rsid w:val="007F4775"/>
    <w:rsid w:val="007F519C"/>
    <w:rsid w:val="0080348C"/>
    <w:rsid w:val="00811CC0"/>
    <w:rsid w:val="008147F5"/>
    <w:rsid w:val="00824224"/>
    <w:rsid w:val="00826BA8"/>
    <w:rsid w:val="00833B53"/>
    <w:rsid w:val="00833DC6"/>
    <w:rsid w:val="0083650F"/>
    <w:rsid w:val="00836CBC"/>
    <w:rsid w:val="008563EF"/>
    <w:rsid w:val="00860E1D"/>
    <w:rsid w:val="008739F4"/>
    <w:rsid w:val="0088465F"/>
    <w:rsid w:val="00887556"/>
    <w:rsid w:val="0089715E"/>
    <w:rsid w:val="008A08EC"/>
    <w:rsid w:val="008A52A1"/>
    <w:rsid w:val="008A5FFB"/>
    <w:rsid w:val="008B78D8"/>
    <w:rsid w:val="008B79DB"/>
    <w:rsid w:val="008C1BF8"/>
    <w:rsid w:val="008C787F"/>
    <w:rsid w:val="008D093F"/>
    <w:rsid w:val="008D1D33"/>
    <w:rsid w:val="008E371F"/>
    <w:rsid w:val="008E6583"/>
    <w:rsid w:val="008E7F7C"/>
    <w:rsid w:val="008F1A9F"/>
    <w:rsid w:val="008F4BAD"/>
    <w:rsid w:val="008F521F"/>
    <w:rsid w:val="008F5893"/>
    <w:rsid w:val="009037AD"/>
    <w:rsid w:val="00912246"/>
    <w:rsid w:val="00913750"/>
    <w:rsid w:val="00914834"/>
    <w:rsid w:val="00921177"/>
    <w:rsid w:val="00924C53"/>
    <w:rsid w:val="009307B4"/>
    <w:rsid w:val="00937775"/>
    <w:rsid w:val="009435EA"/>
    <w:rsid w:val="00945673"/>
    <w:rsid w:val="00972ACA"/>
    <w:rsid w:val="00981715"/>
    <w:rsid w:val="0098686A"/>
    <w:rsid w:val="00992D8E"/>
    <w:rsid w:val="009A40E1"/>
    <w:rsid w:val="009A67B1"/>
    <w:rsid w:val="009B2781"/>
    <w:rsid w:val="009B7D9A"/>
    <w:rsid w:val="009C1782"/>
    <w:rsid w:val="009C6453"/>
    <w:rsid w:val="009D2F86"/>
    <w:rsid w:val="009E13EC"/>
    <w:rsid w:val="009E3357"/>
    <w:rsid w:val="009E7B53"/>
    <w:rsid w:val="00A325CA"/>
    <w:rsid w:val="00A33A5E"/>
    <w:rsid w:val="00A50BE5"/>
    <w:rsid w:val="00A55B68"/>
    <w:rsid w:val="00A56725"/>
    <w:rsid w:val="00A61718"/>
    <w:rsid w:val="00A66961"/>
    <w:rsid w:val="00A740B6"/>
    <w:rsid w:val="00A75F61"/>
    <w:rsid w:val="00A86AA5"/>
    <w:rsid w:val="00A90E80"/>
    <w:rsid w:val="00AA51BE"/>
    <w:rsid w:val="00AB14B5"/>
    <w:rsid w:val="00AD2561"/>
    <w:rsid w:val="00AD58D9"/>
    <w:rsid w:val="00AD7E10"/>
    <w:rsid w:val="00AE5153"/>
    <w:rsid w:val="00AE5E41"/>
    <w:rsid w:val="00AF428B"/>
    <w:rsid w:val="00AF5A82"/>
    <w:rsid w:val="00B02EEE"/>
    <w:rsid w:val="00B16FC5"/>
    <w:rsid w:val="00B20219"/>
    <w:rsid w:val="00B37302"/>
    <w:rsid w:val="00B43CCF"/>
    <w:rsid w:val="00B61CDD"/>
    <w:rsid w:val="00B62743"/>
    <w:rsid w:val="00B73F8D"/>
    <w:rsid w:val="00B9632B"/>
    <w:rsid w:val="00B978A3"/>
    <w:rsid w:val="00BA1921"/>
    <w:rsid w:val="00BA4E63"/>
    <w:rsid w:val="00BA7DC0"/>
    <w:rsid w:val="00BB1BC5"/>
    <w:rsid w:val="00BB221D"/>
    <w:rsid w:val="00BB231F"/>
    <w:rsid w:val="00BB3157"/>
    <w:rsid w:val="00BB3594"/>
    <w:rsid w:val="00BD2D0C"/>
    <w:rsid w:val="00BD6724"/>
    <w:rsid w:val="00BD6875"/>
    <w:rsid w:val="00BE3034"/>
    <w:rsid w:val="00BE601A"/>
    <w:rsid w:val="00BF75EC"/>
    <w:rsid w:val="00C10CAE"/>
    <w:rsid w:val="00C23621"/>
    <w:rsid w:val="00C313DD"/>
    <w:rsid w:val="00C405E3"/>
    <w:rsid w:val="00C43B16"/>
    <w:rsid w:val="00C46206"/>
    <w:rsid w:val="00C462EE"/>
    <w:rsid w:val="00C6211F"/>
    <w:rsid w:val="00C6592F"/>
    <w:rsid w:val="00C7683C"/>
    <w:rsid w:val="00C7743E"/>
    <w:rsid w:val="00C9523A"/>
    <w:rsid w:val="00C96438"/>
    <w:rsid w:val="00CA30E1"/>
    <w:rsid w:val="00CA3DE4"/>
    <w:rsid w:val="00CA4CFF"/>
    <w:rsid w:val="00CA7DB2"/>
    <w:rsid w:val="00CB26C5"/>
    <w:rsid w:val="00CC4DAE"/>
    <w:rsid w:val="00CD65C4"/>
    <w:rsid w:val="00D160AE"/>
    <w:rsid w:val="00D1743C"/>
    <w:rsid w:val="00D267DF"/>
    <w:rsid w:val="00D26F22"/>
    <w:rsid w:val="00D301BD"/>
    <w:rsid w:val="00D4099D"/>
    <w:rsid w:val="00D44841"/>
    <w:rsid w:val="00D52F35"/>
    <w:rsid w:val="00D73720"/>
    <w:rsid w:val="00D74D4A"/>
    <w:rsid w:val="00D80F71"/>
    <w:rsid w:val="00D81341"/>
    <w:rsid w:val="00D82C11"/>
    <w:rsid w:val="00D83FCD"/>
    <w:rsid w:val="00D8690A"/>
    <w:rsid w:val="00D875AB"/>
    <w:rsid w:val="00D92FF9"/>
    <w:rsid w:val="00D93EE6"/>
    <w:rsid w:val="00D967A9"/>
    <w:rsid w:val="00DB008B"/>
    <w:rsid w:val="00DB3EB4"/>
    <w:rsid w:val="00DB7033"/>
    <w:rsid w:val="00DC3129"/>
    <w:rsid w:val="00DC6CFD"/>
    <w:rsid w:val="00DD33AF"/>
    <w:rsid w:val="00DD49DB"/>
    <w:rsid w:val="00DE1FCC"/>
    <w:rsid w:val="00DE4DD0"/>
    <w:rsid w:val="00DF273A"/>
    <w:rsid w:val="00DF6D75"/>
    <w:rsid w:val="00E269EA"/>
    <w:rsid w:val="00E34BE3"/>
    <w:rsid w:val="00E350F4"/>
    <w:rsid w:val="00E4548E"/>
    <w:rsid w:val="00E51471"/>
    <w:rsid w:val="00E613AA"/>
    <w:rsid w:val="00E67809"/>
    <w:rsid w:val="00E72935"/>
    <w:rsid w:val="00E7346A"/>
    <w:rsid w:val="00E87A51"/>
    <w:rsid w:val="00E91236"/>
    <w:rsid w:val="00EA1650"/>
    <w:rsid w:val="00EA18AD"/>
    <w:rsid w:val="00EA24BC"/>
    <w:rsid w:val="00EB2942"/>
    <w:rsid w:val="00EB7ABD"/>
    <w:rsid w:val="00EC7436"/>
    <w:rsid w:val="00ED3265"/>
    <w:rsid w:val="00ED42F0"/>
    <w:rsid w:val="00EE108F"/>
    <w:rsid w:val="00EF5FA6"/>
    <w:rsid w:val="00EF6194"/>
    <w:rsid w:val="00F106FD"/>
    <w:rsid w:val="00F112FE"/>
    <w:rsid w:val="00F21404"/>
    <w:rsid w:val="00F3609E"/>
    <w:rsid w:val="00F41BAF"/>
    <w:rsid w:val="00F50505"/>
    <w:rsid w:val="00F56A5F"/>
    <w:rsid w:val="00F57AEF"/>
    <w:rsid w:val="00F60128"/>
    <w:rsid w:val="00F612DC"/>
    <w:rsid w:val="00F66C85"/>
    <w:rsid w:val="00F77458"/>
    <w:rsid w:val="00F8117F"/>
    <w:rsid w:val="00F8576C"/>
    <w:rsid w:val="00F97D8D"/>
    <w:rsid w:val="00FA577E"/>
    <w:rsid w:val="00FA6836"/>
    <w:rsid w:val="00FB7D5E"/>
    <w:rsid w:val="00FC166F"/>
    <w:rsid w:val="00FD2B0B"/>
    <w:rsid w:val="00FE7974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374844"/>
  <w15:docId w15:val="{8DA7C4B0-565A-43C8-A4FE-A61A0F44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FBF"/>
  </w:style>
  <w:style w:type="paragraph" w:styleId="Heading1">
    <w:name w:val="heading 1"/>
    <w:basedOn w:val="Normal"/>
    <w:next w:val="Normal"/>
    <w:link w:val="Heading1Char"/>
    <w:uiPriority w:val="9"/>
    <w:qFormat/>
    <w:rsid w:val="00FC166F"/>
    <w:pPr>
      <w:spacing w:line="240" w:lineRule="auto"/>
      <w:outlineLvl w:val="0"/>
    </w:pPr>
    <w:rPr>
      <w:rFonts w:cs="Times New Roman"/>
      <w:b/>
      <w:caps/>
      <w:color w:val="008B99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304"/>
    <w:pPr>
      <w:spacing w:before="200" w:after="200" w:line="240" w:lineRule="auto"/>
      <w:outlineLvl w:val="1"/>
    </w:pPr>
    <w:rPr>
      <w:rFonts w:cs="Times New Roman"/>
      <w:b/>
      <w:caps/>
      <w:szCs w:val="20"/>
      <w:u w:val="single"/>
    </w:rPr>
  </w:style>
  <w:style w:type="paragraph" w:styleId="Heading3">
    <w:name w:val="heading 3"/>
    <w:basedOn w:val="Normal"/>
    <w:link w:val="Heading3Char"/>
    <w:uiPriority w:val="9"/>
    <w:qFormat/>
    <w:rsid w:val="00DD33AF"/>
    <w:pPr>
      <w:spacing w:before="100" w:beforeAutospacing="1" w:after="38" w:line="312" w:lineRule="auto"/>
      <w:outlineLvl w:val="2"/>
    </w:pPr>
    <w:rPr>
      <w:rFonts w:ascii="Times New Roman" w:eastAsia="Times New Roman" w:hAnsi="Times New Roman" w:cs="Times New Roman"/>
      <w:b/>
      <w:bCs/>
      <w:color w:val="0C25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FBF"/>
    <w:pPr>
      <w:spacing w:line="240" w:lineRule="auto"/>
    </w:pPr>
    <w:tblPr>
      <w:tblBorders>
        <w:top w:val="single" w:sz="4" w:space="0" w:color="3D4242" w:themeColor="text1"/>
        <w:left w:val="single" w:sz="4" w:space="0" w:color="3D4242" w:themeColor="text1"/>
        <w:bottom w:val="single" w:sz="4" w:space="0" w:color="3D4242" w:themeColor="text1"/>
        <w:right w:val="single" w:sz="4" w:space="0" w:color="3D4242" w:themeColor="text1"/>
        <w:insideH w:val="single" w:sz="4" w:space="0" w:color="3D4242" w:themeColor="text1"/>
        <w:insideV w:val="single" w:sz="4" w:space="0" w:color="3D4242" w:themeColor="text1"/>
      </w:tblBorders>
    </w:tblPr>
  </w:style>
  <w:style w:type="paragraph" w:styleId="ListParagraph">
    <w:name w:val="List Paragraph"/>
    <w:basedOn w:val="Normal"/>
    <w:uiPriority w:val="34"/>
    <w:qFormat/>
    <w:rsid w:val="00216FBF"/>
    <w:pPr>
      <w:spacing w:before="200" w:after="200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A8"/>
  </w:style>
  <w:style w:type="paragraph" w:styleId="Footer">
    <w:name w:val="footer"/>
    <w:basedOn w:val="Normal"/>
    <w:link w:val="FooterChar"/>
    <w:uiPriority w:val="99"/>
    <w:unhideWhenUsed/>
    <w:rsid w:val="000A6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A8"/>
  </w:style>
  <w:style w:type="character" w:styleId="Hyperlink">
    <w:name w:val="Hyperlink"/>
    <w:basedOn w:val="DefaultParagraphFont"/>
    <w:uiPriority w:val="99"/>
    <w:unhideWhenUsed/>
    <w:rsid w:val="00BD687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33AF"/>
    <w:rPr>
      <w:rFonts w:ascii="Times New Roman" w:eastAsia="Times New Roman" w:hAnsi="Times New Roman" w:cs="Times New Roman"/>
      <w:b/>
      <w:bCs/>
      <w:color w:val="0C2547"/>
    </w:rPr>
  </w:style>
  <w:style w:type="paragraph" w:styleId="NormalWeb">
    <w:name w:val="Normal (Web)"/>
    <w:basedOn w:val="Normal"/>
    <w:uiPriority w:val="99"/>
    <w:semiHidden/>
    <w:unhideWhenUsed/>
    <w:rsid w:val="00DD33AF"/>
    <w:pPr>
      <w:spacing w:after="240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33A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33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33A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33AF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332A80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D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68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D1494"/>
    <w:pPr>
      <w:spacing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494"/>
    <w:rPr>
      <w:rFonts w:ascii="Consolas" w:eastAsiaTheme="minorEastAsia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166F"/>
    <w:rPr>
      <w:rFonts w:cs="Times New Roman"/>
      <w:b/>
      <w:caps/>
      <w:color w:val="008B99" w:themeColor="accent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304"/>
    <w:rPr>
      <w:rFonts w:cs="Times New Roman"/>
      <w:b/>
      <w:caps/>
      <w:szCs w:val="20"/>
      <w:u w:val="single"/>
    </w:rPr>
  </w:style>
  <w:style w:type="paragraph" w:customStyle="1" w:styleId="TableHeadingWhite">
    <w:name w:val="Table Heading White"/>
    <w:basedOn w:val="Normal"/>
    <w:next w:val="Normal"/>
    <w:rsid w:val="00F60128"/>
    <w:pPr>
      <w:autoSpaceDE w:val="0"/>
      <w:autoSpaceDN w:val="0"/>
      <w:adjustRightInd w:val="0"/>
      <w:spacing w:before="200" w:line="240" w:lineRule="auto"/>
    </w:pPr>
    <w:rPr>
      <w:rFonts w:ascii="Tahoma" w:eastAsia="Times New Roman" w:hAnsi="Tahoma" w:cs="Times New Roman"/>
      <w:b/>
      <w:color w:val="FFFFF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533">
              <w:marLeft w:val="0"/>
              <w:marRight w:val="0"/>
              <w:marTop w:val="25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3678">
              <w:marLeft w:val="250"/>
              <w:marRight w:val="250"/>
              <w:marTop w:val="25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healthyyouth/evaluation/pdf/brief3b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CCHO Color">
      <a:dk1>
        <a:srgbClr val="3D4242"/>
      </a:dk1>
      <a:lt1>
        <a:sysClr val="window" lastClr="FFFFFF"/>
      </a:lt1>
      <a:dk2>
        <a:srgbClr val="1F497D"/>
      </a:dk2>
      <a:lt2>
        <a:srgbClr val="EEECE1"/>
      </a:lt2>
      <a:accent1>
        <a:srgbClr val="78A22F"/>
      </a:accent1>
      <a:accent2>
        <a:srgbClr val="D06F1A"/>
      </a:accent2>
      <a:accent3>
        <a:srgbClr val="6D276A"/>
      </a:accent3>
      <a:accent4>
        <a:srgbClr val="00467F"/>
      </a:accent4>
      <a:accent5>
        <a:srgbClr val="008B99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CB72-B062-4ACE-8D22-F91685E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Harumi Reis-Reilly</cp:lastModifiedBy>
  <cp:revision>4</cp:revision>
  <cp:lastPrinted>2014-09-10T18:49:00Z</cp:lastPrinted>
  <dcterms:created xsi:type="dcterms:W3CDTF">2018-11-26T20:25:00Z</dcterms:created>
  <dcterms:modified xsi:type="dcterms:W3CDTF">2018-11-29T15:53:00Z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