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320C" w:rsidRDefault="001E1B2F" w:rsidP="00303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-2978785</wp:posOffset>
                </wp:positionV>
                <wp:extent cx="561975" cy="6466840"/>
                <wp:effectExtent l="318" t="0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975" cy="6466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76C36" w:rsidRPr="006139C5" w:rsidRDefault="00076C3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6139C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A Vision for a Connected and Healthy Butler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0;margin-top:-234.55pt;width:44.25pt;height:509.2pt;rotation:90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" o:allowincell="f" fillcolor="#5b9bd5 [3204]" stroked="f">
                <v:textbox>
                  <w:txbxContent>
                    <w:p w:rsidR="00076C36" w:rsidRPr="006139C5" w:rsidRDefault="00076C3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6139C5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A Vision for a Connected and Healthy Butler County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76C36" w:rsidRPr="0030320C" w:rsidRDefault="0030320C" w:rsidP="004908F7">
      <w:pPr>
        <w:rPr>
          <w:rFonts w:ascii="Times New Roman" w:hAnsi="Times New Roman" w:cs="Times New Roman"/>
          <w:sz w:val="26"/>
          <w:szCs w:val="26"/>
        </w:rPr>
      </w:pPr>
      <w:r w:rsidRPr="003032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2522855</wp:posOffset>
                </wp:positionV>
                <wp:extent cx="467360" cy="2192020"/>
                <wp:effectExtent l="0" t="5080" r="3810" b="381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360" cy="21920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076C36" w:rsidRPr="006139C5" w:rsidRDefault="00076C3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6139C5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>Community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198.65pt;width:36.8pt;height:172.6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" o:allowincell="f" fillcolor="#5b9bd5 [3204]" stroked="f">
                <v:textbox>
                  <w:txbxContent>
                    <w:p w:rsidR="00076C36" w:rsidRPr="006139C5" w:rsidRDefault="00076C3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</w:pPr>
                      <w:r w:rsidRPr="006139C5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FFFFFF" w:themeColor="background1"/>
                          <w:sz w:val="32"/>
                          <w:szCs w:val="28"/>
                        </w:rPr>
                        <w:t>Community Values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81EE6" w:rsidRPr="0030320C">
        <w:rPr>
          <w:rFonts w:ascii="Times New Roman" w:hAnsi="Times New Roman" w:cs="Times New Roman"/>
          <w:sz w:val="26"/>
          <w:szCs w:val="26"/>
        </w:rPr>
        <w:t>A healthy community is one</w:t>
      </w:r>
      <w:r w:rsidR="00A74011" w:rsidRPr="0030320C">
        <w:rPr>
          <w:rFonts w:ascii="Times New Roman" w:hAnsi="Times New Roman" w:cs="Times New Roman"/>
          <w:sz w:val="26"/>
          <w:szCs w:val="26"/>
        </w:rPr>
        <w:t xml:space="preserve"> in which members are </w:t>
      </w:r>
      <w:r w:rsidR="00481EE6" w:rsidRPr="0030320C">
        <w:rPr>
          <w:rFonts w:ascii="Times New Roman" w:hAnsi="Times New Roman" w:cs="Times New Roman"/>
          <w:sz w:val="26"/>
          <w:szCs w:val="26"/>
        </w:rPr>
        <w:t>connected to both physica</w:t>
      </w:r>
      <w:r w:rsidR="00076C36" w:rsidRPr="0030320C">
        <w:rPr>
          <w:rFonts w:ascii="Times New Roman" w:hAnsi="Times New Roman" w:cs="Times New Roman"/>
          <w:sz w:val="26"/>
          <w:szCs w:val="26"/>
        </w:rPr>
        <w:t>l resources and to each o</w:t>
      </w:r>
      <w:r w:rsidR="00A74011" w:rsidRPr="0030320C">
        <w:rPr>
          <w:rFonts w:ascii="Times New Roman" w:hAnsi="Times New Roman" w:cs="Times New Roman"/>
          <w:sz w:val="26"/>
          <w:szCs w:val="26"/>
        </w:rPr>
        <w:t xml:space="preserve">ther. </w:t>
      </w:r>
      <w:r w:rsidR="00005E7E" w:rsidRPr="0030320C">
        <w:rPr>
          <w:rFonts w:ascii="Times New Roman" w:hAnsi="Times New Roman" w:cs="Times New Roman"/>
          <w:sz w:val="26"/>
          <w:szCs w:val="26"/>
        </w:rPr>
        <w:t xml:space="preserve">Necessary resources include access to quality </w:t>
      </w:r>
      <w:r w:rsidR="00972504" w:rsidRPr="0030320C">
        <w:rPr>
          <w:rFonts w:ascii="Times New Roman" w:hAnsi="Times New Roman" w:cs="Times New Roman"/>
          <w:sz w:val="26"/>
          <w:szCs w:val="26"/>
        </w:rPr>
        <w:t>primary, specialty, and preventative health care</w:t>
      </w:r>
      <w:r w:rsidR="00005E7E" w:rsidRPr="0030320C">
        <w:rPr>
          <w:rFonts w:ascii="Times New Roman" w:hAnsi="Times New Roman" w:cs="Times New Roman"/>
          <w:sz w:val="26"/>
          <w:szCs w:val="26"/>
        </w:rPr>
        <w:t xml:space="preserve">, as well as </w:t>
      </w:r>
      <w:r w:rsidR="005544DC" w:rsidRPr="0030320C">
        <w:rPr>
          <w:rFonts w:ascii="Times New Roman" w:hAnsi="Times New Roman" w:cs="Times New Roman"/>
          <w:sz w:val="26"/>
          <w:szCs w:val="26"/>
        </w:rPr>
        <w:t>nutritious food and recreational opportunities</w:t>
      </w:r>
      <w:r w:rsidR="00972504" w:rsidRPr="0030320C">
        <w:rPr>
          <w:rFonts w:ascii="Times New Roman" w:hAnsi="Times New Roman" w:cs="Times New Roman"/>
          <w:sz w:val="26"/>
          <w:szCs w:val="26"/>
        </w:rPr>
        <w:t xml:space="preserve">. 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Connection to one another </w:t>
      </w:r>
      <w:r w:rsidR="00DE0B1E">
        <w:rPr>
          <w:rFonts w:ascii="Times New Roman" w:hAnsi="Times New Roman" w:cs="Times New Roman"/>
          <w:sz w:val="26"/>
          <w:szCs w:val="26"/>
        </w:rPr>
        <w:t>promotes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 </w:t>
      </w:r>
      <w:r w:rsidR="00DE0B1E">
        <w:rPr>
          <w:rFonts w:ascii="Times New Roman" w:hAnsi="Times New Roman" w:cs="Times New Roman"/>
          <w:sz w:val="26"/>
          <w:szCs w:val="26"/>
        </w:rPr>
        <w:t xml:space="preserve">a sense of belonging, 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supportive relationships, empowerment, and engagement. </w:t>
      </w:r>
      <w:r w:rsidR="00A74011" w:rsidRPr="0030320C">
        <w:rPr>
          <w:rFonts w:ascii="Times New Roman" w:hAnsi="Times New Roman" w:cs="Times New Roman"/>
          <w:sz w:val="26"/>
          <w:szCs w:val="26"/>
        </w:rPr>
        <w:t xml:space="preserve">The </w:t>
      </w:r>
      <w:r w:rsidR="00972504" w:rsidRPr="0030320C">
        <w:rPr>
          <w:rFonts w:ascii="Times New Roman" w:hAnsi="Times New Roman" w:cs="Times New Roman"/>
          <w:sz w:val="26"/>
          <w:szCs w:val="26"/>
        </w:rPr>
        <w:t>well-being of a community is a reflection of</w:t>
      </w:r>
      <w:r w:rsidR="004908F7" w:rsidRPr="0030320C">
        <w:rPr>
          <w:rFonts w:ascii="Times New Roman" w:hAnsi="Times New Roman" w:cs="Times New Roman"/>
          <w:sz w:val="26"/>
          <w:szCs w:val="26"/>
        </w:rPr>
        <w:t xml:space="preserve"> </w:t>
      </w:r>
      <w:r w:rsidR="00A74011" w:rsidRPr="0030320C">
        <w:rPr>
          <w:rFonts w:ascii="Times New Roman" w:hAnsi="Times New Roman" w:cs="Times New Roman"/>
          <w:sz w:val="26"/>
          <w:szCs w:val="26"/>
        </w:rPr>
        <w:t>physical, mental, emotional, spiritual, intellectual,</w:t>
      </w:r>
      <w:r w:rsidR="00972504" w:rsidRPr="0030320C">
        <w:rPr>
          <w:rFonts w:ascii="Times New Roman" w:hAnsi="Times New Roman" w:cs="Times New Roman"/>
          <w:sz w:val="26"/>
          <w:szCs w:val="26"/>
        </w:rPr>
        <w:t xml:space="preserve"> and financial </w:t>
      </w:r>
      <w:r w:rsidR="004908F7" w:rsidRPr="0030320C">
        <w:rPr>
          <w:rFonts w:ascii="Times New Roman" w:hAnsi="Times New Roman" w:cs="Times New Roman"/>
          <w:sz w:val="26"/>
          <w:szCs w:val="26"/>
        </w:rPr>
        <w:t>health</w:t>
      </w:r>
      <w:r w:rsidR="0035685A">
        <w:rPr>
          <w:rFonts w:ascii="Times New Roman" w:hAnsi="Times New Roman" w:cs="Times New Roman"/>
          <w:sz w:val="26"/>
          <w:szCs w:val="26"/>
        </w:rPr>
        <w:t xml:space="preserve">. 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All members of </w:t>
      </w:r>
      <w:r w:rsidR="004908F7" w:rsidRPr="0030320C">
        <w:rPr>
          <w:rFonts w:ascii="Times New Roman" w:hAnsi="Times New Roman" w:cs="Times New Roman"/>
          <w:sz w:val="26"/>
          <w:szCs w:val="26"/>
        </w:rPr>
        <w:t>a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 community are responsible for the health of the community, and work in collaboration</w:t>
      </w:r>
      <w:r w:rsidR="00A641D1">
        <w:rPr>
          <w:rFonts w:ascii="Times New Roman" w:hAnsi="Times New Roman" w:cs="Times New Roman"/>
          <w:sz w:val="26"/>
          <w:szCs w:val="26"/>
        </w:rPr>
        <w:t xml:space="preserve"> with one another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, elected officials, </w:t>
      </w:r>
      <w:r w:rsidR="003E6A17" w:rsidRPr="0030320C">
        <w:rPr>
          <w:rFonts w:ascii="Times New Roman" w:hAnsi="Times New Roman" w:cs="Times New Roman"/>
          <w:sz w:val="26"/>
          <w:szCs w:val="26"/>
        </w:rPr>
        <w:t xml:space="preserve">first responders, the medical community, </w:t>
      </w:r>
      <w:r w:rsidR="00C228DB">
        <w:rPr>
          <w:rFonts w:ascii="Times New Roman" w:hAnsi="Times New Roman" w:cs="Times New Roman"/>
          <w:sz w:val="26"/>
          <w:szCs w:val="26"/>
        </w:rPr>
        <w:t xml:space="preserve">mental health and addiction </w:t>
      </w:r>
      <w:r w:rsidR="00BA3E9C">
        <w:rPr>
          <w:rFonts w:ascii="Times New Roman" w:hAnsi="Times New Roman" w:cs="Times New Roman"/>
          <w:sz w:val="26"/>
          <w:szCs w:val="26"/>
        </w:rPr>
        <w:t>organizations</w:t>
      </w:r>
      <w:r w:rsidR="00C228DB">
        <w:rPr>
          <w:rFonts w:ascii="Times New Roman" w:hAnsi="Times New Roman" w:cs="Times New Roman"/>
          <w:sz w:val="26"/>
          <w:szCs w:val="26"/>
        </w:rPr>
        <w:t xml:space="preserve">, </w:t>
      </w:r>
      <w:r w:rsidR="003E6A17" w:rsidRPr="0030320C">
        <w:rPr>
          <w:rFonts w:ascii="Times New Roman" w:hAnsi="Times New Roman" w:cs="Times New Roman"/>
          <w:sz w:val="26"/>
          <w:szCs w:val="26"/>
        </w:rPr>
        <w:t>busine</w:t>
      </w:r>
      <w:r w:rsidR="000A2770" w:rsidRPr="0030320C">
        <w:rPr>
          <w:rFonts w:ascii="Times New Roman" w:hAnsi="Times New Roman" w:cs="Times New Roman"/>
          <w:sz w:val="26"/>
          <w:szCs w:val="26"/>
        </w:rPr>
        <w:t>sses, educators, government agencies</w:t>
      </w:r>
      <w:r w:rsidR="003E6A17" w:rsidRPr="0030320C">
        <w:rPr>
          <w:rFonts w:ascii="Times New Roman" w:hAnsi="Times New Roman" w:cs="Times New Roman"/>
          <w:sz w:val="26"/>
          <w:szCs w:val="26"/>
        </w:rPr>
        <w:t>, non-profit organi</w:t>
      </w:r>
      <w:r w:rsidR="00A641D1">
        <w:rPr>
          <w:rFonts w:ascii="Times New Roman" w:hAnsi="Times New Roman" w:cs="Times New Roman"/>
          <w:sz w:val="26"/>
          <w:szCs w:val="26"/>
        </w:rPr>
        <w:t xml:space="preserve">zations, and </w:t>
      </w:r>
      <w:r w:rsidR="0087641C">
        <w:rPr>
          <w:rFonts w:ascii="Times New Roman" w:hAnsi="Times New Roman" w:cs="Times New Roman"/>
          <w:sz w:val="26"/>
          <w:szCs w:val="26"/>
        </w:rPr>
        <w:t>the faith community</w:t>
      </w:r>
      <w:r w:rsidR="003E6A17" w:rsidRPr="0030320C">
        <w:rPr>
          <w:rFonts w:ascii="Times New Roman" w:hAnsi="Times New Roman" w:cs="Times New Roman"/>
          <w:sz w:val="26"/>
          <w:szCs w:val="26"/>
        </w:rPr>
        <w:t>.</w:t>
      </w:r>
      <w:r w:rsidR="0035685A">
        <w:rPr>
          <w:rFonts w:ascii="Times New Roman" w:hAnsi="Times New Roman" w:cs="Times New Roman"/>
          <w:sz w:val="26"/>
          <w:szCs w:val="26"/>
        </w:rPr>
        <w:t xml:space="preserve"> A connected community provides opportunity for all members </w:t>
      </w:r>
      <w:r w:rsidR="006D6CE6">
        <w:rPr>
          <w:rFonts w:ascii="Times New Roman" w:hAnsi="Times New Roman" w:cs="Times New Roman"/>
          <w:sz w:val="26"/>
          <w:szCs w:val="26"/>
        </w:rPr>
        <w:t>to lead a healthy lifestyle and</w:t>
      </w:r>
      <w:r w:rsidR="00DE0B1E">
        <w:rPr>
          <w:rFonts w:ascii="Times New Roman" w:hAnsi="Times New Roman" w:cs="Times New Roman"/>
          <w:sz w:val="26"/>
          <w:szCs w:val="26"/>
        </w:rPr>
        <w:t xml:space="preserve"> meet their full potential.</w:t>
      </w:r>
      <w:r w:rsidR="006D6CE6">
        <w:rPr>
          <w:rFonts w:ascii="Times New Roman" w:hAnsi="Times New Roman" w:cs="Times New Roman"/>
          <w:sz w:val="26"/>
          <w:szCs w:val="26"/>
        </w:rPr>
        <w:t xml:space="preserve"> </w:t>
      </w:r>
      <w:r w:rsidR="003E6A17" w:rsidRPr="0030320C">
        <w:rPr>
          <w:rFonts w:ascii="Times New Roman" w:hAnsi="Times New Roman" w:cs="Times New Roman"/>
          <w:sz w:val="26"/>
          <w:szCs w:val="26"/>
        </w:rPr>
        <w:t xml:space="preserve"> </w:t>
      </w:r>
      <w:r w:rsidR="00781CEB" w:rsidRPr="003032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6C36" w:rsidRDefault="00076C36" w:rsidP="0007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6C36" w:rsidRDefault="00076C36" w:rsidP="0007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19F" w:rsidRDefault="00FC519F" w:rsidP="0007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320C" w:rsidRDefault="0030320C" w:rsidP="0007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8F7" w:rsidRDefault="004908F7" w:rsidP="00076C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8F7" w:rsidRPr="004908F7" w:rsidRDefault="00A74011" w:rsidP="00FC519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08F7">
        <w:rPr>
          <w:rFonts w:ascii="Century Gothic" w:hAnsi="Century Gothic" w:cstheme="minorHAnsi"/>
          <w:b/>
          <w:color w:val="2E74B5" w:themeColor="accent1" w:themeShade="BF"/>
          <w:sz w:val="28"/>
          <w:szCs w:val="24"/>
        </w:rPr>
        <w:t>Unity</w:t>
      </w:r>
      <w:r w:rsidR="003E6A17" w:rsidRPr="00FB543B">
        <w:rPr>
          <w:rFonts w:ascii="Century Gothic" w:hAnsi="Century Gothic" w:cs="Times New Roman"/>
          <w:b/>
          <w:color w:val="2E74B5" w:themeColor="accent1" w:themeShade="BF"/>
          <w:sz w:val="28"/>
          <w:szCs w:val="28"/>
        </w:rPr>
        <w:t>:</w:t>
      </w:r>
      <w:r w:rsidR="003E6A17" w:rsidRPr="004908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3E6A17" w:rsidRPr="004908F7">
        <w:rPr>
          <w:rFonts w:ascii="Times New Roman" w:hAnsi="Times New Roman" w:cs="Times New Roman"/>
          <w:sz w:val="24"/>
          <w:szCs w:val="24"/>
        </w:rPr>
        <w:t xml:space="preserve">A healthy community has a strong sense of unity among its members. A </w:t>
      </w:r>
      <w:r w:rsidR="007C2C01">
        <w:rPr>
          <w:rFonts w:ascii="Times New Roman" w:hAnsi="Times New Roman" w:cs="Times New Roman"/>
          <w:sz w:val="24"/>
          <w:szCs w:val="24"/>
        </w:rPr>
        <w:t xml:space="preserve">desire to belong and help </w:t>
      </w:r>
      <w:r w:rsidR="003E6A17" w:rsidRPr="004908F7">
        <w:rPr>
          <w:rFonts w:ascii="Times New Roman" w:hAnsi="Times New Roman" w:cs="Times New Roman"/>
          <w:sz w:val="24"/>
          <w:szCs w:val="24"/>
        </w:rPr>
        <w:t xml:space="preserve">one another is necessary for all to feel </w:t>
      </w:r>
      <w:r w:rsidR="00971CF8">
        <w:rPr>
          <w:rFonts w:ascii="Times New Roman" w:hAnsi="Times New Roman" w:cs="Times New Roman"/>
          <w:sz w:val="24"/>
          <w:szCs w:val="24"/>
        </w:rPr>
        <w:t xml:space="preserve">safe, </w:t>
      </w:r>
      <w:r w:rsidR="003E6A17" w:rsidRPr="004908F7">
        <w:rPr>
          <w:rFonts w:ascii="Times New Roman" w:hAnsi="Times New Roman" w:cs="Times New Roman"/>
          <w:sz w:val="24"/>
          <w:szCs w:val="24"/>
        </w:rPr>
        <w:t>connected</w:t>
      </w:r>
      <w:r w:rsidR="00971CF8">
        <w:rPr>
          <w:rFonts w:ascii="Times New Roman" w:hAnsi="Times New Roman" w:cs="Times New Roman"/>
          <w:sz w:val="24"/>
          <w:szCs w:val="24"/>
        </w:rPr>
        <w:t>,</w:t>
      </w:r>
      <w:r w:rsidR="003E6A17" w:rsidRPr="004908F7">
        <w:rPr>
          <w:rFonts w:ascii="Times New Roman" w:hAnsi="Times New Roman" w:cs="Times New Roman"/>
          <w:sz w:val="24"/>
          <w:szCs w:val="24"/>
        </w:rPr>
        <w:t xml:space="preserve"> and invested.</w:t>
      </w:r>
    </w:p>
    <w:p w:rsidR="004908F7" w:rsidRPr="004908F7" w:rsidRDefault="00E3573C" w:rsidP="00FC519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08F7">
        <w:rPr>
          <w:rFonts w:ascii="Century Gothic" w:hAnsi="Century Gothic" w:cs="Times New Roman"/>
          <w:b/>
          <w:noProof/>
          <w:color w:val="2E74B5" w:themeColor="accent1" w:themeShade="BF"/>
          <w:sz w:val="28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2900045</wp:posOffset>
                </wp:positionH>
                <wp:positionV relativeFrom="margin">
                  <wp:posOffset>4566920</wp:posOffset>
                </wp:positionV>
                <wp:extent cx="446405" cy="5504180"/>
                <wp:effectExtent l="4763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6405" cy="55041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395E66" w:rsidRPr="00FC519F" w:rsidRDefault="00395E66" w:rsidP="00395E66">
                            <w:pPr>
                              <w:jc w:val="center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519F"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Partnership for a Healthier Butler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28.35pt;margin-top:359.6pt;width:35.15pt;height:433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" o:allowincell="f" fillcolor="#5b9bd5 [3204]" stroked="f">
                <v:textbox>
                  <w:txbxContent>
                    <w:p w:rsidR="00395E66" w:rsidRPr="00FC519F" w:rsidRDefault="00395E66" w:rsidP="00395E66">
                      <w:pPr>
                        <w:jc w:val="center"/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519F">
                        <w:rPr>
                          <w:rFonts w:ascii="Century Gothic" w:eastAsiaTheme="majorEastAsia" w:hAnsi="Century Gothic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Partnership for a Healthier Butler County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45862" w:rsidRPr="004908F7">
        <w:rPr>
          <w:rFonts w:ascii="Century Gothic" w:hAnsi="Century Gothic" w:cs="Times New Roman"/>
          <w:b/>
          <w:color w:val="2E74B5" w:themeColor="accent1" w:themeShade="BF"/>
          <w:sz w:val="28"/>
          <w:szCs w:val="24"/>
        </w:rPr>
        <w:t>Respect:</w:t>
      </w:r>
      <w:r w:rsidR="00E45862" w:rsidRPr="004908F7">
        <w:rPr>
          <w:rFonts w:ascii="Times New Roman" w:hAnsi="Times New Roman" w:cs="Times New Roman"/>
          <w:color w:val="2E74B5" w:themeColor="accent1" w:themeShade="BF"/>
          <w:sz w:val="28"/>
          <w:szCs w:val="24"/>
        </w:rPr>
        <w:t xml:space="preserve"> </w:t>
      </w:r>
      <w:r w:rsidR="00E45862">
        <w:rPr>
          <w:rFonts w:ascii="Times New Roman" w:hAnsi="Times New Roman" w:cs="Times New Roman"/>
          <w:sz w:val="24"/>
          <w:szCs w:val="24"/>
        </w:rPr>
        <w:t xml:space="preserve">Respect for all people and property is evident when community members feel valued and the physical environment is cared for and </w:t>
      </w:r>
      <w:r w:rsidR="000A2770">
        <w:rPr>
          <w:rFonts w:ascii="Times New Roman" w:hAnsi="Times New Roman" w:cs="Times New Roman"/>
          <w:sz w:val="24"/>
          <w:szCs w:val="24"/>
        </w:rPr>
        <w:t xml:space="preserve">appears </w:t>
      </w:r>
      <w:r w:rsidR="00E45862">
        <w:rPr>
          <w:rFonts w:ascii="Times New Roman" w:hAnsi="Times New Roman" w:cs="Times New Roman"/>
          <w:sz w:val="24"/>
          <w:szCs w:val="24"/>
        </w:rPr>
        <w:t>welcoming</w:t>
      </w:r>
      <w:r w:rsidR="000A2770">
        <w:rPr>
          <w:rFonts w:ascii="Times New Roman" w:hAnsi="Times New Roman" w:cs="Times New Roman"/>
          <w:sz w:val="24"/>
          <w:szCs w:val="24"/>
        </w:rPr>
        <w:t xml:space="preserve"> to others</w:t>
      </w:r>
      <w:r w:rsidR="00E45862">
        <w:rPr>
          <w:rFonts w:ascii="Times New Roman" w:hAnsi="Times New Roman" w:cs="Times New Roman"/>
          <w:sz w:val="24"/>
          <w:szCs w:val="24"/>
        </w:rPr>
        <w:t xml:space="preserve">. Differences should be </w:t>
      </w:r>
      <w:r w:rsidR="00FB543B">
        <w:rPr>
          <w:rFonts w:ascii="Times New Roman" w:hAnsi="Times New Roman" w:cs="Times New Roman"/>
          <w:sz w:val="24"/>
          <w:szCs w:val="24"/>
        </w:rPr>
        <w:t>expected and embraced.</w:t>
      </w:r>
    </w:p>
    <w:p w:rsidR="004908F7" w:rsidRPr="004908F7" w:rsidRDefault="00DC749D" w:rsidP="00FC519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Times New Roman"/>
          <w:b/>
          <w:color w:val="2E74B5" w:themeColor="accent1" w:themeShade="BF"/>
          <w:sz w:val="28"/>
          <w:szCs w:val="24"/>
        </w:rPr>
        <w:t>Healthy Lifestyle</w:t>
      </w:r>
      <w:r w:rsidR="00E45862" w:rsidRPr="004908F7">
        <w:rPr>
          <w:rFonts w:ascii="Century Gothic" w:hAnsi="Century Gothic" w:cs="Times New Roman"/>
          <w:b/>
          <w:color w:val="2E74B5" w:themeColor="accent1" w:themeShade="BF"/>
          <w:sz w:val="28"/>
          <w:szCs w:val="24"/>
        </w:rPr>
        <w:t>:</w:t>
      </w:r>
      <w:r w:rsidR="003E6A17" w:rsidRPr="004908F7">
        <w:rPr>
          <w:rFonts w:ascii="Times New Roman" w:hAnsi="Times New Roman" w:cs="Times New Roman"/>
          <w:color w:val="2E74B5" w:themeColor="accent1" w:themeShade="BF"/>
          <w:sz w:val="28"/>
          <w:szCs w:val="24"/>
        </w:rPr>
        <w:t xml:space="preserve"> </w:t>
      </w:r>
      <w:r w:rsidR="008E783B" w:rsidRPr="00E45862">
        <w:rPr>
          <w:rFonts w:ascii="Times New Roman" w:hAnsi="Times New Roman" w:cs="Times New Roman"/>
          <w:sz w:val="24"/>
          <w:szCs w:val="24"/>
        </w:rPr>
        <w:t>Adequate</w:t>
      </w:r>
      <w:r w:rsidR="00E45862">
        <w:rPr>
          <w:rFonts w:ascii="Times New Roman" w:hAnsi="Times New Roman" w:cs="Times New Roman"/>
          <w:sz w:val="24"/>
          <w:szCs w:val="24"/>
        </w:rPr>
        <w:t xml:space="preserve"> opportunities to </w:t>
      </w:r>
      <w:r>
        <w:rPr>
          <w:rFonts w:ascii="Times New Roman" w:hAnsi="Times New Roman" w:cs="Times New Roman"/>
          <w:sz w:val="24"/>
          <w:szCs w:val="24"/>
        </w:rPr>
        <w:t>live a healthy lifestyle</w:t>
      </w:r>
      <w:r w:rsidR="0091499F">
        <w:rPr>
          <w:rFonts w:ascii="Times New Roman" w:hAnsi="Times New Roman" w:cs="Times New Roman"/>
          <w:sz w:val="24"/>
          <w:szCs w:val="24"/>
        </w:rPr>
        <w:t xml:space="preserve"> include access to</w:t>
      </w:r>
      <w:r w:rsidR="008E783B" w:rsidRPr="00E4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comprehensive wellness and preventative health</w:t>
      </w:r>
      <w:r w:rsidR="008E783B" w:rsidRPr="00E45862">
        <w:rPr>
          <w:rFonts w:ascii="Times New Roman" w:hAnsi="Times New Roman" w:cs="Times New Roman"/>
          <w:sz w:val="24"/>
          <w:szCs w:val="24"/>
        </w:rPr>
        <w:t xml:space="preserve"> care, substance abuse prevention and treatment, </w:t>
      </w:r>
      <w:r>
        <w:rPr>
          <w:rFonts w:ascii="Times New Roman" w:hAnsi="Times New Roman" w:cs="Times New Roman"/>
          <w:sz w:val="24"/>
          <w:szCs w:val="24"/>
        </w:rPr>
        <w:t>nutritious</w:t>
      </w:r>
      <w:r w:rsidR="008E783B" w:rsidRPr="00E45862">
        <w:rPr>
          <w:rFonts w:ascii="Times New Roman" w:hAnsi="Times New Roman" w:cs="Times New Roman"/>
          <w:sz w:val="24"/>
          <w:szCs w:val="24"/>
        </w:rPr>
        <w:t xml:space="preserve"> food</w:t>
      </w:r>
      <w:r w:rsidR="0091499F">
        <w:rPr>
          <w:rFonts w:ascii="Times New Roman" w:hAnsi="Times New Roman" w:cs="Times New Roman"/>
          <w:sz w:val="24"/>
          <w:szCs w:val="24"/>
        </w:rPr>
        <w:t>s</w:t>
      </w:r>
      <w:r w:rsidR="008E783B" w:rsidRPr="00E45862">
        <w:rPr>
          <w:rFonts w:ascii="Times New Roman" w:hAnsi="Times New Roman" w:cs="Times New Roman"/>
          <w:sz w:val="24"/>
          <w:szCs w:val="24"/>
        </w:rPr>
        <w:t>, safe</w:t>
      </w:r>
      <w:r>
        <w:rPr>
          <w:rFonts w:ascii="Times New Roman" w:hAnsi="Times New Roman" w:cs="Times New Roman"/>
          <w:sz w:val="24"/>
          <w:szCs w:val="24"/>
        </w:rPr>
        <w:t xml:space="preserve"> neighborhoods,</w:t>
      </w:r>
      <w:r w:rsidR="008E783B" w:rsidRPr="00E45862">
        <w:rPr>
          <w:rFonts w:ascii="Times New Roman" w:hAnsi="Times New Roman" w:cs="Times New Roman"/>
          <w:sz w:val="24"/>
          <w:szCs w:val="24"/>
        </w:rPr>
        <w:t xml:space="preserve"> parks</w:t>
      </w:r>
      <w:r w:rsidR="00641165" w:rsidRPr="00E458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41165" w:rsidRPr="00E45862">
        <w:rPr>
          <w:rFonts w:ascii="Times New Roman" w:hAnsi="Times New Roman" w:cs="Times New Roman"/>
          <w:sz w:val="24"/>
          <w:szCs w:val="24"/>
        </w:rPr>
        <w:t>trails,</w:t>
      </w:r>
      <w:r w:rsidR="008E783B" w:rsidRPr="00E4586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recreational</w:t>
      </w:r>
      <w:r w:rsidR="00641165" w:rsidRPr="00E45862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for all ages and physical abilities</w:t>
      </w:r>
      <w:r w:rsidR="0091499F">
        <w:rPr>
          <w:rFonts w:ascii="Times New Roman" w:hAnsi="Times New Roman" w:cs="Times New Roman"/>
          <w:sz w:val="24"/>
          <w:szCs w:val="24"/>
        </w:rPr>
        <w:t>.</w:t>
      </w:r>
    </w:p>
    <w:p w:rsidR="004908F7" w:rsidRPr="004908F7" w:rsidRDefault="00A74011" w:rsidP="00FC519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08F7">
        <w:rPr>
          <w:rFonts w:ascii="Century Gothic" w:hAnsi="Century Gothic" w:cs="Times New Roman"/>
          <w:b/>
          <w:color w:val="2E74B5" w:themeColor="accent1" w:themeShade="BF"/>
          <w:sz w:val="28"/>
          <w:szCs w:val="24"/>
        </w:rPr>
        <w:t>K</w:t>
      </w:r>
      <w:r w:rsidR="00E45862" w:rsidRPr="004908F7">
        <w:rPr>
          <w:rFonts w:ascii="Century Gothic" w:hAnsi="Century Gothic" w:cs="Times New Roman"/>
          <w:b/>
          <w:color w:val="2E74B5" w:themeColor="accent1" w:themeShade="BF"/>
          <w:sz w:val="28"/>
          <w:szCs w:val="24"/>
        </w:rPr>
        <w:t>indness:</w:t>
      </w:r>
      <w:r w:rsidR="00E45862" w:rsidRPr="004908F7">
        <w:rPr>
          <w:rFonts w:ascii="Times New Roman" w:hAnsi="Times New Roman" w:cs="Times New Roman"/>
          <w:color w:val="2E74B5" w:themeColor="accent1" w:themeShade="BF"/>
          <w:sz w:val="28"/>
          <w:szCs w:val="24"/>
        </w:rPr>
        <w:t xml:space="preserve"> </w:t>
      </w:r>
      <w:r w:rsidR="00DC749D">
        <w:rPr>
          <w:rFonts w:ascii="Times New Roman" w:hAnsi="Times New Roman" w:cs="Times New Roman"/>
          <w:sz w:val="24"/>
          <w:szCs w:val="24"/>
        </w:rPr>
        <w:t>Regular k</w:t>
      </w:r>
      <w:r w:rsidR="00E45862">
        <w:rPr>
          <w:rFonts w:ascii="Times New Roman" w:hAnsi="Times New Roman" w:cs="Times New Roman"/>
          <w:sz w:val="24"/>
          <w:szCs w:val="24"/>
        </w:rPr>
        <w:t xml:space="preserve">ind and caring interactions among members are </w:t>
      </w:r>
      <w:r w:rsidR="00971CF8">
        <w:rPr>
          <w:rFonts w:ascii="Times New Roman" w:hAnsi="Times New Roman" w:cs="Times New Roman"/>
          <w:sz w:val="24"/>
          <w:szCs w:val="24"/>
        </w:rPr>
        <w:t>essential</w:t>
      </w:r>
      <w:r w:rsidR="00E45862">
        <w:rPr>
          <w:rFonts w:ascii="Times New Roman" w:hAnsi="Times New Roman" w:cs="Times New Roman"/>
          <w:sz w:val="24"/>
          <w:szCs w:val="24"/>
        </w:rPr>
        <w:t xml:space="preserve"> </w:t>
      </w:r>
      <w:r w:rsidR="00DC749D">
        <w:rPr>
          <w:rFonts w:ascii="Times New Roman" w:hAnsi="Times New Roman" w:cs="Times New Roman"/>
          <w:sz w:val="24"/>
          <w:szCs w:val="24"/>
        </w:rPr>
        <w:t xml:space="preserve">in order </w:t>
      </w:r>
      <w:r w:rsidR="00E45862">
        <w:rPr>
          <w:rFonts w:ascii="Times New Roman" w:hAnsi="Times New Roman" w:cs="Times New Roman"/>
          <w:sz w:val="24"/>
          <w:szCs w:val="24"/>
        </w:rPr>
        <w:t>to foster compassion and e</w:t>
      </w:r>
      <w:r>
        <w:rPr>
          <w:rFonts w:ascii="Times New Roman" w:hAnsi="Times New Roman" w:cs="Times New Roman"/>
          <w:sz w:val="24"/>
          <w:szCs w:val="24"/>
        </w:rPr>
        <w:t>mpathy</w:t>
      </w:r>
      <w:r w:rsidR="00E45862">
        <w:rPr>
          <w:rFonts w:ascii="Times New Roman" w:hAnsi="Times New Roman" w:cs="Times New Roman"/>
          <w:sz w:val="24"/>
          <w:szCs w:val="24"/>
        </w:rPr>
        <w:t>.</w:t>
      </w:r>
    </w:p>
    <w:p w:rsidR="00A74011" w:rsidRDefault="00E45862" w:rsidP="00FC519F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543B">
        <w:rPr>
          <w:rFonts w:ascii="Century Gothic" w:hAnsi="Century Gothic" w:cs="Times New Roman"/>
          <w:b/>
          <w:color w:val="2E74B5" w:themeColor="accent1" w:themeShade="BF"/>
          <w:sz w:val="28"/>
          <w:szCs w:val="28"/>
        </w:rPr>
        <w:t>Education:</w:t>
      </w:r>
      <w:r w:rsidRPr="004908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DC749D">
        <w:rPr>
          <w:rFonts w:ascii="Times New Roman" w:hAnsi="Times New Roman" w:cs="Times New Roman"/>
          <w:sz w:val="24"/>
          <w:szCs w:val="24"/>
        </w:rPr>
        <w:t>Access to</w:t>
      </w:r>
      <w:r w:rsidR="00A74011" w:rsidRPr="00A7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</w:t>
      </w:r>
      <w:r w:rsidR="00DC749D">
        <w:rPr>
          <w:rFonts w:ascii="Times New Roman" w:hAnsi="Times New Roman" w:cs="Times New Roman"/>
          <w:sz w:val="24"/>
          <w:szCs w:val="24"/>
        </w:rPr>
        <w:t xml:space="preserve"> and </w:t>
      </w:r>
      <w:r w:rsidR="00971CF8"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DC749D">
        <w:rPr>
          <w:rFonts w:ascii="Times New Roman" w:hAnsi="Times New Roman" w:cs="Times New Roman"/>
          <w:sz w:val="24"/>
          <w:szCs w:val="24"/>
        </w:rPr>
        <w:t>education</w:t>
      </w:r>
      <w:r w:rsidR="00971CF8">
        <w:rPr>
          <w:rFonts w:ascii="Times New Roman" w:hAnsi="Times New Roman" w:cs="Times New Roman"/>
          <w:sz w:val="24"/>
          <w:szCs w:val="24"/>
        </w:rPr>
        <w:t xml:space="preserve"> improves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11" w:rsidRPr="00A74011">
        <w:rPr>
          <w:rFonts w:ascii="Times New Roman" w:hAnsi="Times New Roman" w:cs="Times New Roman"/>
          <w:sz w:val="24"/>
          <w:szCs w:val="24"/>
        </w:rPr>
        <w:t>awareness</w:t>
      </w:r>
      <w:r w:rsidR="0030320C">
        <w:rPr>
          <w:rFonts w:ascii="Times New Roman" w:hAnsi="Times New Roman" w:cs="Times New Roman"/>
          <w:sz w:val="24"/>
          <w:szCs w:val="24"/>
        </w:rPr>
        <w:t xml:space="preserve"> of healthy behaviors, </w:t>
      </w:r>
      <w:r w:rsidR="0091499F">
        <w:rPr>
          <w:rFonts w:ascii="Times New Roman" w:hAnsi="Times New Roman" w:cs="Times New Roman"/>
          <w:sz w:val="24"/>
          <w:szCs w:val="24"/>
        </w:rPr>
        <w:t>health promotion</w:t>
      </w:r>
      <w:r w:rsidR="0030320C">
        <w:rPr>
          <w:rFonts w:ascii="Times New Roman" w:hAnsi="Times New Roman" w:cs="Times New Roman"/>
          <w:sz w:val="24"/>
          <w:szCs w:val="24"/>
        </w:rPr>
        <w:t>, and available resources.</w:t>
      </w:r>
      <w:r w:rsidR="0091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C5" w:rsidRDefault="006139C5" w:rsidP="006139C5">
      <w:pPr>
        <w:spacing w:after="0"/>
        <w:jc w:val="center"/>
      </w:pPr>
    </w:p>
    <w:p w:rsidR="006139C5" w:rsidRDefault="006139C5" w:rsidP="006139C5">
      <w:pPr>
        <w:spacing w:after="0"/>
        <w:jc w:val="center"/>
      </w:pPr>
    </w:p>
    <w:p w:rsidR="006139C5" w:rsidRDefault="006139C5" w:rsidP="006139C5">
      <w:pPr>
        <w:spacing w:after="0"/>
        <w:jc w:val="center"/>
      </w:pPr>
    </w:p>
    <w:p w:rsidR="00F56DDD" w:rsidRDefault="00E80958" w:rsidP="006139C5">
      <w:pPr>
        <w:spacing w:after="0"/>
        <w:jc w:val="center"/>
      </w:pPr>
      <w:r>
        <w:rPr>
          <w:noProof/>
        </w:rPr>
        <w:drawing>
          <wp:inline distT="0" distB="0" distL="0" distR="0" wp14:anchorId="3F47232A">
            <wp:extent cx="1047750" cy="919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2" r="17907" b="8134"/>
                    <a:stretch/>
                  </pic:blipFill>
                  <pic:spPr bwMode="auto">
                    <a:xfrm>
                      <a:off x="0" y="0"/>
                      <a:ext cx="1067483" cy="9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EBEDF9">
            <wp:extent cx="973694" cy="8483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40" cy="85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6DDD" w:rsidSect="006139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4E0D"/>
    <w:multiLevelType w:val="hybridMultilevel"/>
    <w:tmpl w:val="FB1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E6"/>
    <w:rsid w:val="00005E7E"/>
    <w:rsid w:val="00076C36"/>
    <w:rsid w:val="000A2770"/>
    <w:rsid w:val="000F3279"/>
    <w:rsid w:val="001E1B2F"/>
    <w:rsid w:val="0030320C"/>
    <w:rsid w:val="0035685A"/>
    <w:rsid w:val="00395E66"/>
    <w:rsid w:val="003E6A17"/>
    <w:rsid w:val="00481EE6"/>
    <w:rsid w:val="004908F7"/>
    <w:rsid w:val="005544DC"/>
    <w:rsid w:val="006139C5"/>
    <w:rsid w:val="0063304D"/>
    <w:rsid w:val="00641165"/>
    <w:rsid w:val="006D6CE6"/>
    <w:rsid w:val="00781CEB"/>
    <w:rsid w:val="007C2C01"/>
    <w:rsid w:val="0087641C"/>
    <w:rsid w:val="008E783B"/>
    <w:rsid w:val="0091499F"/>
    <w:rsid w:val="00971CF8"/>
    <w:rsid w:val="00972504"/>
    <w:rsid w:val="00A641D1"/>
    <w:rsid w:val="00A74011"/>
    <w:rsid w:val="00B31907"/>
    <w:rsid w:val="00BA3E9C"/>
    <w:rsid w:val="00C228DB"/>
    <w:rsid w:val="00D249C2"/>
    <w:rsid w:val="00D47B94"/>
    <w:rsid w:val="00DC6DFE"/>
    <w:rsid w:val="00DC749D"/>
    <w:rsid w:val="00DE0B1E"/>
    <w:rsid w:val="00E3573C"/>
    <w:rsid w:val="00E45862"/>
    <w:rsid w:val="00E80958"/>
    <w:rsid w:val="00ED2770"/>
    <w:rsid w:val="00F56DDD"/>
    <w:rsid w:val="00FB543B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67BF4-4677-415E-AD1A-EA4607A9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1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09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09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Debevec, Alicia</dc:creator>
  <cp:keywords/>
  <dc:description/>
  <cp:lastModifiedBy>Melissa Mayer</cp:lastModifiedBy>
  <cp:revision>2</cp:revision>
  <dcterms:created xsi:type="dcterms:W3CDTF">2017-02-15T15:06:00Z</dcterms:created>
  <dcterms:modified xsi:type="dcterms:W3CDTF">2017-02-15T15:06:00Z</dcterms:modified>
</cp:coreProperties>
</file>