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597638507"/>
        <w:docPartObj>
          <w:docPartGallery w:val="Cover Pages"/>
          <w:docPartUnique/>
        </w:docPartObj>
      </w:sdtPr>
      <w:sdtEndPr/>
      <w:sdtContent>
        <w:p w:rsidR="003B2FEA" w:rsidRDefault="003B2FEA">
          <w:pPr>
            <w:rPr>
              <w:rFonts w:eastAsiaTheme="minorEastAsia"/>
              <w:color w:val="FFFFFF" w:themeColor="background1"/>
              <w:sz w:val="80"/>
              <w:szCs w:val="80"/>
              <w:lang w:eastAsia="ja-JP"/>
            </w:rPr>
          </w:pPr>
          <w:r>
            <w:rPr>
              <w:noProof/>
            </w:rPr>
            <mc:AlternateContent>
              <mc:Choice Requires="wpg">
                <w:drawing>
                  <wp:anchor distT="0" distB="0" distL="114300" distR="114300" simplePos="0" relativeHeight="251667456" behindDoc="0" locked="0" layoutInCell="0" allowOverlap="1" wp14:anchorId="6CDEFE67" wp14:editId="41D2A6EF">
                    <wp:simplePos x="0" y="0"/>
                    <wp:positionH relativeFrom="page">
                      <wp:posOffset>185530</wp:posOffset>
                    </wp:positionH>
                    <wp:positionV relativeFrom="page">
                      <wp:posOffset>198782</wp:posOffset>
                    </wp:positionV>
                    <wp:extent cx="7443387" cy="9680713"/>
                    <wp:effectExtent l="0" t="0" r="24765" b="15875"/>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3387" cy="9680713"/>
                              <a:chOff x="190" y="406"/>
                              <a:chExt cx="11734" cy="15028"/>
                            </a:xfrm>
                          </wpg:grpSpPr>
                          <wpg:grpSp>
                            <wpg:cNvPr id="25" name="Group 3"/>
                            <wpg:cNvGrpSpPr>
                              <a:grpSpLocks/>
                            </wpg:cNvGrpSpPr>
                            <wpg:grpSpPr bwMode="auto">
                              <a:xfrm>
                                <a:off x="190" y="406"/>
                                <a:ext cx="11734" cy="15028"/>
                                <a:chOff x="195" y="406"/>
                                <a:chExt cx="11726" cy="15025"/>
                              </a:xfrm>
                            </wpg:grpSpPr>
                            <wps:wsp>
                              <wps:cNvPr id="26" name="Rectangle 4" descr="Zig zag"/>
                              <wps:cNvSpPr>
                                <a:spLocks noChangeArrowheads="1"/>
                              </wps:cNvSpPr>
                              <wps:spPr bwMode="auto">
                                <a:xfrm>
                                  <a:off x="195"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itle"/>
                                      <w:id w:val="-1763377193"/>
                                      <w:dataBinding w:prefixMappings="xmlns:ns0='http://schemas.openxmlformats.org/package/2006/metadata/core-properties' xmlns:ns1='http://purl.org/dc/elements/1.1/'" w:xpath="/ns0:coreProperties[1]/ns1:title[1]" w:storeItemID="{6C3C8BC8-F283-45AE-878A-BAB7291924A1}"/>
                                      <w:text/>
                                    </w:sdtPr>
                                    <w:sdtEndPr/>
                                    <w:sdtContent>
                                      <w:p w:rsidR="003B2FEA" w:rsidRDefault="003B2FEA" w:rsidP="003B2FEA">
                                        <w:pPr>
                                          <w:pStyle w:val="NoSpacing"/>
                                          <w:rPr>
                                            <w:color w:val="FFFFFF" w:themeColor="background1"/>
                                            <w:sz w:val="80"/>
                                            <w:szCs w:val="80"/>
                                          </w:rPr>
                                        </w:pPr>
                                        <w:r>
                                          <w:rPr>
                                            <w:color w:val="FFFFFF" w:themeColor="background1"/>
                                            <w:sz w:val="80"/>
                                            <w:szCs w:val="80"/>
                                          </w:rPr>
                                          <w:t>Performance Management Plan</w:t>
                                        </w:r>
                                      </w:p>
                                    </w:sdtContent>
                                  </w:sdt>
                                  <w:sdt>
                                    <w:sdtPr>
                                      <w:rPr>
                                        <w:color w:val="FFFFFF" w:themeColor="background1"/>
                                        <w:sz w:val="40"/>
                                        <w:szCs w:val="40"/>
                                      </w:rPr>
                                      <w:alias w:val="Subtitle"/>
                                      <w:id w:val="1443724933"/>
                                      <w:dataBinding w:prefixMappings="xmlns:ns0='http://schemas.openxmlformats.org/package/2006/metadata/core-properties' xmlns:ns1='http://purl.org/dc/elements/1.1/'" w:xpath="/ns0:coreProperties[1]/ns1:subject[1]" w:storeItemID="{6C3C8BC8-F283-45AE-878A-BAB7291924A1}"/>
                                      <w:text/>
                                    </w:sdtPr>
                                    <w:sdtEndPr/>
                                    <w:sdtContent>
                                      <w:p w:rsidR="003B2FEA" w:rsidRDefault="003B2FEA" w:rsidP="003B2FEA">
                                        <w:pPr>
                                          <w:pStyle w:val="NoSpacing"/>
                                          <w:rPr>
                                            <w:color w:val="FFFFFF" w:themeColor="background1"/>
                                            <w:sz w:val="40"/>
                                            <w:szCs w:val="40"/>
                                          </w:rPr>
                                        </w:pPr>
                                        <w:r>
                                          <w:rPr>
                                            <w:color w:val="FFFFFF" w:themeColor="background1"/>
                                            <w:sz w:val="40"/>
                                            <w:szCs w:val="40"/>
                                          </w:rPr>
                                          <w:t>Madison County Department of Health</w:t>
                                        </w:r>
                                      </w:p>
                                    </w:sdtContent>
                                  </w:sdt>
                                  <w:p w:rsidR="003B2FEA" w:rsidRDefault="003B2FEA" w:rsidP="003B2FEA">
                                    <w:pPr>
                                      <w:pStyle w:val="NoSpacing"/>
                                      <w:rPr>
                                        <w:color w:val="FFFFFF" w:themeColor="background1"/>
                                      </w:rPr>
                                    </w:pPr>
                                  </w:p>
                                  <w:p w:rsidR="003B2FEA" w:rsidRDefault="003B2FEA" w:rsidP="003B2FEA">
                                    <w:pPr>
                                      <w:pStyle w:val="NoSpacing"/>
                                      <w:rPr>
                                        <w:color w:val="FFFFFF" w:themeColor="background1"/>
                                      </w:rPr>
                                    </w:pPr>
                                  </w:p>
                                  <w:p w:rsidR="003B2FEA" w:rsidRDefault="003B2FEA" w:rsidP="003B2FEA">
                                    <w:pPr>
                                      <w:pStyle w:val="NoSpacing"/>
                                      <w:rPr>
                                        <w:color w:val="FFFFFF" w:themeColor="background1"/>
                                      </w:rPr>
                                    </w:pPr>
                                  </w:p>
                                  <w:p w:rsidR="003B2FEA" w:rsidRDefault="003B2FEA" w:rsidP="003B2FEA"/>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994073024"/>
                                      <w:dataBinding w:prefixMappings="xmlns:ns0='http://schemas.microsoft.com/office/2006/coverPageProps'" w:xpath="/ns0:CoverPageProperties[1]/ns0:PublishDate[1]" w:storeItemID="{55AF091B-3C7A-41E3-B477-F2FDAA23CFDA}"/>
                                      <w:date w:fullDate="2018-06-25T00:00:00Z">
                                        <w:dateFormat w:val="yyyy"/>
                                        <w:lid w:val="en-US"/>
                                        <w:storeMappedDataAs w:val="dateTime"/>
                                        <w:calendar w:val="gregorian"/>
                                      </w:date>
                                    </w:sdtPr>
                                    <w:sdtEndPr/>
                                    <w:sdtContent>
                                      <w:p w:rsidR="003B2FEA" w:rsidRDefault="003B2FEA" w:rsidP="003B2FEA">
                                        <w:pPr>
                                          <w:jc w:val="center"/>
                                          <w:rPr>
                                            <w:color w:val="FFFFFF" w:themeColor="background1"/>
                                            <w:sz w:val="48"/>
                                            <w:szCs w:val="52"/>
                                          </w:rPr>
                                        </w:pPr>
                                        <w:r>
                                          <w:rPr>
                                            <w:color w:val="FFFFFF" w:themeColor="background1"/>
                                            <w:sz w:val="52"/>
                                            <w:szCs w:val="52"/>
                                          </w:rPr>
                                          <w:t>2018</w:t>
                                        </w:r>
                                      </w:p>
                                    </w:sdtContent>
                                  </w:sdt>
                                </w:txbxContent>
                              </wps:txbx>
                              <wps:bodyPr rot="0" vert="horz" wrap="square" lIns="91440" tIns="45720" rIns="91440" bIns="45720" anchor="b" anchorCtr="0" upright="1">
                                <a:noAutofit/>
                              </wps:bodyPr>
                            </wps:wsp>
                          </wpg:grpSp>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4.6pt;margin-top:15.65pt;width:586.1pt;height:762.25pt;z-index:251667456;mso-position-horizontal-relative:page;mso-position-vertical-relative:page" coordorigin="190,406" coordsize="11734,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" o:allowincell="f">
                    <v:group id="Group 3" o:spid="_x0000_s1027" style="position:absolute;left:190;top:406;width:11734;height:15028" coordorigin="195,406" coordsize="11726,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195;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sj8MA&#10;AADbAAAADwAAAGRycy9kb3ducmV2LnhtbESPzWrDMBCE74G8g9hAbrGcQEJxo4QSSH/ABOr2AdbS&#10;1ja1VkZSY/fto0Chx2FmvmH2x8n24ko+dI4VrLMcBLF2puNGwefHefUAIkRkg71jUvBLAY6H+WyP&#10;hXEjv9O1io1IEA4FKmhjHAopg27JYsjcQJy8L+ctxiR9I43HMcFtLzd5vpMWO04LLQ50akl/Vz9W&#10;gZve8KJfeq5xfanL5632A5dKLRfT0yOISFP8D/+1X42CzQ7uX9IPkIc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Ssj8MAAADbAAAADwAAAAAAAAAAAAAAAACYAgAAZHJzL2Rv&#10;d25yZXYueG1sUEsFBgAAAAAEAAQA9QAAAIgDAAAAAA==&#10;" fillcolor="#010101 [35]" strokecolor="white" strokeweight="1pt">
                        <v:fill color2="#928e8e [2019]" rotate="t" colors="0 #ebeaea;.5 #e4e3e3;1 #bcbbbb" focus="100%" type="gradient">
                          <o:fill v:ext="view" type="gradientUnscaled"/>
                        </v:fil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Title"/>
                                <w:id w:val="-1763377193"/>
                                <w:dataBinding w:prefixMappings="xmlns:ns0='http://schemas.openxmlformats.org/package/2006/metadata/core-properties' xmlns:ns1='http://purl.org/dc/elements/1.1/'" w:xpath="/ns0:coreProperties[1]/ns1:title[1]" w:storeItemID="{6C3C8BC8-F283-45AE-878A-BAB7291924A1}"/>
                                <w:text/>
                              </w:sdtPr>
                              <w:sdtEndPr/>
                              <w:sdtContent>
                                <w:p w:rsidR="003B2FEA" w:rsidRDefault="003B2FEA" w:rsidP="003B2FEA">
                                  <w:pPr>
                                    <w:pStyle w:val="NoSpacing"/>
                                    <w:rPr>
                                      <w:color w:val="FFFFFF" w:themeColor="background1"/>
                                      <w:sz w:val="80"/>
                                      <w:szCs w:val="80"/>
                                    </w:rPr>
                                  </w:pPr>
                                  <w:r>
                                    <w:rPr>
                                      <w:color w:val="FFFFFF" w:themeColor="background1"/>
                                      <w:sz w:val="80"/>
                                      <w:szCs w:val="80"/>
                                    </w:rPr>
                                    <w:t>Performance Management Plan</w:t>
                                  </w:r>
                                </w:p>
                              </w:sdtContent>
                            </w:sdt>
                            <w:sdt>
                              <w:sdtPr>
                                <w:rPr>
                                  <w:color w:val="FFFFFF" w:themeColor="background1"/>
                                  <w:sz w:val="40"/>
                                  <w:szCs w:val="40"/>
                                </w:rPr>
                                <w:alias w:val="Subtitle"/>
                                <w:id w:val="1443724933"/>
                                <w:dataBinding w:prefixMappings="xmlns:ns0='http://schemas.openxmlformats.org/package/2006/metadata/core-properties' xmlns:ns1='http://purl.org/dc/elements/1.1/'" w:xpath="/ns0:coreProperties[1]/ns1:subject[1]" w:storeItemID="{6C3C8BC8-F283-45AE-878A-BAB7291924A1}"/>
                                <w:text/>
                              </w:sdtPr>
                              <w:sdtEndPr/>
                              <w:sdtContent>
                                <w:p w:rsidR="003B2FEA" w:rsidRDefault="003B2FEA" w:rsidP="003B2FEA">
                                  <w:pPr>
                                    <w:pStyle w:val="NoSpacing"/>
                                    <w:rPr>
                                      <w:color w:val="FFFFFF" w:themeColor="background1"/>
                                      <w:sz w:val="40"/>
                                      <w:szCs w:val="40"/>
                                    </w:rPr>
                                  </w:pPr>
                                  <w:r>
                                    <w:rPr>
                                      <w:color w:val="FFFFFF" w:themeColor="background1"/>
                                      <w:sz w:val="40"/>
                                      <w:szCs w:val="40"/>
                                    </w:rPr>
                                    <w:t>Madison County Department of Health</w:t>
                                  </w:r>
                                </w:p>
                              </w:sdtContent>
                            </w:sdt>
                            <w:p w:rsidR="003B2FEA" w:rsidRDefault="003B2FEA" w:rsidP="003B2FEA">
                              <w:pPr>
                                <w:pStyle w:val="NoSpacing"/>
                                <w:rPr>
                                  <w:color w:val="FFFFFF" w:themeColor="background1"/>
                                </w:rPr>
                              </w:pPr>
                            </w:p>
                            <w:p w:rsidR="003B2FEA" w:rsidRDefault="003B2FEA" w:rsidP="003B2FEA">
                              <w:pPr>
                                <w:pStyle w:val="NoSpacing"/>
                                <w:rPr>
                                  <w:color w:val="FFFFFF" w:themeColor="background1"/>
                                </w:rPr>
                              </w:pPr>
                            </w:p>
                            <w:p w:rsidR="003B2FEA" w:rsidRDefault="003B2FEA" w:rsidP="003B2FEA">
                              <w:pPr>
                                <w:pStyle w:val="NoSpacing"/>
                                <w:rPr>
                                  <w:color w:val="FFFFFF" w:themeColor="background1"/>
                                </w:rPr>
                              </w:pPr>
                            </w:p>
                            <w:p w:rsidR="003B2FEA" w:rsidRDefault="003B2FEA" w:rsidP="003B2FEA"/>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cc2e5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dd6ee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cc2e5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dd6ee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dd6ee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dd6ee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ed7d31 [3205]" strokecolor="white [3212]" strokeweight="1pt">
                        <v:shadow color="#d8d8d8" offset="3pt,3pt"/>
                        <v:textbox>
                          <w:txbxContent>
                            <w:sdt>
                              <w:sdtPr>
                                <w:rPr>
                                  <w:color w:val="FFFFFF" w:themeColor="background1"/>
                                  <w:sz w:val="52"/>
                                  <w:szCs w:val="52"/>
                                </w:rPr>
                                <w:alias w:val="Year"/>
                                <w:id w:val="994073024"/>
                                <w:dataBinding w:prefixMappings="xmlns:ns0='http://schemas.microsoft.com/office/2006/coverPageProps'" w:xpath="/ns0:CoverPageProperties[1]/ns0:PublishDate[1]" w:storeItemID="{55AF091B-3C7A-41E3-B477-F2FDAA23CFDA}"/>
                                <w:date w:fullDate="2018-05-09T00:00:00Z">
                                  <w:dateFormat w:val="yyyy"/>
                                  <w:lid w:val="en-US"/>
                                  <w:storeMappedDataAs w:val="dateTime"/>
                                  <w:calendar w:val="gregorian"/>
                                </w:date>
                              </w:sdtPr>
                              <w:sdtEndPr/>
                              <w:sdtContent>
                                <w:p w:rsidR="003B2FEA" w:rsidRDefault="003B2FEA" w:rsidP="003B2FEA">
                                  <w:pPr>
                                    <w:jc w:val="center"/>
                                    <w:rPr>
                                      <w:color w:val="FFFFFF" w:themeColor="background1"/>
                                      <w:sz w:val="48"/>
                                      <w:szCs w:val="52"/>
                                    </w:rPr>
                                  </w:pPr>
                                  <w:r>
                                    <w:rPr>
                                      <w:color w:val="FFFFFF" w:themeColor="background1"/>
                                      <w:sz w:val="52"/>
                                      <w:szCs w:val="52"/>
                                    </w:rPr>
                                    <w:t>2018</w:t>
                                  </w:r>
                                </w:p>
                              </w:sdtContent>
                            </w:sdt>
                          </w:txbxContent>
                        </v:textbox>
                      </v:rect>
                    </v:group>
                    <v:group id="Group 15"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ed7d31 [3205]" strokecolor="white [3212]" strokeweight="1pt">
                        <v:shadow color="#d8d8d8" offset="3pt,3pt"/>
                      </v:rect>
                      <v:rect id="Rectangle 18"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w10:wrap anchorx="page" anchory="page"/>
                  </v:group>
                </w:pict>
              </mc:Fallback>
            </mc:AlternateContent>
          </w:r>
        </w:p>
        <w:p w:rsidR="003B2FEA" w:rsidRDefault="003B2FEA">
          <w:pPr>
            <w:rPr>
              <w:rFonts w:eastAsiaTheme="minorEastAsia"/>
              <w:color w:val="FFFFFF" w:themeColor="background1"/>
              <w:sz w:val="80"/>
              <w:szCs w:val="80"/>
              <w:lang w:eastAsia="ja-JP"/>
            </w:rPr>
          </w:pPr>
          <w:r>
            <w:rPr>
              <w:rFonts w:eastAsiaTheme="minorEastAsia"/>
              <w:color w:val="FFFFFF" w:themeColor="background1"/>
              <w:sz w:val="80"/>
              <w:szCs w:val="80"/>
              <w:lang w:eastAsia="ja-JP"/>
            </w:rPr>
            <w:br w:type="page"/>
          </w:r>
        </w:p>
        <w:p w:rsidR="003B2FEA" w:rsidRDefault="003B2FEA"/>
        <w:p w:rsidR="00055F4C" w:rsidRDefault="00841190"/>
      </w:sdtContent>
    </w:sdt>
    <w:p w:rsidR="005915FA" w:rsidRPr="00590A52" w:rsidRDefault="005915FA" w:rsidP="005915FA">
      <w:pPr>
        <w:pBdr>
          <w:bottom w:val="single" w:sz="12" w:space="1" w:color="auto"/>
        </w:pBdr>
        <w:jc w:val="center"/>
        <w:rPr>
          <w:rFonts w:ascii="Century Gothic" w:hAnsi="Century Gothic"/>
          <w:b/>
          <w:color w:val="833C0B" w:themeColor="accent2" w:themeShade="80"/>
        </w:rPr>
      </w:pPr>
      <w:r w:rsidRPr="00590A52">
        <w:rPr>
          <w:rFonts w:ascii="Century Gothic" w:hAnsi="Century Gothic"/>
          <w:b/>
          <w:color w:val="833C0B" w:themeColor="accent2" w:themeShade="80"/>
        </w:rPr>
        <w:t>CONTENTS</w:t>
      </w:r>
    </w:p>
    <w:p w:rsidR="005915FA" w:rsidRPr="00590A52" w:rsidRDefault="005915FA">
      <w:pPr>
        <w:rPr>
          <w:rFonts w:ascii="Century Gothic" w:hAnsi="Century Gothic"/>
        </w:rPr>
      </w:pPr>
      <w:r w:rsidRPr="00590A52">
        <w:rPr>
          <w:rFonts w:ascii="Century Gothic" w:hAnsi="Century Gothic"/>
        </w:rPr>
        <w:t xml:space="preserve">Contents ..................................................................................................................................... </w:t>
      </w:r>
      <w:r w:rsidR="00B1192F" w:rsidRPr="00590A52">
        <w:rPr>
          <w:rFonts w:ascii="Century Gothic" w:hAnsi="Century Gothic"/>
        </w:rPr>
        <w:t>1</w:t>
      </w:r>
      <w:r w:rsidRPr="00590A52">
        <w:rPr>
          <w:rFonts w:ascii="Century Gothic" w:hAnsi="Century Gothic"/>
        </w:rPr>
        <w:t xml:space="preserve"> </w:t>
      </w:r>
    </w:p>
    <w:p w:rsidR="005915FA" w:rsidRPr="00590A52" w:rsidRDefault="00590A52">
      <w:pPr>
        <w:rPr>
          <w:rFonts w:ascii="Century Gothic" w:hAnsi="Century Gothic"/>
        </w:rPr>
      </w:pPr>
      <w:r w:rsidRPr="00590A52">
        <w:rPr>
          <w:rFonts w:ascii="Century Gothic" w:hAnsi="Century Gothic"/>
        </w:rPr>
        <w:t xml:space="preserve">Background................................................................................................................................ </w:t>
      </w:r>
      <w:r w:rsidR="00B1192F" w:rsidRPr="00590A52">
        <w:rPr>
          <w:rFonts w:ascii="Century Gothic" w:hAnsi="Century Gothic"/>
        </w:rPr>
        <w:t>2</w:t>
      </w:r>
      <w:r w:rsidR="005915FA" w:rsidRPr="00590A52">
        <w:rPr>
          <w:rFonts w:ascii="Century Gothic" w:hAnsi="Century Gothic"/>
        </w:rPr>
        <w:t xml:space="preserve"> </w:t>
      </w:r>
    </w:p>
    <w:p w:rsidR="005915FA" w:rsidRPr="00590A52" w:rsidRDefault="005915FA">
      <w:pPr>
        <w:rPr>
          <w:rFonts w:ascii="Century Gothic" w:hAnsi="Century Gothic"/>
        </w:rPr>
      </w:pPr>
      <w:r w:rsidRPr="00590A52">
        <w:rPr>
          <w:rFonts w:ascii="Century Gothic" w:hAnsi="Century Gothic"/>
        </w:rPr>
        <w:t xml:space="preserve">Culture of Quality........................................................................................................................ </w:t>
      </w:r>
      <w:r w:rsidR="00B1192F" w:rsidRPr="00590A52">
        <w:rPr>
          <w:rFonts w:ascii="Century Gothic" w:hAnsi="Century Gothic"/>
        </w:rPr>
        <w:t>2</w:t>
      </w:r>
      <w:r w:rsidRPr="00590A52">
        <w:rPr>
          <w:rFonts w:ascii="Century Gothic" w:hAnsi="Century Gothic"/>
        </w:rPr>
        <w:t xml:space="preserve"> </w:t>
      </w:r>
    </w:p>
    <w:p w:rsidR="005915FA" w:rsidRPr="00590A52" w:rsidRDefault="005915FA">
      <w:pPr>
        <w:rPr>
          <w:rFonts w:ascii="Century Gothic" w:hAnsi="Century Gothic"/>
        </w:rPr>
      </w:pPr>
      <w:r w:rsidRPr="00590A52">
        <w:rPr>
          <w:rFonts w:ascii="Century Gothic" w:hAnsi="Century Gothic"/>
        </w:rPr>
        <w:t xml:space="preserve">Goals and Objectives ............................................................................................................... </w:t>
      </w:r>
      <w:r w:rsidR="00B1192F" w:rsidRPr="00590A52">
        <w:rPr>
          <w:rFonts w:ascii="Century Gothic" w:hAnsi="Century Gothic"/>
        </w:rPr>
        <w:t>3</w:t>
      </w:r>
      <w:r w:rsidRPr="00590A52">
        <w:rPr>
          <w:rFonts w:ascii="Century Gothic" w:hAnsi="Century Gothic"/>
        </w:rPr>
        <w:t xml:space="preserve"> </w:t>
      </w:r>
    </w:p>
    <w:p w:rsidR="005915FA" w:rsidRPr="00590A52" w:rsidRDefault="005915FA">
      <w:pPr>
        <w:rPr>
          <w:rFonts w:ascii="Century Gothic" w:hAnsi="Century Gothic"/>
        </w:rPr>
      </w:pPr>
      <w:r w:rsidRPr="00590A52">
        <w:rPr>
          <w:rFonts w:ascii="Century Gothic" w:hAnsi="Century Gothic"/>
        </w:rPr>
        <w:t xml:space="preserve">Performance Management </w:t>
      </w:r>
      <w:r w:rsidR="00B1192F" w:rsidRPr="00590A52">
        <w:rPr>
          <w:rFonts w:ascii="Century Gothic" w:hAnsi="Century Gothic"/>
        </w:rPr>
        <w:t xml:space="preserve">Plan – Overview </w:t>
      </w:r>
      <w:r w:rsidRPr="00590A52">
        <w:rPr>
          <w:rFonts w:ascii="Century Gothic" w:hAnsi="Century Gothic"/>
        </w:rPr>
        <w:t xml:space="preserve">........................................................................ </w:t>
      </w:r>
      <w:r w:rsidR="00B1192F" w:rsidRPr="00590A52">
        <w:rPr>
          <w:rFonts w:ascii="Century Gothic" w:hAnsi="Century Gothic"/>
        </w:rPr>
        <w:t>3</w:t>
      </w:r>
      <w:r w:rsidRPr="00590A52">
        <w:rPr>
          <w:rFonts w:ascii="Century Gothic" w:hAnsi="Century Gothic"/>
        </w:rPr>
        <w:t xml:space="preserve"> </w:t>
      </w:r>
    </w:p>
    <w:p w:rsidR="00B1192F" w:rsidRPr="00590A52" w:rsidRDefault="00B1192F">
      <w:pPr>
        <w:rPr>
          <w:rFonts w:ascii="Century Gothic" w:hAnsi="Century Gothic"/>
        </w:rPr>
      </w:pPr>
      <w:r w:rsidRPr="00590A52">
        <w:rPr>
          <w:rFonts w:ascii="Century Gothic" w:hAnsi="Century Gothic"/>
        </w:rPr>
        <w:t>Purpose...………………............................................................................................................... 4</w:t>
      </w:r>
    </w:p>
    <w:p w:rsidR="00B1192F" w:rsidRPr="00590A52" w:rsidRDefault="00B1192F" w:rsidP="00B1192F">
      <w:pPr>
        <w:rPr>
          <w:rFonts w:ascii="Century Gothic" w:hAnsi="Century Gothic"/>
        </w:rPr>
      </w:pPr>
      <w:r w:rsidRPr="00590A52">
        <w:rPr>
          <w:rFonts w:ascii="Century Gothic" w:hAnsi="Century Gothic"/>
        </w:rPr>
        <w:t xml:space="preserve">Performance Management System ........................................................................................ 4 </w:t>
      </w:r>
    </w:p>
    <w:p w:rsidR="005915FA" w:rsidRPr="00590A52" w:rsidRDefault="005915FA">
      <w:pPr>
        <w:rPr>
          <w:rFonts w:ascii="Century Gothic" w:hAnsi="Century Gothic"/>
        </w:rPr>
      </w:pPr>
      <w:r w:rsidRPr="00590A52">
        <w:rPr>
          <w:rFonts w:ascii="Century Gothic" w:hAnsi="Century Gothic"/>
        </w:rPr>
        <w:t xml:space="preserve">Performance Standards............................................................................................................. </w:t>
      </w:r>
      <w:r w:rsidR="00B1192F" w:rsidRPr="00590A52">
        <w:rPr>
          <w:rFonts w:ascii="Century Gothic" w:hAnsi="Century Gothic"/>
        </w:rPr>
        <w:t>5</w:t>
      </w:r>
      <w:r w:rsidRPr="00590A52">
        <w:rPr>
          <w:rFonts w:ascii="Century Gothic" w:hAnsi="Century Gothic"/>
        </w:rPr>
        <w:t xml:space="preserve"> </w:t>
      </w:r>
    </w:p>
    <w:p w:rsidR="005915FA" w:rsidRPr="00590A52" w:rsidRDefault="005915FA">
      <w:pPr>
        <w:rPr>
          <w:rFonts w:ascii="Century Gothic" w:hAnsi="Century Gothic"/>
        </w:rPr>
      </w:pPr>
      <w:r w:rsidRPr="00590A52">
        <w:rPr>
          <w:rFonts w:ascii="Century Gothic" w:hAnsi="Century Gothic"/>
        </w:rPr>
        <w:t xml:space="preserve">Performance </w:t>
      </w:r>
      <w:r w:rsidR="00B1192F" w:rsidRPr="00590A52">
        <w:rPr>
          <w:rFonts w:ascii="Century Gothic" w:hAnsi="Century Gothic"/>
        </w:rPr>
        <w:t>Measurement...................................................................................................... 5</w:t>
      </w:r>
      <w:r w:rsidRPr="00590A52">
        <w:rPr>
          <w:rFonts w:ascii="Century Gothic" w:hAnsi="Century Gothic"/>
        </w:rPr>
        <w:t xml:space="preserve"> </w:t>
      </w:r>
    </w:p>
    <w:p w:rsidR="005915FA" w:rsidRPr="00590A52" w:rsidRDefault="005915FA">
      <w:pPr>
        <w:rPr>
          <w:rFonts w:ascii="Century Gothic" w:hAnsi="Century Gothic"/>
        </w:rPr>
      </w:pPr>
      <w:r w:rsidRPr="00590A52">
        <w:rPr>
          <w:rFonts w:ascii="Century Gothic" w:hAnsi="Century Gothic"/>
        </w:rPr>
        <w:t xml:space="preserve">Reporting Progress...................................................................................................................... </w:t>
      </w:r>
      <w:r w:rsidR="00B1192F" w:rsidRPr="00590A52">
        <w:rPr>
          <w:rFonts w:ascii="Century Gothic" w:hAnsi="Century Gothic"/>
        </w:rPr>
        <w:t>6</w:t>
      </w:r>
      <w:r w:rsidRPr="00590A52">
        <w:rPr>
          <w:rFonts w:ascii="Century Gothic" w:hAnsi="Century Gothic"/>
        </w:rPr>
        <w:t xml:space="preserve"> </w:t>
      </w:r>
    </w:p>
    <w:p w:rsidR="005915FA" w:rsidRPr="00590A52" w:rsidRDefault="005915FA">
      <w:pPr>
        <w:rPr>
          <w:rFonts w:ascii="Century Gothic" w:hAnsi="Century Gothic"/>
        </w:rPr>
      </w:pPr>
      <w:r w:rsidRPr="00590A52">
        <w:rPr>
          <w:rFonts w:ascii="Century Gothic" w:hAnsi="Century Gothic"/>
        </w:rPr>
        <w:t xml:space="preserve">Quality </w:t>
      </w:r>
      <w:r w:rsidR="00B1192F" w:rsidRPr="00590A52">
        <w:rPr>
          <w:rFonts w:ascii="Century Gothic" w:hAnsi="Century Gothic"/>
        </w:rPr>
        <w:t>Improvement................................................................................................................. 6</w:t>
      </w:r>
    </w:p>
    <w:p w:rsidR="005915FA" w:rsidRPr="00590A52" w:rsidRDefault="00B1192F">
      <w:pPr>
        <w:rPr>
          <w:rFonts w:ascii="Century Gothic" w:hAnsi="Century Gothic"/>
        </w:rPr>
      </w:pPr>
      <w:r w:rsidRPr="00590A52">
        <w:rPr>
          <w:rFonts w:ascii="Century Gothic" w:hAnsi="Century Gothic"/>
        </w:rPr>
        <w:t>Self-Assessment…………..</w:t>
      </w:r>
      <w:r w:rsidR="005915FA" w:rsidRPr="00590A52">
        <w:rPr>
          <w:rFonts w:ascii="Century Gothic" w:hAnsi="Century Gothic"/>
        </w:rPr>
        <w:t>.....................................................................................................</w:t>
      </w:r>
      <w:r w:rsidRPr="00590A52">
        <w:rPr>
          <w:rFonts w:ascii="Century Gothic" w:hAnsi="Century Gothic"/>
        </w:rPr>
        <w:t>..</w:t>
      </w:r>
      <w:r w:rsidR="005915FA" w:rsidRPr="00590A52">
        <w:rPr>
          <w:rFonts w:ascii="Century Gothic" w:hAnsi="Century Gothic"/>
        </w:rPr>
        <w:t xml:space="preserve">... </w:t>
      </w:r>
      <w:r w:rsidRPr="00590A52">
        <w:rPr>
          <w:rFonts w:ascii="Century Gothic" w:hAnsi="Century Gothic"/>
        </w:rPr>
        <w:t>7</w:t>
      </w:r>
      <w:r w:rsidR="005915FA" w:rsidRPr="00590A52">
        <w:rPr>
          <w:rFonts w:ascii="Century Gothic" w:hAnsi="Century Gothic"/>
        </w:rPr>
        <w:t xml:space="preserve"> </w:t>
      </w:r>
    </w:p>
    <w:p w:rsidR="005915FA" w:rsidRPr="00590A52" w:rsidRDefault="005915FA">
      <w:pPr>
        <w:rPr>
          <w:rFonts w:ascii="Century Gothic" w:hAnsi="Century Gothic"/>
        </w:rPr>
      </w:pPr>
      <w:r w:rsidRPr="00590A52">
        <w:rPr>
          <w:rFonts w:ascii="Century Gothic" w:hAnsi="Century Gothic"/>
        </w:rPr>
        <w:t xml:space="preserve">Roles and </w:t>
      </w:r>
      <w:r w:rsidR="00B1192F" w:rsidRPr="00590A52">
        <w:rPr>
          <w:rFonts w:ascii="Century Gothic" w:hAnsi="Century Gothic"/>
        </w:rPr>
        <w:t>Responsibilities.......................................................................................................... 7</w:t>
      </w:r>
      <w:r w:rsidRPr="00590A52">
        <w:rPr>
          <w:rFonts w:ascii="Century Gothic" w:hAnsi="Century Gothic"/>
        </w:rPr>
        <w:t xml:space="preserve"> </w:t>
      </w:r>
    </w:p>
    <w:p w:rsidR="00B1192F" w:rsidRPr="00590A52" w:rsidRDefault="00B1192F" w:rsidP="00B1192F">
      <w:pPr>
        <w:rPr>
          <w:rFonts w:ascii="Century Gothic" w:hAnsi="Century Gothic"/>
        </w:rPr>
      </w:pPr>
      <w:r w:rsidRPr="00590A52">
        <w:rPr>
          <w:rFonts w:ascii="Century Gothic" w:hAnsi="Century Gothic"/>
        </w:rPr>
        <w:t xml:space="preserve">Performance Communications................................................................................................ 9 </w:t>
      </w:r>
    </w:p>
    <w:p w:rsidR="005915FA" w:rsidRPr="00590A52" w:rsidRDefault="00B1192F">
      <w:pPr>
        <w:rPr>
          <w:rFonts w:ascii="Century Gothic" w:hAnsi="Century Gothic"/>
        </w:rPr>
      </w:pPr>
      <w:r w:rsidRPr="00590A52">
        <w:rPr>
          <w:rFonts w:ascii="Century Gothic" w:hAnsi="Century Gothic"/>
        </w:rPr>
        <w:t xml:space="preserve">Workforce Training.................................................................................................................... </w:t>
      </w:r>
      <w:r w:rsidR="005915FA" w:rsidRPr="00590A52">
        <w:rPr>
          <w:rFonts w:ascii="Century Gothic" w:hAnsi="Century Gothic"/>
        </w:rPr>
        <w:t>1</w:t>
      </w:r>
      <w:r w:rsidRPr="00590A52">
        <w:rPr>
          <w:rFonts w:ascii="Century Gothic" w:hAnsi="Century Gothic"/>
        </w:rPr>
        <w:t>0</w:t>
      </w:r>
      <w:r w:rsidR="005915FA" w:rsidRPr="00590A52">
        <w:rPr>
          <w:rFonts w:ascii="Century Gothic" w:hAnsi="Century Gothic"/>
        </w:rPr>
        <w:t xml:space="preserve"> </w:t>
      </w:r>
    </w:p>
    <w:p w:rsidR="005915FA" w:rsidRPr="00590A52" w:rsidRDefault="00590A52">
      <w:pPr>
        <w:rPr>
          <w:rFonts w:ascii="Century Gothic" w:hAnsi="Century Gothic"/>
        </w:rPr>
      </w:pPr>
      <w:r w:rsidRPr="00590A52">
        <w:rPr>
          <w:rFonts w:ascii="Century Gothic" w:hAnsi="Century Gothic"/>
        </w:rPr>
        <w:t xml:space="preserve">Sustainability of the Plan.......................................................................................................... </w:t>
      </w:r>
      <w:r w:rsidR="005915FA" w:rsidRPr="00590A52">
        <w:rPr>
          <w:rFonts w:ascii="Century Gothic" w:hAnsi="Century Gothic"/>
        </w:rPr>
        <w:t>1</w:t>
      </w:r>
      <w:r w:rsidRPr="00590A52">
        <w:rPr>
          <w:rFonts w:ascii="Century Gothic" w:hAnsi="Century Gothic"/>
        </w:rPr>
        <w:t>0</w:t>
      </w:r>
      <w:r w:rsidR="005915FA" w:rsidRPr="00590A52">
        <w:rPr>
          <w:rFonts w:ascii="Century Gothic" w:hAnsi="Century Gothic"/>
        </w:rPr>
        <w:t xml:space="preserve"> </w:t>
      </w:r>
    </w:p>
    <w:p w:rsidR="00590A52" w:rsidRPr="00590A52" w:rsidRDefault="00590A52" w:rsidP="00590A52">
      <w:pPr>
        <w:rPr>
          <w:rFonts w:ascii="Century Gothic" w:hAnsi="Century Gothic"/>
        </w:rPr>
      </w:pPr>
      <w:r w:rsidRPr="00590A52">
        <w:rPr>
          <w:rFonts w:ascii="Century Gothic" w:hAnsi="Century Gothic"/>
        </w:rPr>
        <w:t xml:space="preserve">Supporting Documents............................................................................................................ 10 </w:t>
      </w:r>
    </w:p>
    <w:p w:rsidR="00590A52" w:rsidRPr="00590A52" w:rsidRDefault="00590A52" w:rsidP="00590A52">
      <w:pPr>
        <w:rPr>
          <w:rFonts w:ascii="Century Gothic" w:hAnsi="Century Gothic"/>
        </w:rPr>
      </w:pPr>
      <w:r w:rsidRPr="00590A52">
        <w:rPr>
          <w:rFonts w:ascii="Century Gothic" w:hAnsi="Century Gothic"/>
        </w:rPr>
        <w:t xml:space="preserve">Definitions………………............................................................................................................. 11 </w:t>
      </w:r>
    </w:p>
    <w:p w:rsidR="009C5FC2" w:rsidRPr="00590A52" w:rsidRDefault="00590A52">
      <w:pPr>
        <w:rPr>
          <w:rFonts w:ascii="Century Gothic" w:hAnsi="Century Gothic"/>
        </w:rPr>
      </w:pPr>
      <w:r w:rsidRPr="00590A52">
        <w:rPr>
          <w:rFonts w:ascii="Century Gothic" w:hAnsi="Century Gothic"/>
        </w:rPr>
        <w:t>Appendices………………………………………………</w:t>
      </w:r>
      <w:r w:rsidR="005915FA" w:rsidRPr="00590A52">
        <w:rPr>
          <w:rFonts w:ascii="Century Gothic" w:hAnsi="Century Gothic"/>
        </w:rPr>
        <w:t>:........................................................</w:t>
      </w:r>
      <w:r w:rsidR="0069001F">
        <w:rPr>
          <w:rFonts w:ascii="Century Gothic" w:hAnsi="Century Gothic"/>
        </w:rPr>
        <w:t>.</w:t>
      </w:r>
      <w:r w:rsidR="005915FA" w:rsidRPr="00590A52">
        <w:rPr>
          <w:rFonts w:ascii="Century Gothic" w:hAnsi="Century Gothic"/>
        </w:rPr>
        <w:t>.....1</w:t>
      </w:r>
      <w:r w:rsidR="00D10C88">
        <w:rPr>
          <w:rFonts w:ascii="Century Gothic" w:hAnsi="Century Gothic"/>
        </w:rPr>
        <w:t>4</w:t>
      </w:r>
    </w:p>
    <w:p w:rsidR="005915FA" w:rsidRDefault="00590A52" w:rsidP="00590A52">
      <w:pPr>
        <w:ind w:left="720"/>
        <w:rPr>
          <w:rFonts w:ascii="Century Gothic" w:hAnsi="Century Gothic"/>
        </w:rPr>
      </w:pPr>
      <w:r w:rsidRPr="00590A52">
        <w:rPr>
          <w:rFonts w:ascii="Century Gothic" w:hAnsi="Century Gothic"/>
        </w:rPr>
        <w:t>Appendix A</w:t>
      </w:r>
      <w:r>
        <w:rPr>
          <w:rFonts w:ascii="Century Gothic" w:hAnsi="Century Gothic"/>
        </w:rPr>
        <w:t xml:space="preserve"> – </w:t>
      </w:r>
      <w:r w:rsidR="0069001F">
        <w:rPr>
          <w:rFonts w:ascii="Century Gothic" w:hAnsi="Century Gothic"/>
        </w:rPr>
        <w:t xml:space="preserve">Performance Management Tracking Document </w:t>
      </w:r>
      <w:r>
        <w:rPr>
          <w:rFonts w:ascii="Century Gothic" w:hAnsi="Century Gothic"/>
        </w:rPr>
        <w:t>…………………</w:t>
      </w:r>
      <w:r w:rsidR="0069001F">
        <w:rPr>
          <w:rFonts w:ascii="Century Gothic" w:hAnsi="Century Gothic"/>
        </w:rPr>
        <w:t>.</w:t>
      </w:r>
      <w:r>
        <w:rPr>
          <w:rFonts w:ascii="Century Gothic" w:hAnsi="Century Gothic"/>
        </w:rPr>
        <w:t>..1</w:t>
      </w:r>
      <w:r w:rsidR="0069001F">
        <w:rPr>
          <w:rFonts w:ascii="Century Gothic" w:hAnsi="Century Gothic"/>
        </w:rPr>
        <w:t>4</w:t>
      </w:r>
    </w:p>
    <w:p w:rsidR="00590A52" w:rsidRPr="00590A52" w:rsidRDefault="00590A52" w:rsidP="00590A52">
      <w:pPr>
        <w:ind w:left="720"/>
        <w:rPr>
          <w:rFonts w:ascii="Century Gothic" w:hAnsi="Century Gothic"/>
        </w:rPr>
      </w:pPr>
      <w:r>
        <w:rPr>
          <w:rFonts w:ascii="Century Gothic" w:hAnsi="Century Gothic"/>
        </w:rPr>
        <w:t>Appendix B –</w:t>
      </w:r>
      <w:r w:rsidR="0069001F">
        <w:rPr>
          <w:rFonts w:ascii="Century Gothic" w:hAnsi="Century Gothic"/>
        </w:rPr>
        <w:t xml:space="preserve"> </w:t>
      </w:r>
      <w:r>
        <w:rPr>
          <w:rFonts w:ascii="Century Gothic" w:hAnsi="Century Gothic"/>
        </w:rPr>
        <w:t>Self-Assessment Tool………………………………………………………</w:t>
      </w:r>
      <w:r w:rsidR="0069001F">
        <w:rPr>
          <w:rFonts w:ascii="Century Gothic" w:hAnsi="Century Gothic"/>
        </w:rPr>
        <w:t>.</w:t>
      </w:r>
      <w:r>
        <w:rPr>
          <w:rFonts w:ascii="Century Gothic" w:hAnsi="Century Gothic"/>
        </w:rPr>
        <w:t>..15</w:t>
      </w:r>
    </w:p>
    <w:p w:rsidR="00A24AB8" w:rsidRPr="00A24AB8" w:rsidRDefault="00A24AB8">
      <w:pPr>
        <w:rPr>
          <w:rFonts w:ascii="Century Gothic" w:hAnsi="Century Gothic"/>
          <w:color w:val="0070C0"/>
        </w:rPr>
      </w:pPr>
    </w:p>
    <w:p w:rsidR="00A24AB8" w:rsidRDefault="00A24AB8">
      <w:pPr>
        <w:rPr>
          <w:rFonts w:ascii="Century Gothic" w:hAnsi="Century Gothic"/>
          <w:color w:val="0070C0"/>
        </w:rPr>
      </w:pPr>
    </w:p>
    <w:p w:rsidR="0069001F" w:rsidRPr="00A24AB8" w:rsidRDefault="0069001F">
      <w:pPr>
        <w:rPr>
          <w:rFonts w:ascii="Century Gothic" w:hAnsi="Century Gothic"/>
          <w:color w:val="0070C0"/>
        </w:rPr>
      </w:pPr>
    </w:p>
    <w:p w:rsidR="00A24AB8" w:rsidRDefault="00A24AB8">
      <w:pPr>
        <w:rPr>
          <w:rFonts w:ascii="Century Gothic" w:hAnsi="Century Gothic"/>
          <w:color w:val="0070C0"/>
        </w:rPr>
      </w:pPr>
    </w:p>
    <w:p w:rsidR="00B1192F" w:rsidRPr="00A24AB8" w:rsidRDefault="00FD565E">
      <w:pPr>
        <w:rPr>
          <w:rFonts w:ascii="Century Gothic" w:hAnsi="Century Gothic"/>
          <w:color w:val="0070C0"/>
        </w:rPr>
      </w:pPr>
      <w:r>
        <w:rPr>
          <w:rFonts w:ascii="Century Gothic" w:hAnsi="Century Gothic"/>
          <w:noProof/>
          <w:color w:val="0070C0"/>
        </w:rPr>
        <mc:AlternateContent>
          <mc:Choice Requires="wps">
            <w:drawing>
              <wp:anchor distT="0" distB="0" distL="114300" distR="114300" simplePos="0" relativeHeight="251665408" behindDoc="0" locked="0" layoutInCell="1" allowOverlap="1" wp14:anchorId="0FB8719A" wp14:editId="31EAD83E">
                <wp:simplePos x="0" y="0"/>
                <wp:positionH relativeFrom="column">
                  <wp:posOffset>4247515</wp:posOffset>
                </wp:positionH>
                <wp:positionV relativeFrom="paragraph">
                  <wp:posOffset>112698</wp:posOffset>
                </wp:positionV>
                <wp:extent cx="1702435" cy="384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02435" cy="38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022D" w:rsidRPr="0092022D" w:rsidRDefault="0092022D" w:rsidP="0092022D">
                            <w:pPr>
                              <w:jc w:val="right"/>
                              <w:rPr>
                                <w:rFonts w:ascii="Tempus Sans ITC" w:hAnsi="Tempus Sans ITC"/>
                                <w:b/>
                                <w:color w:val="FFFFFF" w:themeColor="background1"/>
                                <w:sz w:val="32"/>
                                <w:szCs w:val="32"/>
                              </w:rPr>
                            </w:pPr>
                            <w:r w:rsidRPr="0092022D">
                              <w:rPr>
                                <w:rFonts w:ascii="Tempus Sans ITC" w:hAnsi="Tempus Sans ITC"/>
                                <w:b/>
                                <w:color w:val="FFFFFF" w:themeColor="background1"/>
                                <w:sz w:val="32"/>
                                <w:szCs w:val="32"/>
                              </w:rPr>
                              <w:t>May 9,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334.45pt;margin-top:8.85pt;width:134.05pt;height:3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" filled="f" stroked="f" strokeweight=".5pt">
                <v:textbox>
                  <w:txbxContent>
                    <w:p w:rsidR="0092022D" w:rsidRPr="0092022D" w:rsidRDefault="0092022D" w:rsidP="0092022D">
                      <w:pPr>
                        <w:jc w:val="right"/>
                        <w:rPr>
                          <w:rFonts w:ascii="Tempus Sans ITC" w:hAnsi="Tempus Sans ITC"/>
                          <w:b/>
                          <w:color w:val="FFFFFF" w:themeColor="background1"/>
                          <w:sz w:val="32"/>
                          <w:szCs w:val="32"/>
                        </w:rPr>
                      </w:pPr>
                      <w:r w:rsidRPr="0092022D">
                        <w:rPr>
                          <w:rFonts w:ascii="Tempus Sans ITC" w:hAnsi="Tempus Sans ITC"/>
                          <w:b/>
                          <w:color w:val="FFFFFF" w:themeColor="background1"/>
                          <w:sz w:val="32"/>
                          <w:szCs w:val="32"/>
                        </w:rPr>
                        <w:t>May 9, 2018</w:t>
                      </w:r>
                    </w:p>
                  </w:txbxContent>
                </v:textbox>
              </v:shape>
            </w:pict>
          </mc:Fallback>
        </mc:AlternateContent>
      </w:r>
    </w:p>
    <w:p w:rsidR="005915FA" w:rsidRPr="00FB2756" w:rsidRDefault="00175B7B" w:rsidP="00FA612B">
      <w:pPr>
        <w:rPr>
          <w:rFonts w:ascii="Century Gothic" w:hAnsi="Century Gothic"/>
          <w:b/>
          <w:smallCaps/>
          <w:color w:val="833C0B" w:themeColor="accent2" w:themeShade="80"/>
          <w:sz w:val="24"/>
          <w:szCs w:val="24"/>
        </w:rPr>
      </w:pPr>
      <w:r w:rsidRPr="00FB2756">
        <w:rPr>
          <w:rFonts w:ascii="Century Gothic" w:hAnsi="Century Gothic"/>
          <w:b/>
          <w:smallCaps/>
          <w:color w:val="833C0B" w:themeColor="accent2" w:themeShade="80"/>
          <w:sz w:val="24"/>
          <w:szCs w:val="24"/>
        </w:rPr>
        <w:lastRenderedPageBreak/>
        <w:t>Background</w:t>
      </w:r>
    </w:p>
    <w:p w:rsidR="005F39E7" w:rsidRPr="00233B0F" w:rsidRDefault="005915FA" w:rsidP="00437B2A">
      <w:pPr>
        <w:spacing w:after="0" w:line="360" w:lineRule="auto"/>
        <w:rPr>
          <w:rFonts w:ascii="Century Gothic" w:hAnsi="Century Gothic"/>
        </w:rPr>
      </w:pPr>
      <w:r w:rsidRPr="00233B0F">
        <w:rPr>
          <w:rFonts w:ascii="Century Gothic" w:hAnsi="Century Gothic"/>
        </w:rPr>
        <w:t>The Performance Management Plan provide</w:t>
      </w:r>
      <w:r w:rsidR="008D03F2" w:rsidRPr="00233B0F">
        <w:rPr>
          <w:rFonts w:ascii="Century Gothic" w:hAnsi="Century Gothic"/>
        </w:rPr>
        <w:t>s the necessary</w:t>
      </w:r>
      <w:r w:rsidRPr="00233B0F">
        <w:rPr>
          <w:rFonts w:ascii="Century Gothic" w:hAnsi="Century Gothic"/>
        </w:rPr>
        <w:t xml:space="preserve"> </w:t>
      </w:r>
      <w:r w:rsidR="008D03F2" w:rsidRPr="00233B0F">
        <w:rPr>
          <w:rFonts w:ascii="Century Gothic" w:hAnsi="Century Gothic"/>
        </w:rPr>
        <w:t>framework</w:t>
      </w:r>
      <w:r w:rsidRPr="00233B0F">
        <w:rPr>
          <w:rFonts w:ascii="Century Gothic" w:hAnsi="Century Gothic"/>
        </w:rPr>
        <w:t xml:space="preserve"> for the </w:t>
      </w:r>
      <w:r w:rsidR="008D03F2" w:rsidRPr="00233B0F">
        <w:rPr>
          <w:rFonts w:ascii="Century Gothic" w:hAnsi="Century Gothic"/>
        </w:rPr>
        <w:t>Madison County Department of Health</w:t>
      </w:r>
      <w:r w:rsidR="00437B2A">
        <w:rPr>
          <w:rFonts w:ascii="Century Gothic" w:hAnsi="Century Gothic"/>
        </w:rPr>
        <w:t xml:space="preserve"> (MCDOH)</w:t>
      </w:r>
      <w:r w:rsidRPr="00233B0F">
        <w:rPr>
          <w:rFonts w:ascii="Century Gothic" w:hAnsi="Century Gothic"/>
        </w:rPr>
        <w:t xml:space="preserve"> to </w:t>
      </w:r>
      <w:r w:rsidR="008D03F2" w:rsidRPr="00233B0F">
        <w:rPr>
          <w:rFonts w:ascii="Century Gothic" w:hAnsi="Century Gothic"/>
        </w:rPr>
        <w:t>advance</w:t>
      </w:r>
      <w:r w:rsidRPr="00233B0F">
        <w:rPr>
          <w:rFonts w:ascii="Century Gothic" w:hAnsi="Century Gothic"/>
        </w:rPr>
        <w:t xml:space="preserve"> a culture of quality through performance evaluation and enabling continuous quality improvement department-wide. This is performed through program level assessment, data-driven decision making</w:t>
      </w:r>
      <w:r w:rsidR="008E3A8F">
        <w:rPr>
          <w:rFonts w:ascii="Century Gothic" w:hAnsi="Century Gothic"/>
        </w:rPr>
        <w:t>,</w:t>
      </w:r>
      <w:r w:rsidRPr="00233B0F">
        <w:rPr>
          <w:rFonts w:ascii="Century Gothic" w:hAnsi="Century Gothic"/>
        </w:rPr>
        <w:t xml:space="preserve"> and process improvement. </w:t>
      </w:r>
    </w:p>
    <w:p w:rsidR="005F39E7" w:rsidRDefault="005F39E7" w:rsidP="00437B2A">
      <w:pPr>
        <w:spacing w:after="0" w:line="360" w:lineRule="auto"/>
        <w:rPr>
          <w:rFonts w:ascii="Century Gothic" w:hAnsi="Century Gothic"/>
        </w:rPr>
      </w:pPr>
    </w:p>
    <w:p w:rsidR="00A16100" w:rsidRPr="009440F2" w:rsidRDefault="00437B2A" w:rsidP="00437B2A">
      <w:pPr>
        <w:spacing w:after="0" w:line="360" w:lineRule="auto"/>
        <w:rPr>
          <w:rFonts w:ascii="Century Gothic" w:hAnsi="Century Gothic"/>
        </w:rPr>
      </w:pPr>
      <w:r>
        <w:rPr>
          <w:rFonts w:ascii="Century Gothic" w:hAnsi="Century Gothic"/>
        </w:rPr>
        <w:t xml:space="preserve">In </w:t>
      </w:r>
      <w:r w:rsidRPr="009440F2">
        <w:rPr>
          <w:rFonts w:ascii="Century Gothic" w:hAnsi="Century Gothic"/>
        </w:rPr>
        <w:t xml:space="preserve">2016, the MCDOH completed its strategic plan. </w:t>
      </w:r>
      <w:r w:rsidR="00A16100" w:rsidRPr="009440F2">
        <w:rPr>
          <w:rFonts w:ascii="Century Gothic" w:hAnsi="Century Gothic"/>
        </w:rPr>
        <w:t xml:space="preserve">National efforts to establish core public health capacities and improve delivery of local public health department services guided the planning process. These included Public Health Accreditation Board standards and measures, the Public Health Core Functions, and the Essential Public Health Services. At the state level, the NYS Prevention Agenda </w:t>
      </w:r>
      <w:r w:rsidRPr="009440F2">
        <w:rPr>
          <w:rFonts w:ascii="Century Gothic" w:hAnsi="Century Gothic"/>
        </w:rPr>
        <w:t>and Article 6 Public Health Funding performance requirements</w:t>
      </w:r>
      <w:r w:rsidR="00A16100" w:rsidRPr="009440F2">
        <w:rPr>
          <w:rFonts w:ascii="Century Gothic" w:hAnsi="Century Gothic"/>
        </w:rPr>
        <w:t xml:space="preserve"> </w:t>
      </w:r>
      <w:r w:rsidRPr="009440F2">
        <w:rPr>
          <w:rFonts w:ascii="Century Gothic" w:hAnsi="Century Gothic"/>
        </w:rPr>
        <w:t>further informed the planning process.</w:t>
      </w:r>
    </w:p>
    <w:p w:rsidR="00437B2A" w:rsidRPr="009440F2" w:rsidRDefault="00437B2A" w:rsidP="00437B2A">
      <w:pPr>
        <w:spacing w:after="0" w:line="360" w:lineRule="auto"/>
        <w:rPr>
          <w:rFonts w:ascii="Century Gothic" w:hAnsi="Century Gothic"/>
        </w:rPr>
      </w:pPr>
    </w:p>
    <w:p w:rsidR="00C144A3" w:rsidRPr="009440F2" w:rsidRDefault="00C144A3" w:rsidP="00437B2A">
      <w:pPr>
        <w:spacing w:after="0" w:line="360" w:lineRule="auto"/>
        <w:rPr>
          <w:rFonts w:ascii="Century Gothic" w:hAnsi="Century Gothic"/>
        </w:rPr>
      </w:pPr>
      <w:r w:rsidRPr="009440F2">
        <w:rPr>
          <w:rFonts w:ascii="Century Gothic" w:hAnsi="Century Gothic"/>
        </w:rPr>
        <w:t xml:space="preserve">The MCDOH management team used a </w:t>
      </w:r>
      <w:r w:rsidR="001A23A5" w:rsidRPr="009440F2">
        <w:rPr>
          <w:rFonts w:ascii="Century Gothic" w:hAnsi="Century Gothic"/>
        </w:rPr>
        <w:t>self-assessment</w:t>
      </w:r>
      <w:r w:rsidRPr="009440F2">
        <w:rPr>
          <w:rFonts w:ascii="Century Gothic" w:hAnsi="Century Gothic"/>
        </w:rPr>
        <w:t xml:space="preserve"> tool created by the Minnesota Department of Health to assess the </w:t>
      </w:r>
      <w:r w:rsidR="008E3A8F">
        <w:rPr>
          <w:rFonts w:ascii="Century Gothic" w:hAnsi="Century Gothic"/>
        </w:rPr>
        <w:t>d</w:t>
      </w:r>
      <w:r w:rsidRPr="009440F2">
        <w:rPr>
          <w:rFonts w:ascii="Century Gothic" w:hAnsi="Century Gothic"/>
        </w:rPr>
        <w:t xml:space="preserve">epartment </w:t>
      </w:r>
      <w:r w:rsidR="008E3A8F">
        <w:rPr>
          <w:rFonts w:ascii="Century Gothic" w:hAnsi="Century Gothic"/>
        </w:rPr>
        <w:t>based on</w:t>
      </w:r>
      <w:r w:rsidRPr="009440F2">
        <w:rPr>
          <w:rFonts w:ascii="Century Gothic" w:hAnsi="Century Gothic"/>
        </w:rPr>
        <w:t xml:space="preserve"> national public health accreditation standards. </w:t>
      </w:r>
      <w:r w:rsidR="009440F2" w:rsidRPr="009440F2">
        <w:rPr>
          <w:rFonts w:ascii="Century Gothic" w:hAnsi="Century Gothic"/>
        </w:rPr>
        <w:t xml:space="preserve">Performance management and quality improvement were identified as </w:t>
      </w:r>
      <w:r w:rsidR="00020C6C">
        <w:rPr>
          <w:rFonts w:ascii="Century Gothic" w:hAnsi="Century Gothic"/>
        </w:rPr>
        <w:t xml:space="preserve">priority </w:t>
      </w:r>
      <w:r w:rsidR="009440F2" w:rsidRPr="009440F2">
        <w:rPr>
          <w:rFonts w:ascii="Century Gothic" w:hAnsi="Century Gothic"/>
        </w:rPr>
        <w:t>areas for</w:t>
      </w:r>
      <w:r w:rsidRPr="009440F2">
        <w:rPr>
          <w:rFonts w:ascii="Century Gothic" w:hAnsi="Century Gothic"/>
        </w:rPr>
        <w:t xml:space="preserve"> improvement.</w:t>
      </w:r>
    </w:p>
    <w:p w:rsidR="00FA612B" w:rsidRDefault="00FA612B" w:rsidP="008D03F2">
      <w:pPr>
        <w:spacing w:after="120" w:line="360" w:lineRule="auto"/>
        <w:rPr>
          <w:rFonts w:ascii="Century Gothic" w:hAnsi="Century Gothic"/>
          <w:color w:val="0070C0"/>
        </w:rPr>
      </w:pPr>
    </w:p>
    <w:p w:rsidR="005915FA" w:rsidRPr="00FB2756" w:rsidRDefault="00175B7B" w:rsidP="008D03F2">
      <w:pPr>
        <w:spacing w:after="120" w:line="360" w:lineRule="auto"/>
        <w:rPr>
          <w:rFonts w:ascii="Century Gothic" w:hAnsi="Century Gothic"/>
          <w:b/>
          <w:smallCaps/>
          <w:color w:val="833C0B" w:themeColor="accent2" w:themeShade="80"/>
          <w:sz w:val="24"/>
          <w:szCs w:val="24"/>
        </w:rPr>
      </w:pPr>
      <w:r w:rsidRPr="00FB2756">
        <w:rPr>
          <w:rFonts w:ascii="Century Gothic" w:hAnsi="Century Gothic"/>
          <w:b/>
          <w:smallCaps/>
          <w:color w:val="833C0B" w:themeColor="accent2" w:themeShade="80"/>
          <w:sz w:val="24"/>
          <w:szCs w:val="24"/>
        </w:rPr>
        <w:t>Culture of Quality</w:t>
      </w:r>
    </w:p>
    <w:p w:rsidR="007D50AE" w:rsidRPr="00002CE8" w:rsidRDefault="005915FA" w:rsidP="00466AA0">
      <w:pPr>
        <w:spacing w:after="0" w:line="360" w:lineRule="auto"/>
        <w:rPr>
          <w:rFonts w:ascii="Century Gothic" w:hAnsi="Century Gothic"/>
        </w:rPr>
      </w:pPr>
      <w:r w:rsidRPr="00002CE8">
        <w:rPr>
          <w:rFonts w:ascii="Century Gothic" w:hAnsi="Century Gothic"/>
        </w:rPr>
        <w:t xml:space="preserve">The </w:t>
      </w:r>
      <w:r w:rsidR="007D50AE" w:rsidRPr="00002CE8">
        <w:rPr>
          <w:rFonts w:ascii="Century Gothic" w:hAnsi="Century Gothic"/>
        </w:rPr>
        <w:t>MCDOH</w:t>
      </w:r>
      <w:r w:rsidRPr="00002CE8">
        <w:rPr>
          <w:rFonts w:ascii="Century Gothic" w:hAnsi="Century Gothic"/>
        </w:rPr>
        <w:t xml:space="preserve"> </w:t>
      </w:r>
      <w:r w:rsidR="007D50AE" w:rsidRPr="00002CE8">
        <w:rPr>
          <w:rFonts w:ascii="Century Gothic" w:hAnsi="Century Gothic"/>
        </w:rPr>
        <w:t>is</w:t>
      </w:r>
      <w:r w:rsidRPr="00002CE8">
        <w:rPr>
          <w:rFonts w:ascii="Century Gothic" w:hAnsi="Century Gothic"/>
        </w:rPr>
        <w:t xml:space="preserve"> </w:t>
      </w:r>
      <w:r w:rsidR="007D50AE" w:rsidRPr="00002CE8">
        <w:rPr>
          <w:rFonts w:ascii="Century Gothic" w:hAnsi="Century Gothic"/>
        </w:rPr>
        <w:t>taking</w:t>
      </w:r>
      <w:r w:rsidRPr="00002CE8">
        <w:rPr>
          <w:rFonts w:ascii="Century Gothic" w:hAnsi="Century Gothic"/>
        </w:rPr>
        <w:t xml:space="preserve"> steps to build a culture of continuous quality improvement</w:t>
      </w:r>
      <w:r w:rsidR="008E3A8F">
        <w:rPr>
          <w:rFonts w:ascii="Century Gothic" w:hAnsi="Century Gothic"/>
        </w:rPr>
        <w:t xml:space="preserve"> (QI)</w:t>
      </w:r>
      <w:r w:rsidRPr="00002CE8">
        <w:rPr>
          <w:rFonts w:ascii="Century Gothic" w:hAnsi="Century Gothic"/>
        </w:rPr>
        <w:t xml:space="preserve"> within the department. In </w:t>
      </w:r>
      <w:r w:rsidR="007D50AE" w:rsidRPr="00002CE8">
        <w:rPr>
          <w:rFonts w:ascii="Century Gothic" w:hAnsi="Century Gothic"/>
        </w:rPr>
        <w:t>August 2017</w:t>
      </w:r>
      <w:r w:rsidRPr="00002CE8">
        <w:rPr>
          <w:rFonts w:ascii="Century Gothic" w:hAnsi="Century Gothic"/>
        </w:rPr>
        <w:t xml:space="preserve">, a cross-divisional Quality </w:t>
      </w:r>
      <w:r w:rsidR="007D50AE" w:rsidRPr="00002CE8">
        <w:rPr>
          <w:rFonts w:ascii="Century Gothic" w:hAnsi="Century Gothic"/>
        </w:rPr>
        <w:t xml:space="preserve">Improvement </w:t>
      </w:r>
      <w:r w:rsidR="00002CE8">
        <w:rPr>
          <w:rFonts w:ascii="Century Gothic" w:hAnsi="Century Gothic"/>
        </w:rPr>
        <w:t>Steering Committee</w:t>
      </w:r>
      <w:r w:rsidRPr="00002CE8">
        <w:rPr>
          <w:rFonts w:ascii="Century Gothic" w:hAnsi="Century Gothic"/>
        </w:rPr>
        <w:t xml:space="preserve"> was formed to develop and implement </w:t>
      </w:r>
      <w:r w:rsidR="007D50AE" w:rsidRPr="00002CE8">
        <w:rPr>
          <w:rFonts w:ascii="Century Gothic" w:hAnsi="Century Gothic"/>
        </w:rPr>
        <w:t xml:space="preserve">a </w:t>
      </w:r>
      <w:r w:rsidRPr="00002CE8">
        <w:rPr>
          <w:rFonts w:ascii="Century Gothic" w:hAnsi="Century Gothic"/>
        </w:rPr>
        <w:t xml:space="preserve">quality improvement </w:t>
      </w:r>
      <w:r w:rsidR="007D50AE" w:rsidRPr="00002CE8">
        <w:rPr>
          <w:rFonts w:ascii="Century Gothic" w:hAnsi="Century Gothic"/>
        </w:rPr>
        <w:t>plan that</w:t>
      </w:r>
      <w:r w:rsidRPr="00002CE8">
        <w:rPr>
          <w:rFonts w:ascii="Century Gothic" w:hAnsi="Century Gothic"/>
        </w:rPr>
        <w:t xml:space="preserve"> integrated </w:t>
      </w:r>
      <w:r w:rsidR="007D50AE" w:rsidRPr="00002CE8">
        <w:rPr>
          <w:rFonts w:ascii="Century Gothic" w:hAnsi="Century Gothic"/>
        </w:rPr>
        <w:t xml:space="preserve">QI into all aspects of our department. </w:t>
      </w:r>
      <w:r w:rsidR="00002CE8">
        <w:rPr>
          <w:rFonts w:ascii="Century Gothic" w:hAnsi="Century Gothic"/>
        </w:rPr>
        <w:t xml:space="preserve"> The plan was approved in December</w:t>
      </w:r>
      <w:r w:rsidR="007D50AE" w:rsidRPr="00002CE8">
        <w:rPr>
          <w:rFonts w:ascii="Century Gothic" w:hAnsi="Century Gothic"/>
        </w:rPr>
        <w:t xml:space="preserve"> </w:t>
      </w:r>
      <w:r w:rsidR="00002CE8">
        <w:rPr>
          <w:rFonts w:ascii="Century Gothic" w:hAnsi="Century Gothic"/>
        </w:rPr>
        <w:t>2017, with implementation of the plan starting immediately thereafter.</w:t>
      </w:r>
    </w:p>
    <w:p w:rsidR="00466AA0" w:rsidRDefault="00466AA0" w:rsidP="00466AA0">
      <w:pPr>
        <w:spacing w:after="0" w:line="360" w:lineRule="auto"/>
        <w:rPr>
          <w:rFonts w:ascii="Century Gothic" w:hAnsi="Century Gothic"/>
          <w:color w:val="0070C0"/>
        </w:rPr>
      </w:pPr>
    </w:p>
    <w:p w:rsidR="0052301E" w:rsidRPr="003D2FC4" w:rsidRDefault="005915FA" w:rsidP="00466AA0">
      <w:pPr>
        <w:spacing w:after="0" w:line="360" w:lineRule="auto"/>
        <w:rPr>
          <w:rFonts w:ascii="Century Gothic" w:hAnsi="Century Gothic"/>
        </w:rPr>
      </w:pPr>
      <w:r w:rsidRPr="003D2FC4">
        <w:rPr>
          <w:rFonts w:ascii="Century Gothic" w:hAnsi="Century Gothic"/>
        </w:rPr>
        <w:t xml:space="preserve">Basic Performance Management </w:t>
      </w:r>
      <w:r w:rsidR="009C1D68" w:rsidRPr="003D2FC4">
        <w:rPr>
          <w:rFonts w:ascii="Century Gothic" w:hAnsi="Century Gothic"/>
        </w:rPr>
        <w:t xml:space="preserve">training </w:t>
      </w:r>
      <w:r w:rsidRPr="003D2FC4">
        <w:rPr>
          <w:rFonts w:ascii="Century Gothic" w:hAnsi="Century Gothic"/>
        </w:rPr>
        <w:t xml:space="preserve">was provided by the </w:t>
      </w:r>
      <w:r w:rsidR="009C1D68" w:rsidRPr="003D2FC4">
        <w:rPr>
          <w:rFonts w:ascii="Century Gothic" w:hAnsi="Century Gothic"/>
        </w:rPr>
        <w:t>Public Health Foundation for all staff</w:t>
      </w:r>
      <w:r w:rsidRPr="003D2FC4">
        <w:rPr>
          <w:rFonts w:ascii="Century Gothic" w:hAnsi="Century Gothic"/>
        </w:rPr>
        <w:t xml:space="preserve"> in </w:t>
      </w:r>
      <w:r w:rsidR="009C1D68" w:rsidRPr="003D2FC4">
        <w:rPr>
          <w:rFonts w:ascii="Century Gothic" w:hAnsi="Century Gothic"/>
        </w:rPr>
        <w:t>March</w:t>
      </w:r>
      <w:r w:rsidRPr="003D2FC4">
        <w:rPr>
          <w:rFonts w:ascii="Century Gothic" w:hAnsi="Century Gothic"/>
        </w:rPr>
        <w:t xml:space="preserve"> 201</w:t>
      </w:r>
      <w:r w:rsidR="009C1D68" w:rsidRPr="003D2FC4">
        <w:rPr>
          <w:rFonts w:ascii="Century Gothic" w:hAnsi="Century Gothic"/>
        </w:rPr>
        <w:t>8</w:t>
      </w:r>
      <w:r w:rsidRPr="003D2FC4">
        <w:rPr>
          <w:rFonts w:ascii="Century Gothic" w:hAnsi="Century Gothic"/>
        </w:rPr>
        <w:t xml:space="preserve">. </w:t>
      </w:r>
      <w:r w:rsidR="009C1D68" w:rsidRPr="003D2FC4">
        <w:rPr>
          <w:rFonts w:ascii="Century Gothic" w:hAnsi="Century Gothic"/>
        </w:rPr>
        <w:t xml:space="preserve">Between August and October 2017, a 12-person committee comprised of staff and management underwent a Quality Improvement training provided by the Ohio State University, College of Public Health’s, Center for Public Health Practice. Additional trainings on quality improvement and performance </w:t>
      </w:r>
      <w:r w:rsidR="009C1D68" w:rsidRPr="003D2FC4">
        <w:rPr>
          <w:rFonts w:ascii="Century Gothic" w:hAnsi="Century Gothic"/>
        </w:rPr>
        <w:lastRenderedPageBreak/>
        <w:t>management were conducted at a</w:t>
      </w:r>
      <w:r w:rsidR="00D66FFE">
        <w:rPr>
          <w:rFonts w:ascii="Century Gothic" w:hAnsi="Century Gothic"/>
        </w:rPr>
        <w:t>n</w:t>
      </w:r>
      <w:r w:rsidR="009C1D68" w:rsidRPr="003D2FC4">
        <w:rPr>
          <w:rFonts w:ascii="Century Gothic" w:hAnsi="Century Gothic"/>
        </w:rPr>
        <w:t xml:space="preserve"> individual level through the NYS Learning Management System. </w:t>
      </w:r>
      <w:r w:rsidRPr="003D2FC4">
        <w:rPr>
          <w:rFonts w:ascii="Century Gothic" w:hAnsi="Century Gothic"/>
        </w:rPr>
        <w:t xml:space="preserve"> </w:t>
      </w:r>
    </w:p>
    <w:p w:rsidR="00466AA0" w:rsidRPr="003D2FC4" w:rsidRDefault="005915FA" w:rsidP="00466AA0">
      <w:pPr>
        <w:spacing w:after="0" w:line="360" w:lineRule="auto"/>
        <w:rPr>
          <w:rFonts w:ascii="Century Gothic" w:hAnsi="Century Gothic"/>
        </w:rPr>
      </w:pPr>
      <w:r w:rsidRPr="003D2FC4">
        <w:rPr>
          <w:rFonts w:ascii="Century Gothic" w:hAnsi="Century Gothic"/>
        </w:rPr>
        <w:t xml:space="preserve"> </w:t>
      </w:r>
    </w:p>
    <w:p w:rsidR="00491FC9" w:rsidRDefault="005915FA" w:rsidP="008D03F2">
      <w:pPr>
        <w:spacing w:after="120" w:line="360" w:lineRule="auto"/>
        <w:rPr>
          <w:rFonts w:ascii="Century Gothic" w:hAnsi="Century Gothic"/>
        </w:rPr>
      </w:pPr>
      <w:r w:rsidRPr="003D2FC4">
        <w:rPr>
          <w:rFonts w:ascii="Century Gothic" w:hAnsi="Century Gothic"/>
        </w:rPr>
        <w:t xml:space="preserve">In </w:t>
      </w:r>
      <w:r w:rsidR="00A314E6">
        <w:rPr>
          <w:rFonts w:ascii="Century Gothic" w:hAnsi="Century Gothic"/>
        </w:rPr>
        <w:t>May</w:t>
      </w:r>
      <w:r w:rsidRPr="003D2FC4">
        <w:rPr>
          <w:rFonts w:ascii="Century Gothic" w:hAnsi="Century Gothic"/>
        </w:rPr>
        <w:t xml:space="preserve"> 201</w:t>
      </w:r>
      <w:r w:rsidR="009C1D68" w:rsidRPr="003D2FC4">
        <w:rPr>
          <w:rFonts w:ascii="Century Gothic" w:hAnsi="Century Gothic"/>
        </w:rPr>
        <w:t>8</w:t>
      </w:r>
      <w:r w:rsidRPr="003D2FC4">
        <w:rPr>
          <w:rFonts w:ascii="Century Gothic" w:hAnsi="Century Gothic"/>
        </w:rPr>
        <w:t xml:space="preserve">, the Public Health Foundation Turning Point Performance Management Self-Assessment was completed to evaluate </w:t>
      </w:r>
      <w:r w:rsidR="009C1D68" w:rsidRPr="003D2FC4">
        <w:rPr>
          <w:rFonts w:ascii="Century Gothic" w:hAnsi="Century Gothic"/>
        </w:rPr>
        <w:t>MCDOH’s</w:t>
      </w:r>
      <w:r w:rsidRPr="003D2FC4">
        <w:rPr>
          <w:rFonts w:ascii="Century Gothic" w:hAnsi="Century Gothic"/>
        </w:rPr>
        <w:t xml:space="preserve"> current capacity to manage performance. </w:t>
      </w:r>
      <w:r w:rsidR="00A314E6">
        <w:rPr>
          <w:rFonts w:ascii="Century Gothic" w:hAnsi="Century Gothic"/>
        </w:rPr>
        <w:t xml:space="preserve"> </w:t>
      </w:r>
      <w:r w:rsidR="00A314E6" w:rsidRPr="00515C4B">
        <w:rPr>
          <w:rFonts w:ascii="Century Gothic" w:hAnsi="Century Gothic"/>
        </w:rPr>
        <w:t>The following areas were identified as priority areas to be addressed:</w:t>
      </w:r>
      <w:r w:rsidR="00491FC9">
        <w:rPr>
          <w:rFonts w:ascii="Century Gothic" w:hAnsi="Century Gothic"/>
        </w:rPr>
        <w:t xml:space="preserve"> </w:t>
      </w:r>
    </w:p>
    <w:p w:rsidR="005915FA" w:rsidRPr="00515C4B" w:rsidRDefault="00491FC9" w:rsidP="00491FC9">
      <w:pPr>
        <w:pStyle w:val="ListParagraph"/>
        <w:numPr>
          <w:ilvl w:val="0"/>
          <w:numId w:val="8"/>
        </w:numPr>
        <w:spacing w:after="120" w:line="360" w:lineRule="auto"/>
        <w:rPr>
          <w:rFonts w:ascii="Century Gothic" w:hAnsi="Century Gothic"/>
        </w:rPr>
      </w:pPr>
      <w:r w:rsidRPr="00515C4B">
        <w:rPr>
          <w:rFonts w:ascii="Century Gothic" w:hAnsi="Century Gothic"/>
        </w:rPr>
        <w:t>Performance standards/measures across all divisions</w:t>
      </w:r>
    </w:p>
    <w:p w:rsidR="00491FC9" w:rsidRPr="00515C4B" w:rsidRDefault="00491FC9" w:rsidP="00491FC9">
      <w:pPr>
        <w:pStyle w:val="ListParagraph"/>
        <w:numPr>
          <w:ilvl w:val="0"/>
          <w:numId w:val="8"/>
        </w:numPr>
        <w:spacing w:after="120" w:line="360" w:lineRule="auto"/>
        <w:rPr>
          <w:rFonts w:ascii="Century Gothic" w:hAnsi="Century Gothic"/>
        </w:rPr>
      </w:pPr>
      <w:r w:rsidRPr="00515C4B">
        <w:rPr>
          <w:rFonts w:ascii="Century Gothic" w:hAnsi="Century Gothic"/>
        </w:rPr>
        <w:t>Workforce development/Training</w:t>
      </w:r>
    </w:p>
    <w:p w:rsidR="00491FC9" w:rsidRPr="00515C4B" w:rsidRDefault="00491FC9" w:rsidP="00491FC9">
      <w:pPr>
        <w:pStyle w:val="ListParagraph"/>
        <w:numPr>
          <w:ilvl w:val="0"/>
          <w:numId w:val="8"/>
        </w:numPr>
        <w:spacing w:after="120" w:line="360" w:lineRule="auto"/>
        <w:rPr>
          <w:rFonts w:ascii="Century Gothic" w:hAnsi="Century Gothic"/>
        </w:rPr>
      </w:pPr>
      <w:r w:rsidRPr="00515C4B">
        <w:rPr>
          <w:rFonts w:ascii="Century Gothic" w:hAnsi="Century Gothic"/>
        </w:rPr>
        <w:t>Communications/Reporting</w:t>
      </w:r>
    </w:p>
    <w:p w:rsidR="00515C4B" w:rsidRPr="00515C4B" w:rsidRDefault="00515C4B" w:rsidP="00515C4B">
      <w:pPr>
        <w:spacing w:after="120" w:line="276" w:lineRule="auto"/>
        <w:rPr>
          <w:rFonts w:ascii="Century Gothic" w:hAnsi="Century Gothic"/>
          <w:b/>
          <w:smallCaps/>
          <w:sz w:val="24"/>
          <w:szCs w:val="24"/>
        </w:rPr>
      </w:pPr>
    </w:p>
    <w:p w:rsidR="002F0147" w:rsidRPr="00FB2756" w:rsidRDefault="002F0147" w:rsidP="008D03F2">
      <w:pPr>
        <w:spacing w:after="120" w:line="360" w:lineRule="auto"/>
        <w:rPr>
          <w:rFonts w:ascii="Century Gothic" w:hAnsi="Century Gothic"/>
          <w:b/>
          <w:smallCaps/>
          <w:color w:val="833C0B" w:themeColor="accent2" w:themeShade="80"/>
          <w:sz w:val="24"/>
          <w:szCs w:val="24"/>
        </w:rPr>
      </w:pPr>
      <w:r w:rsidRPr="00FB2756">
        <w:rPr>
          <w:rFonts w:ascii="Century Gothic" w:hAnsi="Century Gothic"/>
          <w:b/>
          <w:smallCaps/>
          <w:color w:val="833C0B" w:themeColor="accent2" w:themeShade="80"/>
          <w:sz w:val="24"/>
          <w:szCs w:val="24"/>
        </w:rPr>
        <w:t>Goals and Objectives</w:t>
      </w:r>
    </w:p>
    <w:p w:rsidR="005915FA" w:rsidRPr="002F0147" w:rsidRDefault="008A5F3D" w:rsidP="008D03F2">
      <w:pPr>
        <w:spacing w:after="120" w:line="360" w:lineRule="auto"/>
        <w:rPr>
          <w:rFonts w:ascii="Century Gothic" w:hAnsi="Century Gothic"/>
        </w:rPr>
      </w:pPr>
      <w:r>
        <w:rPr>
          <w:rFonts w:ascii="Century Gothic" w:hAnsi="Century Gothic"/>
        </w:rPr>
        <w:t xml:space="preserve">The MCDOH will establish goals, objectives, and measures for both programmatic and administrative areas of operations.  </w:t>
      </w:r>
      <w:r w:rsidR="002F0147" w:rsidRPr="002F0147">
        <w:rPr>
          <w:rFonts w:ascii="Century Gothic" w:hAnsi="Century Gothic"/>
        </w:rPr>
        <w:t>Annually, MCDOH Senior Management will review and revise, where appropriate, the goals and objectives of this plan.</w:t>
      </w:r>
      <w:r>
        <w:rPr>
          <w:rFonts w:ascii="Century Gothic" w:hAnsi="Century Gothic"/>
        </w:rPr>
        <w:t xml:space="preserve">  </w:t>
      </w:r>
      <w:r w:rsidRPr="002C7A60">
        <w:rPr>
          <w:rFonts w:ascii="Century Gothic" w:hAnsi="Century Gothic"/>
        </w:rPr>
        <w:t>The goals, objectives</w:t>
      </w:r>
      <w:r w:rsidR="008E3A8F">
        <w:rPr>
          <w:rFonts w:ascii="Century Gothic" w:hAnsi="Century Gothic"/>
        </w:rPr>
        <w:t>,</w:t>
      </w:r>
      <w:r w:rsidRPr="002C7A60">
        <w:rPr>
          <w:rFonts w:ascii="Century Gothic" w:hAnsi="Century Gothic"/>
        </w:rPr>
        <w:t xml:space="preserve"> and measures for </w:t>
      </w:r>
      <w:r w:rsidR="00485662">
        <w:rPr>
          <w:rFonts w:ascii="Century Gothic" w:hAnsi="Century Gothic"/>
        </w:rPr>
        <w:t xml:space="preserve">our </w:t>
      </w:r>
      <w:r w:rsidRPr="002C7A60">
        <w:rPr>
          <w:rFonts w:ascii="Century Gothic" w:hAnsi="Century Gothic"/>
        </w:rPr>
        <w:t xml:space="preserve">performance management efforts for the </w:t>
      </w:r>
      <w:r w:rsidR="00496334" w:rsidRPr="002C7A60">
        <w:rPr>
          <w:rFonts w:ascii="Century Gothic" w:hAnsi="Century Gothic"/>
        </w:rPr>
        <w:t xml:space="preserve">current </w:t>
      </w:r>
      <w:r w:rsidRPr="002C7A60">
        <w:rPr>
          <w:rFonts w:ascii="Century Gothic" w:hAnsi="Century Gothic"/>
        </w:rPr>
        <w:t xml:space="preserve">year are </w:t>
      </w:r>
      <w:r w:rsidR="00496334" w:rsidRPr="002C7A60">
        <w:rPr>
          <w:rFonts w:ascii="Century Gothic" w:hAnsi="Century Gothic"/>
        </w:rPr>
        <w:t xml:space="preserve">found </w:t>
      </w:r>
      <w:r w:rsidRPr="002C7A60">
        <w:rPr>
          <w:rFonts w:ascii="Century Gothic" w:hAnsi="Century Gothic"/>
        </w:rPr>
        <w:t xml:space="preserve">in </w:t>
      </w:r>
      <w:r w:rsidRPr="003B2FEA">
        <w:rPr>
          <w:rFonts w:ascii="Century Gothic" w:hAnsi="Century Gothic"/>
        </w:rPr>
        <w:t xml:space="preserve">Appendix </w:t>
      </w:r>
      <w:r w:rsidR="00C76B6E" w:rsidRPr="003B2FEA">
        <w:rPr>
          <w:rFonts w:ascii="Century Gothic" w:hAnsi="Century Gothic"/>
        </w:rPr>
        <w:t>A</w:t>
      </w:r>
      <w:r w:rsidR="00496334">
        <w:rPr>
          <w:rFonts w:ascii="Century Gothic" w:hAnsi="Century Gothic"/>
        </w:rPr>
        <w:t xml:space="preserve"> of this plan</w:t>
      </w:r>
      <w:r w:rsidRPr="002F0147">
        <w:rPr>
          <w:rFonts w:ascii="Century Gothic" w:hAnsi="Century Gothic"/>
        </w:rPr>
        <w:t xml:space="preserve">.  </w:t>
      </w:r>
    </w:p>
    <w:p w:rsidR="005915FA" w:rsidRPr="00A24AB8" w:rsidRDefault="005915FA" w:rsidP="005915FA">
      <w:pPr>
        <w:rPr>
          <w:rFonts w:ascii="Century Gothic" w:hAnsi="Century Gothic"/>
          <w:color w:val="0070C0"/>
        </w:rPr>
      </w:pPr>
    </w:p>
    <w:p w:rsidR="00F23BA4" w:rsidRPr="00FB2756" w:rsidRDefault="008175A1" w:rsidP="00335C0B">
      <w:pPr>
        <w:spacing w:after="120" w:line="360" w:lineRule="auto"/>
        <w:rPr>
          <w:rFonts w:ascii="Century Gothic" w:hAnsi="Century Gothic"/>
          <w:b/>
          <w:smallCaps/>
          <w:color w:val="833C0B" w:themeColor="accent2" w:themeShade="80"/>
          <w:sz w:val="24"/>
        </w:rPr>
      </w:pPr>
      <w:r w:rsidRPr="00FB2756">
        <w:rPr>
          <w:rFonts w:ascii="Century Gothic" w:hAnsi="Century Gothic"/>
          <w:b/>
          <w:smallCaps/>
          <w:color w:val="833C0B" w:themeColor="accent2" w:themeShade="80"/>
          <w:sz w:val="24"/>
        </w:rPr>
        <w:t>Performance Management Plan – Overview</w:t>
      </w:r>
    </w:p>
    <w:p w:rsidR="007D50AE" w:rsidRPr="00A626B2" w:rsidRDefault="007D50AE" w:rsidP="00335C0B">
      <w:pPr>
        <w:spacing w:after="120" w:line="360" w:lineRule="auto"/>
        <w:rPr>
          <w:rFonts w:ascii="Century Gothic" w:hAnsi="Century Gothic"/>
        </w:rPr>
      </w:pPr>
      <w:r w:rsidRPr="00A626B2">
        <w:rPr>
          <w:rFonts w:ascii="Century Gothic" w:hAnsi="Century Gothic"/>
        </w:rPr>
        <w:t>The MCDOH Performance Management Plan was developed to assist in achieving the goal identified within the department’s strategic plan to: evaluate and continuously improve MCDOH’s processes, programs and interventions in order to protect and promote health in Madison County. Use of this Performance Management Plan will facilitate the progress of meeting strategic aims and ensure good stewardship of resources by using measurable outcomes to determine which activities positively impact the public’s health.</w:t>
      </w:r>
      <w:r w:rsidR="00335C0B" w:rsidRPr="00A626B2">
        <w:rPr>
          <w:rFonts w:ascii="Century Gothic" w:hAnsi="Century Gothic"/>
        </w:rPr>
        <w:t xml:space="preserve"> Furthermore, this plan addresses Domain 9 of the Public Health Accreditation Board (PHAB) Standards and Measures Version 1.5.  </w:t>
      </w:r>
    </w:p>
    <w:p w:rsidR="007D50AE" w:rsidRPr="00175B7B" w:rsidRDefault="007D50AE" w:rsidP="00335C0B">
      <w:pPr>
        <w:spacing w:after="120" w:line="360" w:lineRule="auto"/>
        <w:rPr>
          <w:rFonts w:ascii="Century Gothic" w:hAnsi="Century Gothic"/>
        </w:rPr>
      </w:pPr>
      <w:r w:rsidRPr="00175B7B">
        <w:rPr>
          <w:rFonts w:ascii="Century Gothic" w:hAnsi="Century Gothic"/>
        </w:rPr>
        <w:t>The Performance Management Plan will use the following model components:</w:t>
      </w:r>
    </w:p>
    <w:p w:rsidR="007D50AE" w:rsidRPr="00175B7B" w:rsidRDefault="007D50AE" w:rsidP="00335C0B">
      <w:pPr>
        <w:spacing w:after="120" w:line="360" w:lineRule="auto"/>
        <w:rPr>
          <w:rFonts w:ascii="Century Gothic" w:hAnsi="Century Gothic"/>
        </w:rPr>
      </w:pPr>
      <w:r w:rsidRPr="00175B7B">
        <w:rPr>
          <w:rFonts w:ascii="Century Gothic" w:hAnsi="Century Gothic"/>
        </w:rPr>
        <w:t>1.</w:t>
      </w:r>
      <w:r w:rsidRPr="00175B7B">
        <w:rPr>
          <w:rFonts w:ascii="Century Gothic" w:hAnsi="Century Gothic"/>
        </w:rPr>
        <w:tab/>
        <w:t>Performance Standards</w:t>
      </w:r>
    </w:p>
    <w:p w:rsidR="007D50AE" w:rsidRPr="00175B7B" w:rsidRDefault="007D50AE" w:rsidP="00335C0B">
      <w:pPr>
        <w:spacing w:after="120" w:line="360" w:lineRule="auto"/>
        <w:rPr>
          <w:rFonts w:ascii="Century Gothic" w:hAnsi="Century Gothic"/>
        </w:rPr>
      </w:pPr>
      <w:r w:rsidRPr="00175B7B">
        <w:rPr>
          <w:rFonts w:ascii="Century Gothic" w:hAnsi="Century Gothic"/>
        </w:rPr>
        <w:t>2.</w:t>
      </w:r>
      <w:r w:rsidRPr="00175B7B">
        <w:rPr>
          <w:rFonts w:ascii="Century Gothic" w:hAnsi="Century Gothic"/>
        </w:rPr>
        <w:tab/>
        <w:t>Performance Measures</w:t>
      </w:r>
    </w:p>
    <w:p w:rsidR="007D50AE" w:rsidRPr="00175B7B" w:rsidRDefault="007D50AE" w:rsidP="00335C0B">
      <w:pPr>
        <w:spacing w:after="120" w:line="360" w:lineRule="auto"/>
        <w:rPr>
          <w:rFonts w:ascii="Century Gothic" w:hAnsi="Century Gothic"/>
        </w:rPr>
      </w:pPr>
      <w:r w:rsidRPr="00175B7B">
        <w:rPr>
          <w:rFonts w:ascii="Century Gothic" w:hAnsi="Century Gothic"/>
        </w:rPr>
        <w:lastRenderedPageBreak/>
        <w:t>3.</w:t>
      </w:r>
      <w:r w:rsidRPr="00175B7B">
        <w:rPr>
          <w:rFonts w:ascii="Century Gothic" w:hAnsi="Century Gothic"/>
        </w:rPr>
        <w:tab/>
        <w:t>Report of Progress</w:t>
      </w:r>
    </w:p>
    <w:p w:rsidR="007D50AE" w:rsidRPr="00175B7B" w:rsidRDefault="007D50AE" w:rsidP="00335C0B">
      <w:pPr>
        <w:spacing w:after="120" w:line="360" w:lineRule="auto"/>
        <w:rPr>
          <w:rFonts w:ascii="Century Gothic" w:hAnsi="Century Gothic"/>
        </w:rPr>
      </w:pPr>
      <w:r w:rsidRPr="00175B7B">
        <w:rPr>
          <w:rFonts w:ascii="Century Gothic" w:hAnsi="Century Gothic"/>
        </w:rPr>
        <w:t>4.</w:t>
      </w:r>
      <w:r w:rsidRPr="00175B7B">
        <w:rPr>
          <w:rFonts w:ascii="Century Gothic" w:hAnsi="Century Gothic"/>
        </w:rPr>
        <w:tab/>
        <w:t xml:space="preserve">Quality Improvement </w:t>
      </w:r>
    </w:p>
    <w:p w:rsidR="007D50AE" w:rsidRPr="00352E6C" w:rsidRDefault="007D50AE" w:rsidP="00335C0B">
      <w:pPr>
        <w:spacing w:after="0" w:line="360" w:lineRule="auto"/>
        <w:rPr>
          <w:rFonts w:ascii="Century Gothic" w:hAnsi="Century Gothic"/>
        </w:rPr>
      </w:pPr>
      <w:r w:rsidRPr="00352E6C">
        <w:rPr>
          <w:rFonts w:ascii="Century Gothic" w:hAnsi="Century Gothic"/>
        </w:rPr>
        <w:t xml:space="preserve">The successful implementation of this plan relies on defined roles and responsibilities of </w:t>
      </w:r>
      <w:r w:rsidR="00352E6C" w:rsidRPr="00352E6C">
        <w:rPr>
          <w:rFonts w:ascii="Century Gothic" w:hAnsi="Century Gothic"/>
        </w:rPr>
        <w:t>The</w:t>
      </w:r>
      <w:r w:rsidRPr="00352E6C">
        <w:rPr>
          <w:rFonts w:ascii="Century Gothic" w:hAnsi="Century Gothic"/>
        </w:rPr>
        <w:t xml:space="preserve"> Public Health Director and </w:t>
      </w:r>
      <w:r w:rsidR="00352E6C" w:rsidRPr="00352E6C">
        <w:rPr>
          <w:rFonts w:ascii="Century Gothic" w:hAnsi="Century Gothic"/>
        </w:rPr>
        <w:t>Division</w:t>
      </w:r>
      <w:r w:rsidRPr="00352E6C">
        <w:rPr>
          <w:rFonts w:ascii="Century Gothic" w:hAnsi="Century Gothic"/>
        </w:rPr>
        <w:t xml:space="preserve"> Managers, All-Staff, Quality Improvement Committee members, Health and Human Services Committee, and the Board of Health. This plan outlines a sustainable performance management system, which requires strong internal and external communication and workforce training, as well as an emphasis on quality improvement.</w:t>
      </w:r>
    </w:p>
    <w:p w:rsidR="00335C0B" w:rsidRDefault="00335C0B" w:rsidP="00335C0B">
      <w:pPr>
        <w:spacing w:after="0" w:line="360" w:lineRule="auto"/>
        <w:rPr>
          <w:rFonts w:ascii="Century Gothic" w:hAnsi="Century Gothic"/>
          <w:color w:val="00B050"/>
        </w:rPr>
      </w:pPr>
    </w:p>
    <w:p w:rsidR="007D50AE" w:rsidRPr="00FB2756" w:rsidRDefault="007D50AE" w:rsidP="00335C0B">
      <w:pPr>
        <w:spacing w:after="120" w:line="360" w:lineRule="auto"/>
        <w:rPr>
          <w:rFonts w:ascii="Century Gothic" w:hAnsi="Century Gothic"/>
          <w:b/>
          <w:smallCaps/>
          <w:color w:val="833C0B" w:themeColor="accent2" w:themeShade="80"/>
          <w:sz w:val="24"/>
          <w:szCs w:val="24"/>
        </w:rPr>
      </w:pPr>
      <w:r w:rsidRPr="00FB2756">
        <w:rPr>
          <w:rFonts w:ascii="Century Gothic" w:hAnsi="Century Gothic"/>
          <w:b/>
          <w:smallCaps/>
          <w:color w:val="833C0B" w:themeColor="accent2" w:themeShade="80"/>
          <w:sz w:val="24"/>
          <w:szCs w:val="24"/>
        </w:rPr>
        <w:t>Purpose</w:t>
      </w:r>
    </w:p>
    <w:p w:rsidR="00F23BA4" w:rsidRPr="0052301E" w:rsidRDefault="007D50AE" w:rsidP="00335C0B">
      <w:pPr>
        <w:spacing w:after="120" w:line="360" w:lineRule="auto"/>
        <w:rPr>
          <w:rFonts w:ascii="Century Gothic" w:hAnsi="Century Gothic"/>
        </w:rPr>
      </w:pPr>
      <w:r w:rsidRPr="0052301E">
        <w:rPr>
          <w:rFonts w:ascii="Century Gothic" w:hAnsi="Century Gothic"/>
        </w:rPr>
        <w:t>Performance management is the practice of actively using data to improve the public's health. This involves strategic use of performance measures and standards to establish targets and goals, to prioritize and allocate resources, inform managers about needed adjustments or changes in policy or program directions to meet goals, frame reports on the success in meeting performance goals, and improve the quality of public health practice.</w:t>
      </w:r>
    </w:p>
    <w:p w:rsidR="00D84FED" w:rsidRPr="00A24AB8" w:rsidRDefault="00D84FED" w:rsidP="000A646B">
      <w:pPr>
        <w:spacing w:after="0"/>
        <w:rPr>
          <w:rFonts w:ascii="Century Gothic" w:hAnsi="Century Gothic"/>
          <w:color w:val="0070C0"/>
        </w:rPr>
      </w:pPr>
    </w:p>
    <w:p w:rsidR="00D84FED" w:rsidRPr="00FB2756" w:rsidRDefault="00FC1975" w:rsidP="00FC1975">
      <w:pPr>
        <w:spacing w:after="120" w:line="360" w:lineRule="auto"/>
        <w:rPr>
          <w:rFonts w:ascii="Century Gothic" w:hAnsi="Century Gothic"/>
          <w:b/>
          <w:smallCaps/>
          <w:color w:val="833C0B" w:themeColor="accent2" w:themeShade="80"/>
          <w:sz w:val="24"/>
          <w:szCs w:val="24"/>
        </w:rPr>
      </w:pPr>
      <w:r w:rsidRPr="00FB2756">
        <w:rPr>
          <w:rFonts w:ascii="Century Gothic" w:hAnsi="Century Gothic"/>
          <w:b/>
          <w:smallCaps/>
          <w:color w:val="833C0B" w:themeColor="accent2" w:themeShade="80"/>
          <w:sz w:val="24"/>
          <w:szCs w:val="24"/>
        </w:rPr>
        <w:t>Performance Management System</w:t>
      </w:r>
    </w:p>
    <w:p w:rsidR="00D84FED" w:rsidRDefault="00D84FED" w:rsidP="00FC1975">
      <w:pPr>
        <w:spacing w:after="120" w:line="360" w:lineRule="auto"/>
        <w:rPr>
          <w:rFonts w:ascii="Century Gothic" w:hAnsi="Century Gothic"/>
        </w:rPr>
      </w:pPr>
      <w:r w:rsidRPr="00AD64F9">
        <w:rPr>
          <w:rFonts w:ascii="Century Gothic" w:hAnsi="Century Gothic"/>
        </w:rPr>
        <w:t xml:space="preserve">A performance management system is the continuous use of the </w:t>
      </w:r>
      <w:r w:rsidR="0050454A" w:rsidRPr="00AD64F9">
        <w:rPr>
          <w:rFonts w:ascii="Century Gothic" w:hAnsi="Century Gothic"/>
        </w:rPr>
        <w:t>four</w:t>
      </w:r>
      <w:r w:rsidRPr="00AD64F9">
        <w:rPr>
          <w:rFonts w:ascii="Century Gothic" w:hAnsi="Century Gothic"/>
        </w:rPr>
        <w:t xml:space="preserve"> components which are integrated into the department’s core operations. The </w:t>
      </w:r>
      <w:r w:rsidR="00B5386A" w:rsidRPr="00AD64F9">
        <w:rPr>
          <w:rFonts w:ascii="Century Gothic" w:hAnsi="Century Gothic"/>
        </w:rPr>
        <w:t>MCDOH</w:t>
      </w:r>
      <w:r w:rsidRPr="00AD64F9">
        <w:rPr>
          <w:rFonts w:ascii="Century Gothic" w:hAnsi="Century Gothic"/>
        </w:rPr>
        <w:t xml:space="preserve"> utilizes the following </w:t>
      </w:r>
      <w:r w:rsidR="00B5386A" w:rsidRPr="00AD64F9">
        <w:rPr>
          <w:rFonts w:ascii="Century Gothic" w:hAnsi="Century Gothic"/>
        </w:rPr>
        <w:t xml:space="preserve">revised </w:t>
      </w:r>
      <w:r w:rsidRPr="00AD64F9">
        <w:rPr>
          <w:rFonts w:ascii="Century Gothic" w:hAnsi="Century Gothic"/>
        </w:rPr>
        <w:t xml:space="preserve">model </w:t>
      </w:r>
      <w:r w:rsidR="0050454A" w:rsidRPr="00AD64F9">
        <w:rPr>
          <w:rFonts w:ascii="Century Gothic" w:hAnsi="Century Gothic"/>
        </w:rPr>
        <w:t>of</w:t>
      </w:r>
      <w:r w:rsidRPr="00AD64F9">
        <w:rPr>
          <w:rFonts w:ascii="Century Gothic" w:hAnsi="Century Gothic"/>
        </w:rPr>
        <w:t xml:space="preserve"> the Turning Point Performance Management System Framework</w:t>
      </w:r>
      <w:r w:rsidR="00B5386A" w:rsidRPr="00AD64F9">
        <w:rPr>
          <w:rFonts w:ascii="Century Gothic" w:hAnsi="Century Gothic"/>
        </w:rPr>
        <w:t xml:space="preserve"> (Figure 1)</w:t>
      </w:r>
      <w:r w:rsidRPr="00AD64F9">
        <w:rPr>
          <w:rFonts w:ascii="Century Gothic" w:hAnsi="Century Gothic"/>
        </w:rPr>
        <w:t xml:space="preserve">. </w:t>
      </w:r>
    </w:p>
    <w:p w:rsidR="00D11AA6" w:rsidRDefault="00D11AA6" w:rsidP="00FC1975">
      <w:pPr>
        <w:spacing w:after="120" w:line="360" w:lineRule="auto"/>
        <w:rPr>
          <w:rFonts w:ascii="Century Gothic" w:hAnsi="Century Gothic"/>
        </w:rPr>
      </w:pPr>
    </w:p>
    <w:p w:rsidR="00D11AA6" w:rsidRDefault="00D11AA6" w:rsidP="00FC1975">
      <w:pPr>
        <w:spacing w:after="120" w:line="360" w:lineRule="auto"/>
        <w:rPr>
          <w:rFonts w:ascii="Century Gothic" w:hAnsi="Century Gothic"/>
        </w:rPr>
      </w:pPr>
    </w:p>
    <w:p w:rsidR="00D11AA6" w:rsidRDefault="00D11AA6" w:rsidP="00FC1975">
      <w:pPr>
        <w:spacing w:after="120" w:line="360" w:lineRule="auto"/>
        <w:rPr>
          <w:rFonts w:ascii="Century Gothic" w:hAnsi="Century Gothic"/>
        </w:rPr>
      </w:pPr>
    </w:p>
    <w:p w:rsidR="00741D2E" w:rsidRDefault="00741D2E" w:rsidP="00FC1975">
      <w:pPr>
        <w:spacing w:after="120" w:line="360" w:lineRule="auto"/>
        <w:rPr>
          <w:rFonts w:ascii="Century Gothic" w:hAnsi="Century Gothic"/>
        </w:rPr>
      </w:pPr>
    </w:p>
    <w:p w:rsidR="00741D2E" w:rsidRDefault="00741D2E" w:rsidP="00FC1975">
      <w:pPr>
        <w:spacing w:after="120" w:line="360" w:lineRule="auto"/>
        <w:rPr>
          <w:rFonts w:ascii="Century Gothic" w:hAnsi="Century Gothic"/>
        </w:rPr>
      </w:pPr>
    </w:p>
    <w:p w:rsidR="00741D2E" w:rsidRDefault="00741D2E" w:rsidP="00FC1975">
      <w:pPr>
        <w:spacing w:after="120" w:line="360" w:lineRule="auto"/>
        <w:rPr>
          <w:rFonts w:ascii="Century Gothic" w:hAnsi="Century Gothic"/>
        </w:rPr>
      </w:pPr>
    </w:p>
    <w:p w:rsidR="00741D2E" w:rsidRDefault="00741D2E" w:rsidP="00FC1975">
      <w:pPr>
        <w:spacing w:after="120" w:line="360" w:lineRule="auto"/>
        <w:rPr>
          <w:rFonts w:ascii="Century Gothic" w:hAnsi="Century Gothic"/>
        </w:rPr>
      </w:pPr>
    </w:p>
    <w:p w:rsidR="00D84FED" w:rsidRPr="00FB2756" w:rsidRDefault="00B5386A" w:rsidP="00C76B6E">
      <w:pPr>
        <w:jc w:val="center"/>
        <w:rPr>
          <w:rFonts w:ascii="Century Gothic" w:hAnsi="Century Gothic"/>
          <w:b/>
          <w:color w:val="2E74B5" w:themeColor="accent1" w:themeShade="BF"/>
        </w:rPr>
      </w:pPr>
      <w:r w:rsidRPr="004C2D8C">
        <w:rPr>
          <w:rFonts w:ascii="Century Gothic" w:hAnsi="Century Gothic"/>
          <w:b/>
          <w:smallCaps/>
          <w:color w:val="2E74B5" w:themeColor="accent1" w:themeShade="BF"/>
        </w:rPr>
        <w:lastRenderedPageBreak/>
        <w:t>Figure</w:t>
      </w:r>
      <w:r w:rsidRPr="00FB2756">
        <w:rPr>
          <w:rFonts w:ascii="Century Gothic" w:hAnsi="Century Gothic"/>
          <w:b/>
          <w:color w:val="2E74B5" w:themeColor="accent1" w:themeShade="BF"/>
        </w:rPr>
        <w:t xml:space="preserve"> 1.</w:t>
      </w:r>
    </w:p>
    <w:p w:rsidR="00FB2756" w:rsidRPr="001D09C6" w:rsidRDefault="00DB1814" w:rsidP="001D09C6">
      <w:pPr>
        <w:spacing w:after="0"/>
        <w:jc w:val="center"/>
        <w:rPr>
          <w:rFonts w:ascii="Century Gothic" w:hAnsi="Century Gothic"/>
          <w:b/>
        </w:rPr>
      </w:pPr>
      <w:r>
        <w:rPr>
          <w:rFonts w:ascii="Century Gothic" w:hAnsi="Century Gothic"/>
          <w:noProof/>
          <w:color w:val="0070C0"/>
        </w:rPr>
        <w:drawing>
          <wp:anchor distT="0" distB="0" distL="114300" distR="114300" simplePos="0" relativeHeight="251658240" behindDoc="1" locked="0" layoutInCell="1" allowOverlap="1" wp14:anchorId="5619B277" wp14:editId="32E069DB">
            <wp:simplePos x="0" y="0"/>
            <wp:positionH relativeFrom="margin">
              <wp:posOffset>1022985</wp:posOffset>
            </wp:positionH>
            <wp:positionV relativeFrom="margin">
              <wp:posOffset>354965</wp:posOffset>
            </wp:positionV>
            <wp:extent cx="3867785" cy="4096385"/>
            <wp:effectExtent l="0" t="0" r="0" b="0"/>
            <wp:wrapTight wrapText="bothSides">
              <wp:wrapPolygon edited="0">
                <wp:start x="0" y="0"/>
                <wp:lineTo x="0" y="21496"/>
                <wp:lineTo x="21490" y="21496"/>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_Management_Framewor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67785" cy="4096385"/>
                    </a:xfrm>
                    <a:prstGeom prst="rect">
                      <a:avLst/>
                    </a:prstGeom>
                  </pic:spPr>
                </pic:pic>
              </a:graphicData>
            </a:graphic>
            <wp14:sizeRelH relativeFrom="page">
              <wp14:pctWidth>0</wp14:pctWidth>
            </wp14:sizeRelH>
            <wp14:sizeRelV relativeFrom="page">
              <wp14:pctHeight>0</wp14:pctHeight>
            </wp14:sizeRelV>
          </wp:anchor>
        </w:drawing>
      </w:r>
    </w:p>
    <w:p w:rsidR="00B5386A" w:rsidRDefault="00B5386A" w:rsidP="005915FA">
      <w:pPr>
        <w:rPr>
          <w:rFonts w:ascii="Century Gothic" w:hAnsi="Century Gothic"/>
          <w:color w:val="0070C0"/>
        </w:rPr>
      </w:pPr>
    </w:p>
    <w:p w:rsidR="00B5386A" w:rsidRDefault="00B5386A" w:rsidP="005915FA">
      <w:pPr>
        <w:rPr>
          <w:rFonts w:ascii="Century Gothic" w:hAnsi="Century Gothic"/>
          <w:color w:val="0070C0"/>
        </w:rPr>
      </w:pPr>
    </w:p>
    <w:p w:rsidR="00B5386A" w:rsidRDefault="00B5386A" w:rsidP="005915FA">
      <w:pPr>
        <w:rPr>
          <w:rFonts w:ascii="Century Gothic" w:hAnsi="Century Gothic"/>
          <w:color w:val="0070C0"/>
        </w:rPr>
      </w:pPr>
    </w:p>
    <w:p w:rsidR="00B5386A" w:rsidRPr="00A24AB8" w:rsidRDefault="00B5386A" w:rsidP="005915FA">
      <w:pPr>
        <w:rPr>
          <w:rFonts w:ascii="Century Gothic" w:hAnsi="Century Gothic"/>
          <w:color w:val="0070C0"/>
        </w:rPr>
      </w:pPr>
    </w:p>
    <w:p w:rsidR="00D84FED" w:rsidRPr="00A24AB8" w:rsidRDefault="00D84FED" w:rsidP="005915FA">
      <w:pPr>
        <w:rPr>
          <w:rFonts w:ascii="Century Gothic" w:hAnsi="Century Gothic"/>
          <w:color w:val="0070C0"/>
        </w:rPr>
      </w:pPr>
    </w:p>
    <w:p w:rsidR="00D84FED" w:rsidRPr="00A24AB8" w:rsidRDefault="00D84FED" w:rsidP="005915FA">
      <w:pPr>
        <w:rPr>
          <w:rFonts w:ascii="Century Gothic" w:hAnsi="Century Gothic"/>
          <w:color w:val="0070C0"/>
        </w:rPr>
      </w:pPr>
    </w:p>
    <w:p w:rsidR="00D84FED" w:rsidRPr="00A24AB8" w:rsidRDefault="00D84FED" w:rsidP="005915FA">
      <w:pPr>
        <w:rPr>
          <w:rFonts w:ascii="Century Gothic" w:hAnsi="Century Gothic"/>
          <w:color w:val="0070C0"/>
        </w:rPr>
      </w:pPr>
    </w:p>
    <w:p w:rsidR="00D84FED" w:rsidRPr="00A24AB8" w:rsidRDefault="00D84FED" w:rsidP="005915FA">
      <w:pPr>
        <w:rPr>
          <w:rFonts w:ascii="Century Gothic" w:hAnsi="Century Gothic"/>
          <w:color w:val="0070C0"/>
        </w:rPr>
      </w:pPr>
    </w:p>
    <w:p w:rsidR="00D84FED" w:rsidRPr="00A24AB8" w:rsidRDefault="00D84FED" w:rsidP="005915FA">
      <w:pPr>
        <w:rPr>
          <w:rFonts w:ascii="Century Gothic" w:hAnsi="Century Gothic"/>
          <w:color w:val="0070C0"/>
        </w:rPr>
      </w:pPr>
    </w:p>
    <w:p w:rsidR="00D851E6" w:rsidRDefault="00D851E6" w:rsidP="008C4EC3">
      <w:pPr>
        <w:spacing w:after="120" w:line="360" w:lineRule="auto"/>
        <w:jc w:val="center"/>
        <w:rPr>
          <w:rFonts w:ascii="Century Gothic" w:hAnsi="Century Gothic"/>
          <w:color w:val="0070C0"/>
        </w:rPr>
      </w:pPr>
    </w:p>
    <w:p w:rsidR="00D851E6" w:rsidRDefault="00D851E6" w:rsidP="008C4EC3">
      <w:pPr>
        <w:spacing w:after="120" w:line="360" w:lineRule="auto"/>
        <w:jc w:val="center"/>
        <w:rPr>
          <w:rFonts w:ascii="Century Gothic" w:hAnsi="Century Gothic"/>
          <w:color w:val="0070C0"/>
        </w:rPr>
      </w:pPr>
    </w:p>
    <w:p w:rsidR="00D851E6" w:rsidRDefault="00D851E6" w:rsidP="008C4EC3">
      <w:pPr>
        <w:spacing w:after="120" w:line="360" w:lineRule="auto"/>
        <w:jc w:val="center"/>
        <w:rPr>
          <w:rFonts w:ascii="Century Gothic" w:hAnsi="Century Gothic"/>
          <w:color w:val="0070C0"/>
        </w:rPr>
      </w:pPr>
    </w:p>
    <w:p w:rsidR="00D851E6" w:rsidRDefault="00D851E6" w:rsidP="008C4EC3">
      <w:pPr>
        <w:spacing w:after="120" w:line="360" w:lineRule="auto"/>
        <w:jc w:val="center"/>
        <w:rPr>
          <w:rFonts w:ascii="Century Gothic" w:hAnsi="Century Gothic"/>
          <w:color w:val="0070C0"/>
        </w:rPr>
      </w:pPr>
    </w:p>
    <w:p w:rsidR="00DB1814" w:rsidRDefault="00DB1814" w:rsidP="008C4EC3">
      <w:pPr>
        <w:spacing w:after="120" w:line="360" w:lineRule="auto"/>
        <w:jc w:val="center"/>
        <w:rPr>
          <w:rFonts w:ascii="Century Gothic" w:hAnsi="Century Gothic"/>
          <w:color w:val="0070C0"/>
        </w:rPr>
      </w:pPr>
    </w:p>
    <w:p w:rsidR="00D851E6" w:rsidRPr="00D851E6" w:rsidRDefault="00D851E6" w:rsidP="008C4EC3">
      <w:pPr>
        <w:spacing w:after="120" w:line="360" w:lineRule="auto"/>
        <w:jc w:val="center"/>
        <w:rPr>
          <w:rFonts w:ascii="Century Gothic" w:hAnsi="Century Gothic"/>
          <w:sz w:val="16"/>
          <w:szCs w:val="16"/>
        </w:rPr>
      </w:pPr>
      <w:r w:rsidRPr="00D851E6">
        <w:rPr>
          <w:rFonts w:ascii="Century Gothic" w:hAnsi="Century Gothic"/>
          <w:sz w:val="16"/>
          <w:szCs w:val="16"/>
        </w:rPr>
        <w:t xml:space="preserve">Source: Turning Point Performance Management Framework, </w:t>
      </w:r>
      <w:r w:rsidR="00E6789A">
        <w:rPr>
          <w:rFonts w:ascii="Century Gothic" w:hAnsi="Century Gothic"/>
          <w:sz w:val="16"/>
          <w:szCs w:val="16"/>
        </w:rPr>
        <w:t xml:space="preserve">revised </w:t>
      </w:r>
      <w:r w:rsidRPr="00D851E6">
        <w:rPr>
          <w:rFonts w:ascii="Century Gothic" w:hAnsi="Century Gothic"/>
          <w:sz w:val="16"/>
          <w:szCs w:val="16"/>
        </w:rPr>
        <w:t>2012</w:t>
      </w:r>
    </w:p>
    <w:p w:rsidR="00D851E6" w:rsidRDefault="00D851E6" w:rsidP="008C4EC3">
      <w:pPr>
        <w:spacing w:after="120" w:line="360" w:lineRule="auto"/>
        <w:jc w:val="center"/>
        <w:rPr>
          <w:rFonts w:ascii="Century Gothic" w:hAnsi="Century Gothic"/>
          <w:color w:val="0070C0"/>
        </w:rPr>
      </w:pPr>
    </w:p>
    <w:p w:rsidR="00D84FED" w:rsidRPr="00FB2756" w:rsidRDefault="007F72F1" w:rsidP="00D851E6">
      <w:pPr>
        <w:spacing w:after="120" w:line="360" w:lineRule="auto"/>
        <w:rPr>
          <w:rFonts w:ascii="Century Gothic" w:hAnsi="Century Gothic"/>
          <w:b/>
          <w:smallCaps/>
          <w:color w:val="833C0B" w:themeColor="accent2" w:themeShade="80"/>
          <w:sz w:val="24"/>
          <w:szCs w:val="24"/>
        </w:rPr>
      </w:pPr>
      <w:r w:rsidRPr="00FB2756">
        <w:rPr>
          <w:rFonts w:ascii="Century Gothic" w:hAnsi="Century Gothic"/>
          <w:b/>
          <w:smallCaps/>
          <w:color w:val="833C0B" w:themeColor="accent2" w:themeShade="80"/>
          <w:sz w:val="24"/>
          <w:szCs w:val="24"/>
        </w:rPr>
        <w:t>Performance Standards</w:t>
      </w:r>
    </w:p>
    <w:p w:rsidR="00D84FED" w:rsidRPr="007F72F1" w:rsidRDefault="00940874" w:rsidP="00D851E6">
      <w:pPr>
        <w:spacing w:after="0" w:line="360" w:lineRule="auto"/>
        <w:rPr>
          <w:rFonts w:ascii="Century Gothic" w:hAnsi="Century Gothic"/>
        </w:rPr>
      </w:pPr>
      <w:r w:rsidRPr="007F72F1">
        <w:rPr>
          <w:rFonts w:ascii="Century Gothic" w:hAnsi="Century Gothic"/>
        </w:rPr>
        <w:t>Performance Standards are objective guidelines that are used to assess an organization’s performance. Standards involve setting goals, targets</w:t>
      </w:r>
      <w:r w:rsidR="008E3A8F">
        <w:rPr>
          <w:rFonts w:ascii="Century Gothic" w:hAnsi="Century Gothic"/>
        </w:rPr>
        <w:t>,</w:t>
      </w:r>
      <w:r w:rsidRPr="007F72F1">
        <w:rPr>
          <w:rFonts w:ascii="Century Gothic" w:hAnsi="Century Gothic"/>
        </w:rPr>
        <w:t xml:space="preserve"> and expectations across the organization. </w:t>
      </w:r>
      <w:r w:rsidR="00D84FED" w:rsidRPr="007F72F1">
        <w:rPr>
          <w:rFonts w:ascii="Century Gothic" w:hAnsi="Century Gothic"/>
        </w:rPr>
        <w:t xml:space="preserve">The </w:t>
      </w:r>
      <w:r w:rsidR="004D72EA" w:rsidRPr="007F72F1">
        <w:rPr>
          <w:rFonts w:ascii="Century Gothic" w:hAnsi="Century Gothic"/>
        </w:rPr>
        <w:t>MCDOH</w:t>
      </w:r>
      <w:r w:rsidR="00D84FED" w:rsidRPr="007F72F1">
        <w:rPr>
          <w:rFonts w:ascii="Century Gothic" w:hAnsi="Century Gothic"/>
        </w:rPr>
        <w:t xml:space="preserve"> Performance Standards are linked to the </w:t>
      </w:r>
      <w:r w:rsidRPr="007F72F1">
        <w:rPr>
          <w:rFonts w:ascii="Century Gothic" w:hAnsi="Century Gothic"/>
        </w:rPr>
        <w:t>Public Health Accreditation Board standards</w:t>
      </w:r>
      <w:r w:rsidR="00EB1704">
        <w:rPr>
          <w:rFonts w:ascii="Century Gothic" w:hAnsi="Century Gothic"/>
        </w:rPr>
        <w:t xml:space="preserve">, the department’s strategic plan, county health improvement plan, </w:t>
      </w:r>
      <w:r w:rsidR="00902AB5">
        <w:rPr>
          <w:rFonts w:ascii="Century Gothic" w:hAnsi="Century Gothic"/>
        </w:rPr>
        <w:t xml:space="preserve">county Success Plan, </w:t>
      </w:r>
      <w:r w:rsidR="00EB1704">
        <w:rPr>
          <w:rFonts w:ascii="Century Gothic" w:hAnsi="Century Gothic"/>
        </w:rPr>
        <w:t xml:space="preserve">and </w:t>
      </w:r>
      <w:r w:rsidR="008E3A8F">
        <w:rPr>
          <w:rFonts w:ascii="Century Gothic" w:hAnsi="Century Gothic"/>
        </w:rPr>
        <w:t>New York State Department of Health (</w:t>
      </w:r>
      <w:r w:rsidR="00EB1704">
        <w:rPr>
          <w:rFonts w:ascii="Century Gothic" w:hAnsi="Century Gothic"/>
        </w:rPr>
        <w:t>NYSDOH</w:t>
      </w:r>
      <w:r w:rsidR="008E3A8F">
        <w:rPr>
          <w:rFonts w:ascii="Century Gothic" w:hAnsi="Century Gothic"/>
        </w:rPr>
        <w:t>)</w:t>
      </w:r>
      <w:r w:rsidR="00EB1704">
        <w:rPr>
          <w:rFonts w:ascii="Century Gothic" w:hAnsi="Century Gothic"/>
        </w:rPr>
        <w:t xml:space="preserve"> </w:t>
      </w:r>
      <w:r w:rsidR="00D92969">
        <w:rPr>
          <w:rFonts w:ascii="Century Gothic" w:hAnsi="Century Gothic"/>
        </w:rPr>
        <w:t>requirements</w:t>
      </w:r>
      <w:r w:rsidR="00D84FED" w:rsidRPr="007F72F1">
        <w:rPr>
          <w:rFonts w:ascii="Century Gothic" w:hAnsi="Century Gothic"/>
        </w:rPr>
        <w:t xml:space="preserve">.  </w:t>
      </w:r>
    </w:p>
    <w:p w:rsidR="00D851E6" w:rsidRPr="00A24AB8" w:rsidRDefault="00D851E6" w:rsidP="00D851E6">
      <w:pPr>
        <w:spacing w:after="0" w:line="360" w:lineRule="auto"/>
        <w:rPr>
          <w:rFonts w:ascii="Century Gothic" w:hAnsi="Century Gothic"/>
          <w:color w:val="0070C0"/>
        </w:rPr>
      </w:pPr>
    </w:p>
    <w:p w:rsidR="00D84FED" w:rsidRPr="00FB2756" w:rsidRDefault="007F72F1" w:rsidP="00D851E6">
      <w:pPr>
        <w:spacing w:after="120" w:line="360" w:lineRule="auto"/>
        <w:rPr>
          <w:rFonts w:ascii="Century Gothic" w:hAnsi="Century Gothic"/>
          <w:b/>
          <w:smallCaps/>
          <w:color w:val="833C0B" w:themeColor="accent2" w:themeShade="80"/>
          <w:sz w:val="24"/>
          <w:szCs w:val="24"/>
        </w:rPr>
      </w:pPr>
      <w:r w:rsidRPr="00FB2756">
        <w:rPr>
          <w:rFonts w:ascii="Century Gothic" w:hAnsi="Century Gothic"/>
          <w:b/>
          <w:smallCaps/>
          <w:color w:val="833C0B" w:themeColor="accent2" w:themeShade="80"/>
          <w:sz w:val="24"/>
          <w:szCs w:val="24"/>
        </w:rPr>
        <w:t>Performance Measurement</w:t>
      </w:r>
    </w:p>
    <w:p w:rsidR="00D84FED" w:rsidRDefault="00D84FED" w:rsidP="00B22BC5">
      <w:pPr>
        <w:spacing w:after="0" w:line="360" w:lineRule="auto"/>
        <w:rPr>
          <w:rFonts w:ascii="Century Gothic" w:hAnsi="Century Gothic"/>
          <w:color w:val="0070C0"/>
        </w:rPr>
      </w:pPr>
      <w:r w:rsidRPr="00120386">
        <w:rPr>
          <w:rFonts w:ascii="Century Gothic" w:hAnsi="Century Gothic"/>
        </w:rPr>
        <w:t xml:space="preserve">Performance measures are the quantitative measures of capacities, processes, </w:t>
      </w:r>
      <w:r w:rsidR="00DE5192">
        <w:rPr>
          <w:rFonts w:ascii="Century Gothic" w:hAnsi="Century Gothic"/>
        </w:rPr>
        <w:t>systems, and/</w:t>
      </w:r>
      <w:r w:rsidRPr="00120386">
        <w:rPr>
          <w:rFonts w:ascii="Century Gothic" w:hAnsi="Century Gothic"/>
        </w:rPr>
        <w:t xml:space="preserve">or outcomes relevant to the assessment of a performance indicator.   </w:t>
      </w:r>
      <w:r w:rsidR="00E6789A" w:rsidRPr="003531FA">
        <w:rPr>
          <w:rFonts w:ascii="Century Gothic" w:hAnsi="Century Gothic"/>
        </w:rPr>
        <w:t xml:space="preserve">Appendix </w:t>
      </w:r>
      <w:r w:rsidR="003831D2" w:rsidRPr="003531FA">
        <w:rPr>
          <w:rFonts w:ascii="Century Gothic" w:hAnsi="Century Gothic"/>
        </w:rPr>
        <w:t>A</w:t>
      </w:r>
      <w:r w:rsidR="00E6789A" w:rsidRPr="00120386">
        <w:rPr>
          <w:rFonts w:ascii="Century Gothic" w:hAnsi="Century Gothic"/>
        </w:rPr>
        <w:t xml:space="preserve"> </w:t>
      </w:r>
      <w:r w:rsidR="00E6789A" w:rsidRPr="00120386">
        <w:rPr>
          <w:rFonts w:ascii="Century Gothic" w:hAnsi="Century Gothic"/>
        </w:rPr>
        <w:lastRenderedPageBreak/>
        <w:t>contains current performance measures being tracked by M</w:t>
      </w:r>
      <w:r w:rsidR="00041E58">
        <w:rPr>
          <w:rFonts w:ascii="Century Gothic" w:hAnsi="Century Gothic"/>
        </w:rPr>
        <w:t>C</w:t>
      </w:r>
      <w:r w:rsidR="00E6789A" w:rsidRPr="00120386">
        <w:rPr>
          <w:rFonts w:ascii="Century Gothic" w:hAnsi="Century Gothic"/>
        </w:rPr>
        <w:t xml:space="preserve">DOH and its programs. </w:t>
      </w:r>
      <w:r w:rsidR="00201813">
        <w:rPr>
          <w:rFonts w:ascii="Century Gothic" w:hAnsi="Century Gothic"/>
        </w:rPr>
        <w:t>New measures will be added as needed and as determined by NYSDOH requirements, Community Health Improvement plan priorities, MCDOH strategic plan priorities, quality improvement initiatives, customer and stakeholder feedback, and evaluation of performance management activities.</w:t>
      </w:r>
    </w:p>
    <w:p w:rsidR="006B68B5" w:rsidRPr="006B68B5" w:rsidRDefault="006B68B5" w:rsidP="00B22BC5">
      <w:pPr>
        <w:spacing w:after="0" w:line="360" w:lineRule="auto"/>
        <w:rPr>
          <w:rFonts w:ascii="Century Gothic" w:hAnsi="Century Gothic"/>
        </w:rPr>
      </w:pPr>
    </w:p>
    <w:p w:rsidR="006B68B5" w:rsidRPr="006B68B5" w:rsidRDefault="006B68B5" w:rsidP="00B22BC5">
      <w:pPr>
        <w:spacing w:after="0" w:line="360" w:lineRule="auto"/>
        <w:rPr>
          <w:rFonts w:ascii="Century Gothic" w:hAnsi="Century Gothic"/>
        </w:rPr>
      </w:pPr>
      <w:r w:rsidRPr="006B68B5">
        <w:rPr>
          <w:rFonts w:ascii="Century Gothic" w:hAnsi="Century Gothic"/>
        </w:rPr>
        <w:t>The results of customer satisfaction surveys and feedback from community partners and stakeholder groups, both at the programmatic and departmental level will be evaluated</w:t>
      </w:r>
      <w:r>
        <w:rPr>
          <w:rFonts w:ascii="Century Gothic" w:hAnsi="Century Gothic"/>
        </w:rPr>
        <w:t xml:space="preserve"> by the Senior Management Committee,</w:t>
      </w:r>
      <w:r w:rsidRPr="006B68B5">
        <w:rPr>
          <w:rFonts w:ascii="Century Gothic" w:hAnsi="Century Gothic"/>
        </w:rPr>
        <w:t xml:space="preserve"> in concert with program measures to assess overall performance.</w:t>
      </w:r>
      <w:r w:rsidR="00980891">
        <w:rPr>
          <w:rFonts w:ascii="Century Gothic" w:hAnsi="Century Gothic"/>
        </w:rPr>
        <w:t xml:space="preserve">  Senior Management will review customer satisfaction survey results on a quarterly basis.</w:t>
      </w:r>
    </w:p>
    <w:p w:rsidR="0050454A" w:rsidRDefault="0050454A" w:rsidP="00B22BC5">
      <w:pPr>
        <w:spacing w:after="0" w:line="360" w:lineRule="auto"/>
        <w:rPr>
          <w:rFonts w:ascii="Century Gothic" w:hAnsi="Century Gothic"/>
          <w:color w:val="0070C0"/>
        </w:rPr>
      </w:pPr>
    </w:p>
    <w:p w:rsidR="00337997" w:rsidRPr="00BC3FD2" w:rsidRDefault="00D6159C" w:rsidP="00041E58">
      <w:pPr>
        <w:spacing w:after="120" w:line="360" w:lineRule="auto"/>
        <w:rPr>
          <w:rFonts w:ascii="Century Gothic" w:hAnsi="Century Gothic"/>
          <w:b/>
          <w:smallCaps/>
          <w:color w:val="833C0B" w:themeColor="accent2" w:themeShade="80"/>
          <w:sz w:val="24"/>
          <w:szCs w:val="24"/>
        </w:rPr>
      </w:pPr>
      <w:r w:rsidRPr="00BC3FD2">
        <w:rPr>
          <w:rFonts w:ascii="Century Gothic" w:hAnsi="Century Gothic"/>
          <w:b/>
          <w:smallCaps/>
          <w:color w:val="833C0B" w:themeColor="accent2" w:themeShade="80"/>
          <w:sz w:val="24"/>
          <w:szCs w:val="24"/>
        </w:rPr>
        <w:t>Reporting Progress</w:t>
      </w:r>
    </w:p>
    <w:p w:rsidR="00337997" w:rsidRPr="00166D3A" w:rsidRDefault="00337997" w:rsidP="00041E58">
      <w:pPr>
        <w:spacing w:after="120" w:line="360" w:lineRule="auto"/>
        <w:rPr>
          <w:rFonts w:ascii="Century Gothic" w:hAnsi="Century Gothic"/>
        </w:rPr>
      </w:pPr>
      <w:r w:rsidRPr="00166D3A">
        <w:rPr>
          <w:rFonts w:ascii="Century Gothic" w:hAnsi="Century Gothic"/>
        </w:rPr>
        <w:t>The process of reporting progress is designed to keep staff informed. Designated staff will submit data on performance measures regularly to the Performance Management Tracking Document on the shared Health (</w:t>
      </w:r>
      <w:proofErr w:type="gramStart"/>
      <w:r w:rsidR="00265CDD" w:rsidRPr="00166D3A">
        <w:rPr>
          <w:rFonts w:ascii="Century Gothic" w:hAnsi="Century Gothic"/>
        </w:rPr>
        <w:t>P</w:t>
      </w:r>
      <w:r w:rsidRPr="00166D3A">
        <w:rPr>
          <w:rFonts w:ascii="Century Gothic" w:hAnsi="Century Gothic"/>
        </w:rPr>
        <w:t>:</w:t>
      </w:r>
      <w:proofErr w:type="gramEnd"/>
      <w:r w:rsidRPr="00166D3A">
        <w:rPr>
          <w:rFonts w:ascii="Century Gothic" w:hAnsi="Century Gothic"/>
        </w:rPr>
        <w:t xml:space="preserve">) Drive. The </w:t>
      </w:r>
      <w:r w:rsidR="00265CDD" w:rsidRPr="00166D3A">
        <w:rPr>
          <w:rFonts w:ascii="Century Gothic" w:hAnsi="Century Gothic"/>
        </w:rPr>
        <w:t>Senior Management Committee</w:t>
      </w:r>
      <w:r w:rsidRPr="00166D3A">
        <w:rPr>
          <w:rFonts w:ascii="Century Gothic" w:hAnsi="Century Gothic"/>
        </w:rPr>
        <w:t xml:space="preserve"> will review data</w:t>
      </w:r>
      <w:r w:rsidR="00980891">
        <w:rPr>
          <w:rFonts w:ascii="Century Gothic" w:hAnsi="Century Gothic"/>
        </w:rPr>
        <w:t>, including customer satisfaction survey results,</w:t>
      </w:r>
      <w:r w:rsidRPr="00166D3A">
        <w:rPr>
          <w:rFonts w:ascii="Century Gothic" w:hAnsi="Century Gothic"/>
        </w:rPr>
        <w:t xml:space="preserve"> on a quarterly basis or when deemed necessary. Data will be available to all staff through the Health (</w:t>
      </w:r>
      <w:proofErr w:type="gramStart"/>
      <w:r w:rsidR="00265CDD" w:rsidRPr="00166D3A">
        <w:rPr>
          <w:rFonts w:ascii="Century Gothic" w:hAnsi="Century Gothic"/>
        </w:rPr>
        <w:t>P</w:t>
      </w:r>
      <w:r w:rsidRPr="00166D3A">
        <w:rPr>
          <w:rFonts w:ascii="Century Gothic" w:hAnsi="Century Gothic"/>
        </w:rPr>
        <w:t>:</w:t>
      </w:r>
      <w:proofErr w:type="gramEnd"/>
      <w:r w:rsidRPr="00166D3A">
        <w:rPr>
          <w:rFonts w:ascii="Century Gothic" w:hAnsi="Century Gothic"/>
        </w:rPr>
        <w:t xml:space="preserve">) Drive in the </w:t>
      </w:r>
      <w:r w:rsidRPr="00EB1704">
        <w:rPr>
          <w:rFonts w:ascii="Century Gothic" w:hAnsi="Century Gothic"/>
        </w:rPr>
        <w:t>Performance Management folder</w:t>
      </w:r>
      <w:r w:rsidRPr="00166D3A">
        <w:rPr>
          <w:rFonts w:ascii="Century Gothic" w:hAnsi="Century Gothic"/>
        </w:rPr>
        <w:t xml:space="preserve">. At </w:t>
      </w:r>
      <w:r w:rsidR="00265CDD" w:rsidRPr="00166D3A">
        <w:rPr>
          <w:rFonts w:ascii="Century Gothic" w:hAnsi="Century Gothic"/>
        </w:rPr>
        <w:t>monthly senior management</w:t>
      </w:r>
      <w:r w:rsidRPr="00166D3A">
        <w:rPr>
          <w:rFonts w:ascii="Century Gothic" w:hAnsi="Century Gothic"/>
        </w:rPr>
        <w:t xml:space="preserve"> meetings, division</w:t>
      </w:r>
      <w:r w:rsidR="00265CDD" w:rsidRPr="00166D3A">
        <w:rPr>
          <w:rFonts w:ascii="Century Gothic" w:hAnsi="Century Gothic"/>
        </w:rPr>
        <w:t xml:space="preserve"> directors</w:t>
      </w:r>
      <w:r w:rsidRPr="00166D3A">
        <w:rPr>
          <w:rFonts w:ascii="Century Gothic" w:hAnsi="Century Gothic"/>
        </w:rPr>
        <w:t xml:space="preserve"> will rotate reporting on performance measures. This will allow for collaboration and problem solving at the leadership level. </w:t>
      </w:r>
      <w:r w:rsidR="00166D3A" w:rsidRPr="00166D3A">
        <w:rPr>
          <w:rFonts w:ascii="Century Gothic" w:hAnsi="Century Gothic"/>
        </w:rPr>
        <w:t xml:space="preserve">The Senior Management Committee will update members of the organization as </w:t>
      </w:r>
      <w:r w:rsidR="00166D3A" w:rsidRPr="00041E58">
        <w:rPr>
          <w:rFonts w:ascii="Century Gothic" w:hAnsi="Century Gothic"/>
        </w:rPr>
        <w:t xml:space="preserve">described in </w:t>
      </w:r>
      <w:r w:rsidR="00041E58" w:rsidRPr="00041E58">
        <w:rPr>
          <w:rFonts w:ascii="Century Gothic" w:hAnsi="Century Gothic"/>
        </w:rPr>
        <w:t xml:space="preserve">the </w:t>
      </w:r>
      <w:r w:rsidR="00A06A83" w:rsidRPr="00041E58">
        <w:rPr>
          <w:rFonts w:ascii="Century Gothic" w:hAnsi="Century Gothic"/>
        </w:rPr>
        <w:t>performance communication</w:t>
      </w:r>
      <w:r w:rsidR="00166D3A" w:rsidRPr="00166D3A">
        <w:rPr>
          <w:rFonts w:ascii="Century Gothic" w:hAnsi="Century Gothic"/>
        </w:rPr>
        <w:t xml:space="preserve"> plan. See </w:t>
      </w:r>
      <w:r w:rsidR="003831D2">
        <w:rPr>
          <w:rFonts w:ascii="Century Gothic" w:hAnsi="Century Gothic"/>
        </w:rPr>
        <w:t xml:space="preserve">the Performance Management Tracking Document in </w:t>
      </w:r>
      <w:r w:rsidR="00166D3A" w:rsidRPr="00166D3A">
        <w:rPr>
          <w:rFonts w:ascii="Century Gothic" w:hAnsi="Century Gothic"/>
        </w:rPr>
        <w:t xml:space="preserve">Appendix </w:t>
      </w:r>
      <w:r w:rsidR="003831D2">
        <w:rPr>
          <w:rFonts w:ascii="Century Gothic" w:hAnsi="Century Gothic"/>
        </w:rPr>
        <w:t>A</w:t>
      </w:r>
      <w:r w:rsidR="00166D3A" w:rsidRPr="00166D3A">
        <w:rPr>
          <w:rFonts w:ascii="Century Gothic" w:hAnsi="Century Gothic"/>
        </w:rPr>
        <w:t xml:space="preserve"> for the current listing of </w:t>
      </w:r>
      <w:r w:rsidRPr="00166D3A">
        <w:rPr>
          <w:rFonts w:ascii="Century Gothic" w:hAnsi="Century Gothic"/>
        </w:rPr>
        <w:t xml:space="preserve">department’s </w:t>
      </w:r>
      <w:r w:rsidR="003831D2">
        <w:rPr>
          <w:rFonts w:ascii="Century Gothic" w:hAnsi="Century Gothic"/>
        </w:rPr>
        <w:t>goals, objectives</w:t>
      </w:r>
      <w:r w:rsidRPr="00166D3A">
        <w:rPr>
          <w:rFonts w:ascii="Century Gothic" w:hAnsi="Century Gothic"/>
        </w:rPr>
        <w:t>, performance measures</w:t>
      </w:r>
      <w:r w:rsidR="00C24E19">
        <w:rPr>
          <w:rFonts w:ascii="Century Gothic" w:hAnsi="Century Gothic"/>
        </w:rPr>
        <w:t>, analysis tools,</w:t>
      </w:r>
      <w:r w:rsidRPr="00166D3A">
        <w:rPr>
          <w:rFonts w:ascii="Century Gothic" w:hAnsi="Century Gothic"/>
        </w:rPr>
        <w:t xml:space="preserve"> and reporting periods by division.  </w:t>
      </w:r>
    </w:p>
    <w:p w:rsidR="00166D3A" w:rsidRDefault="00166D3A" w:rsidP="00B22BC5">
      <w:pPr>
        <w:spacing w:after="0" w:line="360" w:lineRule="auto"/>
        <w:rPr>
          <w:rFonts w:ascii="Century Gothic" w:hAnsi="Century Gothic"/>
          <w:color w:val="0070C0"/>
        </w:rPr>
      </w:pPr>
    </w:p>
    <w:p w:rsidR="0050454A" w:rsidRPr="00BC3FD2" w:rsidRDefault="0050454A" w:rsidP="00041E58">
      <w:pPr>
        <w:spacing w:after="120" w:line="360" w:lineRule="auto"/>
        <w:rPr>
          <w:rFonts w:ascii="Century Gothic" w:hAnsi="Century Gothic"/>
          <w:b/>
          <w:smallCaps/>
          <w:color w:val="833C0B" w:themeColor="accent2" w:themeShade="80"/>
          <w:sz w:val="24"/>
          <w:szCs w:val="24"/>
        </w:rPr>
      </w:pPr>
      <w:r w:rsidRPr="00BC3FD2">
        <w:rPr>
          <w:rFonts w:ascii="Century Gothic" w:hAnsi="Century Gothic"/>
          <w:b/>
          <w:smallCaps/>
          <w:color w:val="833C0B" w:themeColor="accent2" w:themeShade="80"/>
          <w:sz w:val="24"/>
          <w:szCs w:val="24"/>
        </w:rPr>
        <w:t>Quality Improvement</w:t>
      </w:r>
    </w:p>
    <w:p w:rsidR="00340BCA" w:rsidRDefault="00340BCA" w:rsidP="00041E58">
      <w:pPr>
        <w:spacing w:after="120" w:line="360" w:lineRule="auto"/>
        <w:rPr>
          <w:rFonts w:ascii="Century Gothic" w:hAnsi="Century Gothic"/>
        </w:rPr>
      </w:pPr>
      <w:r w:rsidRPr="00340BCA">
        <w:rPr>
          <w:rFonts w:ascii="Century Gothic" w:hAnsi="Century Gothic"/>
        </w:rPr>
        <w:t>Quality improvement</w:t>
      </w:r>
      <w:r w:rsidR="00041E58">
        <w:rPr>
          <w:rFonts w:ascii="Century Gothic" w:hAnsi="Century Gothic"/>
        </w:rPr>
        <w:t xml:space="preserve"> (QI)</w:t>
      </w:r>
      <w:r w:rsidRPr="00340BCA">
        <w:rPr>
          <w:rFonts w:ascii="Century Gothic" w:hAnsi="Century Gothic"/>
        </w:rPr>
        <w:t xml:space="preserve"> in public health is the use of a deliberate and defined improvement process, such as Plan-Do-</w:t>
      </w:r>
      <w:r>
        <w:rPr>
          <w:rFonts w:ascii="Century Gothic" w:hAnsi="Century Gothic"/>
        </w:rPr>
        <w:t>Study</w:t>
      </w:r>
      <w:r w:rsidRPr="00340BCA">
        <w:rPr>
          <w:rFonts w:ascii="Century Gothic" w:hAnsi="Century Gothic"/>
        </w:rPr>
        <w:t xml:space="preserve">-Act, which is focused on activities that are responsive to community needs and improving population health. It refers to a </w:t>
      </w:r>
      <w:r w:rsidRPr="00340BCA">
        <w:rPr>
          <w:rFonts w:ascii="Century Gothic" w:hAnsi="Century Gothic"/>
        </w:rPr>
        <w:lastRenderedPageBreak/>
        <w:t>continuous and ongoing effort to achieve measurable improvements in the efficiency, effectiveness, performance, accountability, outcomes, and other indicators of quality in services or processes which achieve equity and improve the health of the community (Riley, 2010).</w:t>
      </w:r>
      <w:r>
        <w:rPr>
          <w:rFonts w:ascii="Century Gothic" w:hAnsi="Century Gothic"/>
        </w:rPr>
        <w:t xml:space="preserve">  </w:t>
      </w:r>
    </w:p>
    <w:p w:rsidR="00340BCA" w:rsidRDefault="00340BCA" w:rsidP="0006569F">
      <w:pPr>
        <w:spacing w:after="0" w:line="360" w:lineRule="auto"/>
        <w:rPr>
          <w:rFonts w:ascii="Century Gothic" w:hAnsi="Century Gothic"/>
        </w:rPr>
      </w:pPr>
    </w:p>
    <w:p w:rsidR="00340BCA" w:rsidRDefault="00340BCA" w:rsidP="0006569F">
      <w:pPr>
        <w:spacing w:after="0" w:line="360" w:lineRule="auto"/>
        <w:rPr>
          <w:rFonts w:ascii="Century Gothic" w:hAnsi="Century Gothic"/>
        </w:rPr>
      </w:pPr>
      <w:r>
        <w:rPr>
          <w:rFonts w:ascii="Century Gothic" w:hAnsi="Century Gothic"/>
        </w:rPr>
        <w:t xml:space="preserve">The MCDOH approved its QI </w:t>
      </w:r>
      <w:r w:rsidR="00DF3A8A">
        <w:rPr>
          <w:rFonts w:ascii="Century Gothic" w:hAnsi="Century Gothic"/>
        </w:rPr>
        <w:t>p</w:t>
      </w:r>
      <w:r>
        <w:rPr>
          <w:rFonts w:ascii="Century Gothic" w:hAnsi="Century Gothic"/>
        </w:rPr>
        <w:t>lan in December 2017.  The Plan uses the Plan-Do-Study-Act (PDSA) framework.  The purpose of the plan is to guide the development</w:t>
      </w:r>
      <w:r w:rsidR="00287018">
        <w:rPr>
          <w:rFonts w:ascii="Century Gothic" w:hAnsi="Century Gothic"/>
        </w:rPr>
        <w:t xml:space="preserve">, implementation, monitoring, and evaluation of cross-divisional efforts to build a culture of continuous quality improvement throughout the </w:t>
      </w:r>
      <w:r w:rsidR="00DF3A8A">
        <w:rPr>
          <w:rFonts w:ascii="Century Gothic" w:hAnsi="Century Gothic"/>
        </w:rPr>
        <w:t>d</w:t>
      </w:r>
      <w:r w:rsidR="00287018">
        <w:rPr>
          <w:rFonts w:ascii="Century Gothic" w:hAnsi="Century Gothic"/>
        </w:rPr>
        <w:t xml:space="preserve">epartment.  The QI plan will guide QI activities within the </w:t>
      </w:r>
      <w:r w:rsidR="00DF3A8A">
        <w:rPr>
          <w:rFonts w:ascii="Century Gothic" w:hAnsi="Century Gothic"/>
        </w:rPr>
        <w:t>d</w:t>
      </w:r>
      <w:r w:rsidR="00287018">
        <w:rPr>
          <w:rFonts w:ascii="Century Gothic" w:hAnsi="Century Gothic"/>
        </w:rPr>
        <w:t xml:space="preserve">epartment and be used to inform the overall </w:t>
      </w:r>
      <w:r w:rsidR="00DF3A8A">
        <w:rPr>
          <w:rFonts w:ascii="Century Gothic" w:hAnsi="Century Gothic"/>
        </w:rPr>
        <w:t>d</w:t>
      </w:r>
      <w:r w:rsidR="00287018">
        <w:rPr>
          <w:rFonts w:ascii="Century Gothic" w:hAnsi="Century Gothic"/>
        </w:rPr>
        <w:t>epartment Performance Management System.</w:t>
      </w:r>
      <w:r w:rsidR="00EC1B23">
        <w:rPr>
          <w:rFonts w:ascii="Century Gothic" w:hAnsi="Century Gothic"/>
        </w:rPr>
        <w:t xml:space="preserve">  The QI </w:t>
      </w:r>
      <w:r w:rsidR="00DF3A8A">
        <w:rPr>
          <w:rFonts w:ascii="Century Gothic" w:hAnsi="Century Gothic"/>
        </w:rPr>
        <w:t>p</w:t>
      </w:r>
      <w:r w:rsidR="00EC1B23">
        <w:rPr>
          <w:rFonts w:ascii="Century Gothic" w:hAnsi="Century Gothic"/>
        </w:rPr>
        <w:t>lan is located on the shared (</w:t>
      </w:r>
      <w:proofErr w:type="gramStart"/>
      <w:r w:rsidR="00EC1B23">
        <w:rPr>
          <w:rFonts w:ascii="Century Gothic" w:hAnsi="Century Gothic"/>
        </w:rPr>
        <w:t>P:</w:t>
      </w:r>
      <w:proofErr w:type="gramEnd"/>
      <w:r w:rsidR="00EC1B23">
        <w:rPr>
          <w:rFonts w:ascii="Century Gothic" w:hAnsi="Century Gothic"/>
        </w:rPr>
        <w:t xml:space="preserve">) drive at </w:t>
      </w:r>
      <w:r w:rsidR="00EC1B23" w:rsidRPr="00EC1B23">
        <w:rPr>
          <w:rFonts w:ascii="Century Gothic" w:hAnsi="Century Gothic"/>
          <w:i/>
        </w:rPr>
        <w:t>P:\Quality Improvement\QI Plan</w:t>
      </w:r>
      <w:r w:rsidR="00EC1B23">
        <w:rPr>
          <w:rFonts w:ascii="Century Gothic" w:hAnsi="Century Gothic"/>
        </w:rPr>
        <w:t>.</w:t>
      </w:r>
    </w:p>
    <w:p w:rsidR="00911A71" w:rsidRDefault="00911A71" w:rsidP="0006569F">
      <w:pPr>
        <w:spacing w:after="0" w:line="360" w:lineRule="auto"/>
        <w:rPr>
          <w:rFonts w:ascii="Century Gothic" w:hAnsi="Century Gothic"/>
        </w:rPr>
      </w:pPr>
    </w:p>
    <w:p w:rsidR="00911A71" w:rsidRPr="00340BCA" w:rsidRDefault="00911A71" w:rsidP="0006569F">
      <w:pPr>
        <w:spacing w:after="0" w:line="360" w:lineRule="auto"/>
        <w:rPr>
          <w:rFonts w:ascii="Century Gothic" w:hAnsi="Century Gothic"/>
        </w:rPr>
      </w:pPr>
      <w:r>
        <w:rPr>
          <w:rFonts w:ascii="Century Gothic" w:hAnsi="Century Gothic"/>
        </w:rPr>
        <w:t>The Quality Improvement Committee comprised of both management and non-management staff meets monthly to review QI initiatives and activities.  Quarterly, the QI Committee will provide a progress report to the Senior Management Committee.</w:t>
      </w:r>
    </w:p>
    <w:p w:rsidR="00340BCA" w:rsidRDefault="00340BCA" w:rsidP="0006569F">
      <w:pPr>
        <w:spacing w:after="0" w:line="360" w:lineRule="auto"/>
        <w:rPr>
          <w:rFonts w:ascii="Century Gothic" w:hAnsi="Century Gothic"/>
          <w:color w:val="0070C0"/>
        </w:rPr>
      </w:pPr>
    </w:p>
    <w:p w:rsidR="001D48FA" w:rsidRPr="00BC3FD2" w:rsidRDefault="001D48FA" w:rsidP="006C736E">
      <w:pPr>
        <w:spacing w:after="120" w:line="360" w:lineRule="auto"/>
        <w:rPr>
          <w:rFonts w:ascii="Century Gothic" w:hAnsi="Century Gothic"/>
          <w:b/>
          <w:smallCaps/>
          <w:color w:val="833C0B" w:themeColor="accent2" w:themeShade="80"/>
          <w:sz w:val="24"/>
          <w:szCs w:val="24"/>
        </w:rPr>
      </w:pPr>
      <w:r w:rsidRPr="00BC3FD2">
        <w:rPr>
          <w:rFonts w:ascii="Century Gothic" w:hAnsi="Century Gothic"/>
          <w:b/>
          <w:smallCaps/>
          <w:color w:val="833C0B" w:themeColor="accent2" w:themeShade="80"/>
          <w:sz w:val="24"/>
          <w:szCs w:val="24"/>
        </w:rPr>
        <w:t>Self-assessment</w:t>
      </w:r>
    </w:p>
    <w:p w:rsidR="00905B72" w:rsidRPr="001D48FA" w:rsidRDefault="00905B72" w:rsidP="006C736E">
      <w:pPr>
        <w:spacing w:after="120" w:line="360" w:lineRule="auto"/>
        <w:rPr>
          <w:rFonts w:ascii="Century Gothic" w:hAnsi="Century Gothic"/>
        </w:rPr>
      </w:pPr>
      <w:r w:rsidRPr="001D48FA">
        <w:rPr>
          <w:rFonts w:ascii="Century Gothic" w:hAnsi="Century Gothic"/>
        </w:rPr>
        <w:t xml:space="preserve">Self-assessment is a critical component of successful implementation of the </w:t>
      </w:r>
      <w:r w:rsidR="006C736E">
        <w:rPr>
          <w:rFonts w:ascii="Century Gothic" w:hAnsi="Century Gothic"/>
        </w:rPr>
        <w:t>d</w:t>
      </w:r>
      <w:r w:rsidR="001D48FA" w:rsidRPr="001D48FA">
        <w:rPr>
          <w:rFonts w:ascii="Century Gothic" w:hAnsi="Century Gothic"/>
        </w:rPr>
        <w:t>epartment’s</w:t>
      </w:r>
      <w:r w:rsidRPr="001D48FA">
        <w:rPr>
          <w:rFonts w:ascii="Century Gothic" w:hAnsi="Century Gothic"/>
        </w:rPr>
        <w:t xml:space="preserve"> performance management system. </w:t>
      </w:r>
      <w:r w:rsidR="001D48FA" w:rsidRPr="001D48FA">
        <w:rPr>
          <w:rFonts w:ascii="Century Gothic" w:hAnsi="Century Gothic"/>
        </w:rPr>
        <w:t xml:space="preserve">Annually, a joint Senior Management Committee/QI Committee team will </w:t>
      </w:r>
      <w:r w:rsidRPr="001D48FA">
        <w:rPr>
          <w:rFonts w:ascii="Century Gothic" w:hAnsi="Century Gothic"/>
        </w:rPr>
        <w:t xml:space="preserve">conduct </w:t>
      </w:r>
      <w:r w:rsidR="001D48FA" w:rsidRPr="001D48FA">
        <w:rPr>
          <w:rFonts w:ascii="Century Gothic" w:hAnsi="Century Gothic"/>
        </w:rPr>
        <w:t>an assessment of the department’s performance management system using the Performance Management Self-Assessment</w:t>
      </w:r>
      <w:r w:rsidRPr="001D48FA">
        <w:rPr>
          <w:rFonts w:ascii="Century Gothic" w:hAnsi="Century Gothic"/>
        </w:rPr>
        <w:t xml:space="preserve"> Tool </w:t>
      </w:r>
      <w:r w:rsidR="001D48FA" w:rsidRPr="001D48FA">
        <w:rPr>
          <w:rFonts w:ascii="Century Gothic" w:hAnsi="Century Gothic"/>
        </w:rPr>
        <w:t xml:space="preserve">available on the Public Health Foundation web site at </w:t>
      </w:r>
      <w:hyperlink r:id="rId11" w:history="1">
        <w:r w:rsidR="001D48FA" w:rsidRPr="00503702">
          <w:rPr>
            <w:rStyle w:val="Hyperlink"/>
            <w:rFonts w:ascii="Century Gothic" w:hAnsi="Century Gothic"/>
          </w:rPr>
          <w:t>http://www.phf.org/focusareas/performancemanagement/toolkit/Pages/PM_Toolkit_Self_Assessment.aspx</w:t>
        </w:r>
      </w:hyperlink>
      <w:r w:rsidR="001D48FA">
        <w:rPr>
          <w:rFonts w:ascii="Century Gothic" w:hAnsi="Century Gothic"/>
          <w:color w:val="0070C0"/>
        </w:rPr>
        <w:t xml:space="preserve"> </w:t>
      </w:r>
      <w:r w:rsidR="001D48FA" w:rsidRPr="001D48FA">
        <w:rPr>
          <w:rFonts w:ascii="Century Gothic" w:hAnsi="Century Gothic"/>
          <w:color w:val="0070C0"/>
        </w:rPr>
        <w:t xml:space="preserve"> </w:t>
      </w:r>
      <w:r w:rsidR="001D48FA">
        <w:rPr>
          <w:rFonts w:ascii="Century Gothic" w:hAnsi="Century Gothic"/>
          <w:color w:val="0070C0"/>
        </w:rPr>
        <w:t xml:space="preserve"> </w:t>
      </w:r>
      <w:r w:rsidR="001D48FA" w:rsidRPr="001D48FA">
        <w:rPr>
          <w:rFonts w:ascii="Century Gothic" w:hAnsi="Century Gothic"/>
        </w:rPr>
        <w:t>A copy of the assessment tool is</w:t>
      </w:r>
      <w:r w:rsidRPr="001D48FA">
        <w:rPr>
          <w:rFonts w:ascii="Century Gothic" w:hAnsi="Century Gothic"/>
        </w:rPr>
        <w:t xml:space="preserve"> in </w:t>
      </w:r>
      <w:r w:rsidRPr="003B2FEA">
        <w:rPr>
          <w:rFonts w:ascii="Century Gothic" w:hAnsi="Century Gothic"/>
        </w:rPr>
        <w:t xml:space="preserve">Appendix </w:t>
      </w:r>
      <w:r w:rsidR="00D10C88">
        <w:rPr>
          <w:rFonts w:ascii="Century Gothic" w:hAnsi="Century Gothic"/>
        </w:rPr>
        <w:t>B</w:t>
      </w:r>
      <w:r w:rsidRPr="003B2FEA">
        <w:rPr>
          <w:rFonts w:ascii="Century Gothic" w:hAnsi="Century Gothic"/>
        </w:rPr>
        <w:t>.</w:t>
      </w:r>
    </w:p>
    <w:p w:rsidR="0006569F" w:rsidRDefault="0006569F" w:rsidP="00905B72">
      <w:pPr>
        <w:spacing w:after="120" w:line="360" w:lineRule="auto"/>
        <w:rPr>
          <w:rFonts w:ascii="Century Gothic" w:hAnsi="Century Gothic"/>
          <w:color w:val="0070C0"/>
        </w:rPr>
      </w:pPr>
    </w:p>
    <w:p w:rsidR="00905B72" w:rsidRPr="00BC3FD2" w:rsidRDefault="00905B72" w:rsidP="00905B72">
      <w:pPr>
        <w:spacing w:after="120" w:line="360" w:lineRule="auto"/>
        <w:rPr>
          <w:rFonts w:ascii="Century Gothic" w:hAnsi="Century Gothic"/>
          <w:b/>
          <w:smallCaps/>
          <w:color w:val="833C0B" w:themeColor="accent2" w:themeShade="80"/>
          <w:sz w:val="24"/>
          <w:szCs w:val="24"/>
        </w:rPr>
      </w:pPr>
      <w:r w:rsidRPr="00BC3FD2">
        <w:rPr>
          <w:rFonts w:ascii="Century Gothic" w:hAnsi="Century Gothic"/>
          <w:b/>
          <w:smallCaps/>
          <w:color w:val="833C0B" w:themeColor="accent2" w:themeShade="80"/>
          <w:sz w:val="24"/>
          <w:szCs w:val="24"/>
        </w:rPr>
        <w:t>Roles and Responsibilities</w:t>
      </w:r>
    </w:p>
    <w:p w:rsidR="0006569F" w:rsidRDefault="00905B72" w:rsidP="00905B72">
      <w:pPr>
        <w:spacing w:after="120" w:line="360" w:lineRule="auto"/>
        <w:rPr>
          <w:rFonts w:ascii="Century Gothic" w:hAnsi="Century Gothic"/>
        </w:rPr>
      </w:pPr>
      <w:r w:rsidRPr="00D54FED">
        <w:rPr>
          <w:rFonts w:ascii="Century Gothic" w:hAnsi="Century Gothic"/>
        </w:rPr>
        <w:t xml:space="preserve">All </w:t>
      </w:r>
      <w:r w:rsidR="00516158" w:rsidRPr="00D54FED">
        <w:rPr>
          <w:rFonts w:ascii="Century Gothic" w:hAnsi="Century Gothic"/>
        </w:rPr>
        <w:t>MCDOH</w:t>
      </w:r>
      <w:r w:rsidRPr="00D54FED">
        <w:rPr>
          <w:rFonts w:ascii="Century Gothic" w:hAnsi="Century Gothic"/>
        </w:rPr>
        <w:t xml:space="preserve"> staff, from front line staff to </w:t>
      </w:r>
      <w:r w:rsidR="00D54FED" w:rsidRPr="00D54FED">
        <w:rPr>
          <w:rFonts w:ascii="Century Gothic" w:hAnsi="Century Gothic"/>
        </w:rPr>
        <w:t>supervisors</w:t>
      </w:r>
      <w:r w:rsidRPr="00D54FED">
        <w:rPr>
          <w:rFonts w:ascii="Century Gothic" w:hAnsi="Century Gothic"/>
        </w:rPr>
        <w:t xml:space="preserve">, and department leadership will participate in developing, using, and updating the performance management plan. The following contains specific roles and responsibilities for key groups within the </w:t>
      </w:r>
      <w:r w:rsidR="006C736E">
        <w:rPr>
          <w:rFonts w:ascii="Century Gothic" w:hAnsi="Century Gothic"/>
        </w:rPr>
        <w:t>d</w:t>
      </w:r>
      <w:r w:rsidR="00D54FED" w:rsidRPr="00D54FED">
        <w:rPr>
          <w:rFonts w:ascii="Century Gothic" w:hAnsi="Century Gothic"/>
        </w:rPr>
        <w:t>epartment</w:t>
      </w:r>
      <w:r w:rsidRPr="00D54FED">
        <w:rPr>
          <w:rFonts w:ascii="Century Gothic" w:hAnsi="Century Gothic"/>
        </w:rPr>
        <w:t>:</w:t>
      </w:r>
    </w:p>
    <w:p w:rsidR="00804F29" w:rsidRPr="005D4CE6" w:rsidRDefault="005D4CE6" w:rsidP="00905B72">
      <w:pPr>
        <w:spacing w:after="120" w:line="360" w:lineRule="auto"/>
        <w:rPr>
          <w:rFonts w:ascii="Century Gothic" w:hAnsi="Century Gothic"/>
          <w:u w:val="single"/>
        </w:rPr>
      </w:pPr>
      <w:r w:rsidRPr="005D4CE6">
        <w:rPr>
          <w:rFonts w:ascii="Century Gothic" w:hAnsi="Century Gothic"/>
          <w:u w:val="single"/>
        </w:rPr>
        <w:lastRenderedPageBreak/>
        <w:t>Board of Supervisors/Board of Health/County Administrator</w:t>
      </w:r>
    </w:p>
    <w:p w:rsidR="005D4CE6" w:rsidRDefault="005D4CE6" w:rsidP="005D4CE6">
      <w:pPr>
        <w:pStyle w:val="ListParagraph"/>
        <w:numPr>
          <w:ilvl w:val="0"/>
          <w:numId w:val="9"/>
        </w:numPr>
        <w:spacing w:after="120" w:line="360" w:lineRule="auto"/>
        <w:rPr>
          <w:rFonts w:ascii="Century Gothic" w:hAnsi="Century Gothic"/>
        </w:rPr>
      </w:pPr>
      <w:r>
        <w:rPr>
          <w:rFonts w:ascii="Century Gothic" w:hAnsi="Century Gothic"/>
        </w:rPr>
        <w:t>Identify public health services in need of quality improvement of focus</w:t>
      </w:r>
    </w:p>
    <w:p w:rsidR="005D4CE6" w:rsidRDefault="005D4CE6" w:rsidP="005D4CE6">
      <w:pPr>
        <w:pStyle w:val="ListParagraph"/>
        <w:numPr>
          <w:ilvl w:val="0"/>
          <w:numId w:val="9"/>
        </w:numPr>
        <w:spacing w:after="120" w:line="360" w:lineRule="auto"/>
        <w:rPr>
          <w:rFonts w:ascii="Century Gothic" w:hAnsi="Century Gothic"/>
        </w:rPr>
      </w:pPr>
      <w:r>
        <w:rPr>
          <w:rFonts w:ascii="Century Gothic" w:hAnsi="Century Gothic"/>
        </w:rPr>
        <w:t>Provide feedback for completed and ongoing projects</w:t>
      </w:r>
    </w:p>
    <w:p w:rsidR="005D4CE6" w:rsidRPr="005D4CE6" w:rsidRDefault="005D4CE6" w:rsidP="005D4CE6">
      <w:pPr>
        <w:pStyle w:val="ListParagraph"/>
        <w:numPr>
          <w:ilvl w:val="0"/>
          <w:numId w:val="9"/>
        </w:numPr>
        <w:spacing w:after="120" w:line="360" w:lineRule="auto"/>
        <w:rPr>
          <w:rFonts w:ascii="Century Gothic" w:hAnsi="Century Gothic"/>
        </w:rPr>
      </w:pPr>
      <w:r>
        <w:rPr>
          <w:rFonts w:ascii="Century Gothic" w:hAnsi="Century Gothic"/>
        </w:rPr>
        <w:t>Review and approve resource needs for PM activities and initiatives</w:t>
      </w:r>
    </w:p>
    <w:p w:rsidR="00804F29" w:rsidRPr="00D54FED" w:rsidRDefault="00804F29" w:rsidP="00905B72">
      <w:pPr>
        <w:spacing w:after="120" w:line="360" w:lineRule="auto"/>
        <w:rPr>
          <w:rFonts w:ascii="Century Gothic" w:hAnsi="Century Gothic"/>
        </w:rPr>
      </w:pPr>
    </w:p>
    <w:p w:rsidR="00631A43" w:rsidRPr="00631A43" w:rsidRDefault="00631A43" w:rsidP="00631A43">
      <w:pPr>
        <w:spacing w:after="120" w:line="360" w:lineRule="auto"/>
        <w:rPr>
          <w:rFonts w:ascii="Century Gothic" w:hAnsi="Century Gothic"/>
          <w:u w:val="single"/>
        </w:rPr>
      </w:pPr>
      <w:r w:rsidRPr="00631A43">
        <w:rPr>
          <w:rFonts w:ascii="Century Gothic" w:hAnsi="Century Gothic"/>
          <w:u w:val="single"/>
        </w:rPr>
        <w:t>Public Health Director</w:t>
      </w:r>
    </w:p>
    <w:p w:rsidR="00631A43" w:rsidRPr="00B83070" w:rsidRDefault="00631A43" w:rsidP="00CF4AE6">
      <w:pPr>
        <w:pStyle w:val="ListParagraph"/>
        <w:numPr>
          <w:ilvl w:val="0"/>
          <w:numId w:val="2"/>
        </w:numPr>
        <w:spacing w:after="120" w:line="360" w:lineRule="auto"/>
        <w:ind w:left="360"/>
        <w:rPr>
          <w:rFonts w:ascii="Century Gothic" w:hAnsi="Century Gothic"/>
        </w:rPr>
      </w:pPr>
      <w:r w:rsidRPr="00B83070">
        <w:rPr>
          <w:rFonts w:ascii="Century Gothic" w:hAnsi="Century Gothic"/>
        </w:rPr>
        <w:t>Provide leadership and direction for performance management and quality improvement efforts;</w:t>
      </w:r>
    </w:p>
    <w:p w:rsidR="00631A43" w:rsidRPr="00B83070" w:rsidRDefault="00631A43" w:rsidP="00CF4AE6">
      <w:pPr>
        <w:pStyle w:val="ListParagraph"/>
        <w:numPr>
          <w:ilvl w:val="0"/>
          <w:numId w:val="2"/>
        </w:numPr>
        <w:spacing w:after="120" w:line="360" w:lineRule="auto"/>
        <w:ind w:left="360"/>
        <w:rPr>
          <w:rFonts w:ascii="Century Gothic" w:hAnsi="Century Gothic"/>
        </w:rPr>
      </w:pPr>
      <w:r w:rsidRPr="00B83070">
        <w:rPr>
          <w:rFonts w:ascii="Century Gothic" w:hAnsi="Century Gothic"/>
        </w:rPr>
        <w:t xml:space="preserve">Promote a culture of quality within the department; </w:t>
      </w:r>
    </w:p>
    <w:p w:rsidR="00631A43" w:rsidRPr="00B83070" w:rsidRDefault="00CF4AE6" w:rsidP="00CF4AE6">
      <w:pPr>
        <w:pStyle w:val="ListParagraph"/>
        <w:numPr>
          <w:ilvl w:val="0"/>
          <w:numId w:val="2"/>
        </w:numPr>
        <w:spacing w:after="120" w:line="360" w:lineRule="auto"/>
        <w:ind w:left="360"/>
        <w:rPr>
          <w:rFonts w:ascii="Century Gothic" w:hAnsi="Century Gothic"/>
        </w:rPr>
      </w:pPr>
      <w:r w:rsidRPr="00B83070">
        <w:rPr>
          <w:rFonts w:ascii="Century Gothic" w:hAnsi="Century Gothic"/>
        </w:rPr>
        <w:t>P</w:t>
      </w:r>
      <w:r w:rsidR="003F08DE">
        <w:rPr>
          <w:rFonts w:ascii="Century Gothic" w:hAnsi="Century Gothic"/>
        </w:rPr>
        <w:t>rovide</w:t>
      </w:r>
      <w:r w:rsidR="00631A43" w:rsidRPr="00B83070">
        <w:rPr>
          <w:rFonts w:ascii="Century Gothic" w:hAnsi="Century Gothic"/>
        </w:rPr>
        <w:t xml:space="preserve"> oversight and accountability;</w:t>
      </w:r>
    </w:p>
    <w:p w:rsidR="00631A43" w:rsidRPr="00B83070" w:rsidRDefault="00CF4AE6" w:rsidP="00CF4AE6">
      <w:pPr>
        <w:pStyle w:val="ListParagraph"/>
        <w:numPr>
          <w:ilvl w:val="0"/>
          <w:numId w:val="2"/>
        </w:numPr>
        <w:spacing w:after="120" w:line="360" w:lineRule="auto"/>
        <w:ind w:left="360"/>
        <w:rPr>
          <w:rFonts w:ascii="Century Gothic" w:hAnsi="Century Gothic"/>
        </w:rPr>
      </w:pPr>
      <w:r w:rsidRPr="00B83070">
        <w:rPr>
          <w:rFonts w:ascii="Century Gothic" w:hAnsi="Century Gothic"/>
        </w:rPr>
        <w:t>F</w:t>
      </w:r>
      <w:r w:rsidR="00631A43" w:rsidRPr="00B83070">
        <w:rPr>
          <w:rFonts w:ascii="Century Gothic" w:hAnsi="Century Gothic"/>
        </w:rPr>
        <w:t xml:space="preserve">acilitate the implementation of projects in other areas of the department, as needed; </w:t>
      </w:r>
    </w:p>
    <w:p w:rsidR="00631A43" w:rsidRPr="00B83070" w:rsidRDefault="00CF4AE6" w:rsidP="00CF4AE6">
      <w:pPr>
        <w:pStyle w:val="ListParagraph"/>
        <w:numPr>
          <w:ilvl w:val="0"/>
          <w:numId w:val="2"/>
        </w:numPr>
        <w:spacing w:after="120" w:line="360" w:lineRule="auto"/>
        <w:ind w:left="360"/>
        <w:rPr>
          <w:rFonts w:ascii="Century Gothic" w:hAnsi="Century Gothic"/>
        </w:rPr>
      </w:pPr>
      <w:r w:rsidRPr="00B83070">
        <w:rPr>
          <w:rFonts w:ascii="Century Gothic" w:hAnsi="Century Gothic"/>
        </w:rPr>
        <w:t>P</w:t>
      </w:r>
      <w:r w:rsidR="00631A43" w:rsidRPr="00B83070">
        <w:rPr>
          <w:rFonts w:ascii="Century Gothic" w:hAnsi="Century Gothic"/>
        </w:rPr>
        <w:t>rovide access to resources and trainings, as appropriate.</w:t>
      </w:r>
    </w:p>
    <w:p w:rsidR="00631A43" w:rsidRPr="00B83070" w:rsidRDefault="00CF4AE6" w:rsidP="00CF4AE6">
      <w:pPr>
        <w:pStyle w:val="ListParagraph"/>
        <w:numPr>
          <w:ilvl w:val="0"/>
          <w:numId w:val="2"/>
        </w:numPr>
        <w:spacing w:after="120" w:line="360" w:lineRule="auto"/>
        <w:ind w:left="360"/>
        <w:rPr>
          <w:rFonts w:ascii="Century Gothic" w:hAnsi="Century Gothic"/>
        </w:rPr>
      </w:pPr>
      <w:r w:rsidRPr="00B83070">
        <w:rPr>
          <w:rFonts w:ascii="Century Gothic" w:hAnsi="Century Gothic"/>
        </w:rPr>
        <w:t>B</w:t>
      </w:r>
      <w:r w:rsidR="00631A43" w:rsidRPr="00B83070">
        <w:rPr>
          <w:rFonts w:ascii="Century Gothic" w:hAnsi="Century Gothic"/>
        </w:rPr>
        <w:t>e apprised of all current projects;</w:t>
      </w:r>
      <w:r w:rsidRPr="00B83070">
        <w:rPr>
          <w:rFonts w:ascii="Century Gothic" w:hAnsi="Century Gothic"/>
        </w:rPr>
        <w:t xml:space="preserve"> </w:t>
      </w:r>
    </w:p>
    <w:p w:rsidR="003F08DE" w:rsidRDefault="00CF4AE6" w:rsidP="00CF4AE6">
      <w:pPr>
        <w:pStyle w:val="ListParagraph"/>
        <w:numPr>
          <w:ilvl w:val="0"/>
          <w:numId w:val="2"/>
        </w:numPr>
        <w:spacing w:after="120" w:line="360" w:lineRule="auto"/>
        <w:ind w:left="360"/>
        <w:rPr>
          <w:rFonts w:ascii="Century Gothic" w:hAnsi="Century Gothic"/>
        </w:rPr>
      </w:pPr>
      <w:r w:rsidRPr="00B83070">
        <w:rPr>
          <w:rFonts w:ascii="Century Gothic" w:hAnsi="Century Gothic"/>
        </w:rPr>
        <w:t>A</w:t>
      </w:r>
      <w:r w:rsidR="00631A43" w:rsidRPr="00B83070">
        <w:rPr>
          <w:rFonts w:ascii="Century Gothic" w:hAnsi="Century Gothic"/>
        </w:rPr>
        <w:t xml:space="preserve">llow time at all staff meetings to discuss ongoing and completed projects; </w:t>
      </w:r>
    </w:p>
    <w:p w:rsidR="00631A43" w:rsidRDefault="003F08DE" w:rsidP="00CF4AE6">
      <w:pPr>
        <w:pStyle w:val="ListParagraph"/>
        <w:numPr>
          <w:ilvl w:val="0"/>
          <w:numId w:val="2"/>
        </w:numPr>
        <w:spacing w:after="120" w:line="360" w:lineRule="auto"/>
        <w:ind w:left="360"/>
        <w:rPr>
          <w:rFonts w:ascii="Century Gothic" w:hAnsi="Century Gothic"/>
        </w:rPr>
      </w:pPr>
      <w:r>
        <w:rPr>
          <w:rFonts w:ascii="Century Gothic" w:hAnsi="Century Gothic"/>
        </w:rPr>
        <w:t>A</w:t>
      </w:r>
      <w:r w:rsidR="00631A43" w:rsidRPr="00B83070">
        <w:rPr>
          <w:rFonts w:ascii="Century Gothic" w:hAnsi="Century Gothic"/>
        </w:rPr>
        <w:t xml:space="preserve">pprove </w:t>
      </w:r>
      <w:r w:rsidR="00CF4AE6" w:rsidRPr="00B83070">
        <w:rPr>
          <w:rFonts w:ascii="Century Gothic" w:hAnsi="Century Gothic"/>
        </w:rPr>
        <w:t>performance management activities</w:t>
      </w:r>
      <w:r w:rsidR="00631A43" w:rsidRPr="00B83070">
        <w:rPr>
          <w:rFonts w:ascii="Century Gothic" w:hAnsi="Century Gothic"/>
        </w:rPr>
        <w:t>.</w:t>
      </w:r>
    </w:p>
    <w:p w:rsidR="002409A3" w:rsidRPr="00B83070" w:rsidRDefault="002409A3" w:rsidP="00CF4AE6">
      <w:pPr>
        <w:pStyle w:val="ListParagraph"/>
        <w:numPr>
          <w:ilvl w:val="0"/>
          <w:numId w:val="2"/>
        </w:numPr>
        <w:spacing w:after="120" w:line="360" w:lineRule="auto"/>
        <w:ind w:left="360"/>
        <w:rPr>
          <w:rFonts w:ascii="Century Gothic" w:hAnsi="Century Gothic"/>
        </w:rPr>
      </w:pPr>
      <w:r>
        <w:rPr>
          <w:rFonts w:ascii="Century Gothic" w:hAnsi="Century Gothic"/>
        </w:rPr>
        <w:t xml:space="preserve">Share </w:t>
      </w:r>
      <w:r w:rsidR="003F08DE">
        <w:rPr>
          <w:rFonts w:ascii="Century Gothic" w:hAnsi="Century Gothic"/>
        </w:rPr>
        <w:t>d</w:t>
      </w:r>
      <w:r>
        <w:rPr>
          <w:rFonts w:ascii="Century Gothic" w:hAnsi="Century Gothic"/>
        </w:rPr>
        <w:t xml:space="preserve">epartment’s </w:t>
      </w:r>
      <w:r w:rsidR="003F08DE">
        <w:rPr>
          <w:rFonts w:ascii="Century Gothic" w:hAnsi="Century Gothic"/>
        </w:rPr>
        <w:t>performance management system</w:t>
      </w:r>
      <w:r>
        <w:rPr>
          <w:rFonts w:ascii="Century Gothic" w:hAnsi="Century Gothic"/>
        </w:rPr>
        <w:t xml:space="preserve"> and QI activities with Board of Supervisors and Board of Health members.</w:t>
      </w:r>
    </w:p>
    <w:p w:rsidR="00631A43" w:rsidRPr="00B83070" w:rsidRDefault="00631A43" w:rsidP="00631A43">
      <w:pPr>
        <w:spacing w:after="120" w:line="360" w:lineRule="auto"/>
        <w:rPr>
          <w:rFonts w:ascii="Century Gothic" w:hAnsi="Century Gothic"/>
          <w:u w:val="single"/>
        </w:rPr>
      </w:pPr>
      <w:r w:rsidRPr="00B83070">
        <w:rPr>
          <w:rFonts w:ascii="Century Gothic" w:hAnsi="Century Gothic"/>
          <w:u w:val="single"/>
        </w:rPr>
        <w:t xml:space="preserve">Division Directors and Supervisors </w:t>
      </w:r>
    </w:p>
    <w:p w:rsidR="00CF4AE6" w:rsidRPr="00B83070" w:rsidRDefault="00631A43" w:rsidP="00631A43">
      <w:pPr>
        <w:pStyle w:val="ListParagraph"/>
        <w:numPr>
          <w:ilvl w:val="0"/>
          <w:numId w:val="3"/>
        </w:numPr>
        <w:spacing w:after="120" w:line="360" w:lineRule="auto"/>
        <w:rPr>
          <w:rFonts w:ascii="Century Gothic" w:hAnsi="Century Gothic"/>
        </w:rPr>
      </w:pPr>
      <w:r w:rsidRPr="00B83070">
        <w:rPr>
          <w:rFonts w:ascii="Century Gothic" w:hAnsi="Century Gothic"/>
        </w:rPr>
        <w:t>Ensure performance measure accuracy</w:t>
      </w:r>
      <w:r w:rsidR="00B83070" w:rsidRPr="00B83070">
        <w:rPr>
          <w:rFonts w:ascii="Century Gothic" w:hAnsi="Century Gothic"/>
        </w:rPr>
        <w:t>;</w:t>
      </w:r>
    </w:p>
    <w:p w:rsidR="00B83070" w:rsidRPr="00B83070" w:rsidRDefault="00B83070" w:rsidP="00631A43">
      <w:pPr>
        <w:pStyle w:val="ListParagraph"/>
        <w:numPr>
          <w:ilvl w:val="0"/>
          <w:numId w:val="3"/>
        </w:numPr>
        <w:spacing w:after="120" w:line="360" w:lineRule="auto"/>
        <w:rPr>
          <w:rFonts w:ascii="Century Gothic" w:hAnsi="Century Gothic"/>
        </w:rPr>
      </w:pPr>
      <w:r w:rsidRPr="00B83070">
        <w:rPr>
          <w:rFonts w:ascii="Century Gothic" w:hAnsi="Century Gothic"/>
        </w:rPr>
        <w:t>Promote a culture of quality within the department;</w:t>
      </w:r>
    </w:p>
    <w:p w:rsidR="00CF4AE6" w:rsidRPr="00B83070" w:rsidRDefault="00631A43" w:rsidP="00631A43">
      <w:pPr>
        <w:pStyle w:val="ListParagraph"/>
        <w:numPr>
          <w:ilvl w:val="0"/>
          <w:numId w:val="3"/>
        </w:numPr>
        <w:spacing w:after="120" w:line="360" w:lineRule="auto"/>
        <w:rPr>
          <w:rFonts w:ascii="Century Gothic" w:hAnsi="Century Gothic"/>
        </w:rPr>
      </w:pPr>
      <w:r w:rsidRPr="00B83070">
        <w:rPr>
          <w:rFonts w:ascii="Century Gothic" w:hAnsi="Century Gothic"/>
        </w:rPr>
        <w:t>Support QI efforts of the department</w:t>
      </w:r>
      <w:r w:rsidR="00B83070" w:rsidRPr="00B83070">
        <w:rPr>
          <w:rFonts w:ascii="Century Gothic" w:hAnsi="Century Gothic"/>
        </w:rPr>
        <w:t>;</w:t>
      </w:r>
      <w:r w:rsidRPr="00B83070">
        <w:rPr>
          <w:rFonts w:ascii="Century Gothic" w:hAnsi="Century Gothic"/>
        </w:rPr>
        <w:t xml:space="preserve"> </w:t>
      </w:r>
    </w:p>
    <w:p w:rsidR="00631A43" w:rsidRPr="00B83070" w:rsidRDefault="00631A43" w:rsidP="00631A43">
      <w:pPr>
        <w:pStyle w:val="ListParagraph"/>
        <w:numPr>
          <w:ilvl w:val="0"/>
          <w:numId w:val="3"/>
        </w:numPr>
        <w:spacing w:after="120" w:line="360" w:lineRule="auto"/>
        <w:rPr>
          <w:rFonts w:ascii="Century Gothic" w:hAnsi="Century Gothic"/>
        </w:rPr>
      </w:pPr>
      <w:r w:rsidRPr="00B83070">
        <w:rPr>
          <w:rFonts w:ascii="Century Gothic" w:hAnsi="Century Gothic"/>
        </w:rPr>
        <w:t>Assure staff participation in QI training and projects</w:t>
      </w:r>
      <w:r w:rsidR="003F08DE">
        <w:rPr>
          <w:rFonts w:ascii="Century Gothic" w:hAnsi="Century Gothic"/>
        </w:rPr>
        <w:t>;</w:t>
      </w:r>
      <w:r w:rsidRPr="00B83070">
        <w:rPr>
          <w:rFonts w:ascii="Century Gothic" w:hAnsi="Century Gothic"/>
        </w:rPr>
        <w:t xml:space="preserve"> </w:t>
      </w:r>
    </w:p>
    <w:p w:rsidR="001A28F2" w:rsidRPr="00BA74D9" w:rsidRDefault="00B83070" w:rsidP="00631A43">
      <w:pPr>
        <w:pStyle w:val="ListParagraph"/>
        <w:numPr>
          <w:ilvl w:val="0"/>
          <w:numId w:val="3"/>
        </w:numPr>
        <w:spacing w:after="120" w:line="360" w:lineRule="auto"/>
        <w:rPr>
          <w:rFonts w:ascii="Century Gothic" w:hAnsi="Century Gothic"/>
        </w:rPr>
      </w:pPr>
      <w:r w:rsidRPr="00BA74D9">
        <w:rPr>
          <w:rFonts w:ascii="Century Gothic" w:hAnsi="Century Gothic"/>
        </w:rPr>
        <w:t>Encourage and allow staff time to participate in quality improvement projects; and</w:t>
      </w:r>
    </w:p>
    <w:p w:rsidR="00BA74D9" w:rsidRPr="00BA74D9" w:rsidRDefault="00631A43" w:rsidP="00631A43">
      <w:pPr>
        <w:pStyle w:val="ListParagraph"/>
        <w:numPr>
          <w:ilvl w:val="0"/>
          <w:numId w:val="3"/>
        </w:numPr>
        <w:spacing w:after="120" w:line="360" w:lineRule="auto"/>
        <w:rPr>
          <w:rFonts w:ascii="Century Gothic" w:hAnsi="Century Gothic"/>
        </w:rPr>
      </w:pPr>
      <w:r w:rsidRPr="00BA74D9">
        <w:rPr>
          <w:rFonts w:ascii="Century Gothic" w:hAnsi="Century Gothic"/>
        </w:rPr>
        <w:t xml:space="preserve">Identify appropriate </w:t>
      </w:r>
      <w:r w:rsidR="004050C8">
        <w:rPr>
          <w:rFonts w:ascii="Century Gothic" w:hAnsi="Century Gothic"/>
        </w:rPr>
        <w:t>PM/</w:t>
      </w:r>
      <w:r w:rsidRPr="00BA74D9">
        <w:rPr>
          <w:rFonts w:ascii="Century Gothic" w:hAnsi="Century Gothic"/>
        </w:rPr>
        <w:t xml:space="preserve">QI training and resources for staff. </w:t>
      </w:r>
    </w:p>
    <w:p w:rsidR="00F80689" w:rsidRDefault="00F80689" w:rsidP="00631A43">
      <w:pPr>
        <w:spacing w:after="120" w:line="360" w:lineRule="auto"/>
        <w:rPr>
          <w:rFonts w:ascii="Century Gothic" w:hAnsi="Century Gothic"/>
          <w:u w:val="single"/>
        </w:rPr>
      </w:pPr>
      <w:r>
        <w:rPr>
          <w:rFonts w:ascii="Century Gothic" w:hAnsi="Century Gothic"/>
          <w:u w:val="single"/>
        </w:rPr>
        <w:t>Senior Management</w:t>
      </w:r>
      <w:r w:rsidRPr="000308AA">
        <w:rPr>
          <w:rFonts w:ascii="Century Gothic" w:hAnsi="Century Gothic"/>
          <w:u w:val="single"/>
        </w:rPr>
        <w:t xml:space="preserve"> Committee</w:t>
      </w:r>
      <w:r>
        <w:rPr>
          <w:rFonts w:ascii="Century Gothic" w:hAnsi="Century Gothic"/>
          <w:u w:val="single"/>
        </w:rPr>
        <w:t xml:space="preserve"> (Department and Division Directors)</w:t>
      </w:r>
    </w:p>
    <w:p w:rsidR="00F80689" w:rsidRPr="00F80689" w:rsidRDefault="00F80689" w:rsidP="00F80689">
      <w:pPr>
        <w:pStyle w:val="ListParagraph"/>
        <w:numPr>
          <w:ilvl w:val="0"/>
          <w:numId w:val="7"/>
        </w:numPr>
        <w:spacing w:after="120" w:line="360" w:lineRule="auto"/>
        <w:rPr>
          <w:rFonts w:ascii="Century Gothic" w:hAnsi="Century Gothic"/>
          <w:u w:val="single"/>
        </w:rPr>
      </w:pPr>
      <w:r>
        <w:rPr>
          <w:rFonts w:ascii="Century Gothic" w:hAnsi="Century Gothic"/>
        </w:rPr>
        <w:t>Serve as the Performance Management Committee</w:t>
      </w:r>
      <w:r w:rsidR="003F08DE">
        <w:rPr>
          <w:rFonts w:ascii="Century Gothic" w:hAnsi="Century Gothic"/>
        </w:rPr>
        <w:t xml:space="preserve"> (PMC)</w:t>
      </w:r>
      <w:r>
        <w:rPr>
          <w:rFonts w:ascii="Century Gothic" w:hAnsi="Century Gothic"/>
        </w:rPr>
        <w:t xml:space="preserve"> for the department</w:t>
      </w:r>
      <w:r w:rsidR="003F08DE">
        <w:rPr>
          <w:rFonts w:ascii="Century Gothic" w:hAnsi="Century Gothic"/>
        </w:rPr>
        <w:t>;</w:t>
      </w:r>
    </w:p>
    <w:p w:rsidR="00F80689" w:rsidRPr="00F80689" w:rsidRDefault="00F80689" w:rsidP="00F80689">
      <w:pPr>
        <w:pStyle w:val="ListParagraph"/>
        <w:numPr>
          <w:ilvl w:val="0"/>
          <w:numId w:val="7"/>
        </w:numPr>
        <w:spacing w:after="120" w:line="360" w:lineRule="auto"/>
        <w:rPr>
          <w:rFonts w:ascii="Century Gothic" w:hAnsi="Century Gothic"/>
          <w:u w:val="single"/>
        </w:rPr>
      </w:pPr>
      <w:r w:rsidRPr="00B83070">
        <w:rPr>
          <w:rFonts w:ascii="Century Gothic" w:hAnsi="Century Gothic"/>
        </w:rPr>
        <w:t xml:space="preserve">Provide leadership and direction for performance management and </w:t>
      </w:r>
      <w:r w:rsidR="003F08DE">
        <w:rPr>
          <w:rFonts w:ascii="Century Gothic" w:hAnsi="Century Gothic"/>
        </w:rPr>
        <w:t>QI</w:t>
      </w:r>
      <w:r w:rsidRPr="00B83070">
        <w:rPr>
          <w:rFonts w:ascii="Century Gothic" w:hAnsi="Century Gothic"/>
        </w:rPr>
        <w:t xml:space="preserve"> efforts</w:t>
      </w:r>
      <w:r w:rsidR="003F08DE">
        <w:rPr>
          <w:rFonts w:ascii="Century Gothic" w:hAnsi="Century Gothic"/>
        </w:rPr>
        <w:t>;</w:t>
      </w:r>
    </w:p>
    <w:p w:rsidR="004050C8" w:rsidRDefault="004050C8" w:rsidP="004050C8">
      <w:pPr>
        <w:pStyle w:val="ListParagraph"/>
        <w:numPr>
          <w:ilvl w:val="0"/>
          <w:numId w:val="3"/>
        </w:numPr>
        <w:spacing w:after="120" w:line="360" w:lineRule="auto"/>
        <w:rPr>
          <w:rFonts w:ascii="Century Gothic" w:hAnsi="Century Gothic"/>
        </w:rPr>
      </w:pPr>
      <w:r>
        <w:rPr>
          <w:rFonts w:ascii="Century Gothic" w:hAnsi="Century Gothic"/>
        </w:rPr>
        <w:t>Monitor department’s performance management activities</w:t>
      </w:r>
      <w:r w:rsidRPr="004050C8">
        <w:rPr>
          <w:rFonts w:ascii="Century Gothic" w:hAnsi="Century Gothic"/>
        </w:rPr>
        <w:t xml:space="preserve"> </w:t>
      </w:r>
      <w:r>
        <w:rPr>
          <w:rFonts w:ascii="Century Gothic" w:hAnsi="Century Gothic"/>
        </w:rPr>
        <w:t>through use of Performance Ma</w:t>
      </w:r>
      <w:r w:rsidR="00980891">
        <w:rPr>
          <w:rFonts w:ascii="Century Gothic" w:hAnsi="Century Gothic"/>
        </w:rPr>
        <w:t>nagement Tracking Document and customer satisfaction surveys</w:t>
      </w:r>
      <w:r w:rsidR="003F08DE">
        <w:rPr>
          <w:rFonts w:ascii="Century Gothic" w:hAnsi="Century Gothic"/>
        </w:rPr>
        <w:t>;</w:t>
      </w:r>
    </w:p>
    <w:p w:rsidR="00B716CB" w:rsidRDefault="004050C8" w:rsidP="00B716CB">
      <w:pPr>
        <w:pStyle w:val="ListParagraph"/>
        <w:numPr>
          <w:ilvl w:val="0"/>
          <w:numId w:val="4"/>
        </w:numPr>
        <w:spacing w:after="120" w:line="360" w:lineRule="auto"/>
        <w:rPr>
          <w:rFonts w:ascii="Century Gothic" w:hAnsi="Century Gothic"/>
        </w:rPr>
      </w:pPr>
      <w:r w:rsidRPr="00BA74D9">
        <w:rPr>
          <w:rFonts w:ascii="Century Gothic" w:hAnsi="Century Gothic"/>
        </w:rPr>
        <w:lastRenderedPageBreak/>
        <w:t xml:space="preserve">Ensure the work of the </w:t>
      </w:r>
      <w:r>
        <w:rPr>
          <w:rFonts w:ascii="Century Gothic" w:hAnsi="Century Gothic"/>
        </w:rPr>
        <w:t xml:space="preserve">PMC </w:t>
      </w:r>
      <w:r w:rsidRPr="00BA74D9">
        <w:rPr>
          <w:rFonts w:ascii="Century Gothic" w:hAnsi="Century Gothic"/>
        </w:rPr>
        <w:t>complies with PHAB accreditation standards</w:t>
      </w:r>
      <w:r w:rsidR="003F08DE">
        <w:rPr>
          <w:rFonts w:ascii="Century Gothic" w:hAnsi="Century Gothic"/>
        </w:rPr>
        <w:t>;</w:t>
      </w:r>
      <w:r w:rsidRPr="00BA74D9">
        <w:rPr>
          <w:rFonts w:ascii="Century Gothic" w:hAnsi="Century Gothic"/>
        </w:rPr>
        <w:t xml:space="preserve"> </w:t>
      </w:r>
    </w:p>
    <w:p w:rsidR="00F80689" w:rsidRDefault="00B716CB" w:rsidP="00B716CB">
      <w:pPr>
        <w:pStyle w:val="ListParagraph"/>
        <w:numPr>
          <w:ilvl w:val="0"/>
          <w:numId w:val="4"/>
        </w:numPr>
        <w:spacing w:after="120" w:line="360" w:lineRule="auto"/>
        <w:rPr>
          <w:rFonts w:ascii="Century Gothic" w:hAnsi="Century Gothic"/>
        </w:rPr>
      </w:pPr>
      <w:r w:rsidRPr="000308AA">
        <w:rPr>
          <w:rFonts w:ascii="Century Gothic" w:hAnsi="Century Gothic"/>
        </w:rPr>
        <w:t>Make recommendations for improvement based on strategic plan priorities, performance management data, customer feedback, employee suggestions, and other relevant data</w:t>
      </w:r>
      <w:r w:rsidR="003F08DE">
        <w:rPr>
          <w:rFonts w:ascii="Century Gothic" w:hAnsi="Century Gothic"/>
        </w:rPr>
        <w:t>;</w:t>
      </w:r>
    </w:p>
    <w:p w:rsidR="0089720B" w:rsidRDefault="003D0409" w:rsidP="00B716CB">
      <w:pPr>
        <w:pStyle w:val="ListParagraph"/>
        <w:numPr>
          <w:ilvl w:val="0"/>
          <w:numId w:val="4"/>
        </w:numPr>
        <w:spacing w:after="120" w:line="360" w:lineRule="auto"/>
        <w:rPr>
          <w:rFonts w:ascii="Century Gothic" w:hAnsi="Century Gothic"/>
        </w:rPr>
      </w:pPr>
      <w:r>
        <w:rPr>
          <w:rFonts w:ascii="Century Gothic" w:hAnsi="Century Gothic"/>
        </w:rPr>
        <w:t>Develop and i</w:t>
      </w:r>
      <w:r w:rsidR="0089720B">
        <w:rPr>
          <w:rFonts w:ascii="Century Gothic" w:hAnsi="Century Gothic"/>
        </w:rPr>
        <w:t>mplement performance communication plan;</w:t>
      </w:r>
    </w:p>
    <w:p w:rsidR="00B716CB" w:rsidRDefault="00B716CB" w:rsidP="00B716CB">
      <w:pPr>
        <w:pStyle w:val="ListParagraph"/>
        <w:numPr>
          <w:ilvl w:val="0"/>
          <w:numId w:val="4"/>
        </w:numPr>
        <w:spacing w:after="120" w:line="360" w:lineRule="auto"/>
        <w:rPr>
          <w:rFonts w:ascii="Century Gothic" w:hAnsi="Century Gothic"/>
        </w:rPr>
      </w:pPr>
      <w:r>
        <w:rPr>
          <w:rFonts w:ascii="Century Gothic" w:hAnsi="Century Gothic"/>
        </w:rPr>
        <w:t>Review QI reports and provide guidanc</w:t>
      </w:r>
      <w:r w:rsidR="003F08DE">
        <w:rPr>
          <w:rFonts w:ascii="Century Gothic" w:hAnsi="Century Gothic"/>
        </w:rPr>
        <w:t>e and direction to QI committee; and</w:t>
      </w:r>
    </w:p>
    <w:p w:rsidR="001645C0" w:rsidRPr="00B716CB" w:rsidRDefault="001645C0" w:rsidP="00B716CB">
      <w:pPr>
        <w:pStyle w:val="ListParagraph"/>
        <w:numPr>
          <w:ilvl w:val="0"/>
          <w:numId w:val="4"/>
        </w:numPr>
        <w:spacing w:after="120" w:line="360" w:lineRule="auto"/>
        <w:rPr>
          <w:rFonts w:ascii="Century Gothic" w:hAnsi="Century Gothic"/>
        </w:rPr>
      </w:pPr>
      <w:r>
        <w:rPr>
          <w:rFonts w:ascii="Century Gothic" w:hAnsi="Century Gothic"/>
        </w:rPr>
        <w:t>Review and approve new performance measures.</w:t>
      </w:r>
    </w:p>
    <w:p w:rsidR="00631A43" w:rsidRPr="000308AA" w:rsidRDefault="00631A43" w:rsidP="00631A43">
      <w:pPr>
        <w:spacing w:after="120" w:line="360" w:lineRule="auto"/>
        <w:rPr>
          <w:rFonts w:ascii="Century Gothic" w:hAnsi="Century Gothic"/>
          <w:u w:val="single"/>
        </w:rPr>
      </w:pPr>
      <w:r w:rsidRPr="000308AA">
        <w:rPr>
          <w:rFonts w:ascii="Century Gothic" w:hAnsi="Century Gothic"/>
          <w:u w:val="single"/>
        </w:rPr>
        <w:t xml:space="preserve">Quality </w:t>
      </w:r>
      <w:r w:rsidR="000308AA" w:rsidRPr="000308AA">
        <w:rPr>
          <w:rFonts w:ascii="Century Gothic" w:hAnsi="Century Gothic"/>
          <w:u w:val="single"/>
        </w:rPr>
        <w:t>Improvement Committee (a.k.a., Staff/Management Committee)</w:t>
      </w:r>
      <w:r w:rsidRPr="000308AA">
        <w:rPr>
          <w:rFonts w:ascii="Century Gothic" w:hAnsi="Century Gothic"/>
          <w:u w:val="single"/>
        </w:rPr>
        <w:t xml:space="preserve">  </w:t>
      </w:r>
    </w:p>
    <w:p w:rsidR="000308AA" w:rsidRPr="000308AA" w:rsidRDefault="000308AA" w:rsidP="000308AA">
      <w:pPr>
        <w:pStyle w:val="ListParagraph"/>
        <w:numPr>
          <w:ilvl w:val="0"/>
          <w:numId w:val="4"/>
        </w:numPr>
        <w:spacing w:after="120" w:line="360" w:lineRule="auto"/>
        <w:rPr>
          <w:rFonts w:ascii="Century Gothic" w:hAnsi="Century Gothic"/>
        </w:rPr>
      </w:pPr>
      <w:r w:rsidRPr="000308AA">
        <w:rPr>
          <w:rFonts w:ascii="Century Gothic" w:hAnsi="Century Gothic"/>
        </w:rPr>
        <w:t xml:space="preserve">Champion QI efforts throughout </w:t>
      </w:r>
      <w:r w:rsidR="00F80689">
        <w:rPr>
          <w:rFonts w:ascii="Century Gothic" w:hAnsi="Century Gothic"/>
        </w:rPr>
        <w:t>department</w:t>
      </w:r>
      <w:r w:rsidR="003F08DE">
        <w:rPr>
          <w:rFonts w:ascii="Century Gothic" w:hAnsi="Century Gothic"/>
        </w:rPr>
        <w:t>;</w:t>
      </w:r>
    </w:p>
    <w:p w:rsidR="000308AA" w:rsidRPr="000308AA" w:rsidRDefault="000308AA" w:rsidP="000308AA">
      <w:pPr>
        <w:pStyle w:val="ListParagraph"/>
        <w:numPr>
          <w:ilvl w:val="0"/>
          <w:numId w:val="4"/>
        </w:numPr>
        <w:spacing w:after="120" w:line="360" w:lineRule="auto"/>
        <w:rPr>
          <w:rFonts w:ascii="Century Gothic" w:hAnsi="Century Gothic"/>
        </w:rPr>
      </w:pPr>
      <w:r w:rsidRPr="000308AA">
        <w:rPr>
          <w:rFonts w:ascii="Century Gothic" w:hAnsi="Century Gothic"/>
        </w:rPr>
        <w:t>Assess agency-wide QI efforts (annually)</w:t>
      </w:r>
      <w:r w:rsidR="003F08DE">
        <w:rPr>
          <w:rFonts w:ascii="Century Gothic" w:hAnsi="Century Gothic"/>
        </w:rPr>
        <w:t>;</w:t>
      </w:r>
    </w:p>
    <w:p w:rsidR="000308AA" w:rsidRPr="000308AA" w:rsidRDefault="000308AA" w:rsidP="000308AA">
      <w:pPr>
        <w:pStyle w:val="ListParagraph"/>
        <w:numPr>
          <w:ilvl w:val="0"/>
          <w:numId w:val="4"/>
        </w:numPr>
        <w:spacing w:after="120" w:line="360" w:lineRule="auto"/>
        <w:rPr>
          <w:rFonts w:ascii="Century Gothic" w:hAnsi="Century Gothic"/>
        </w:rPr>
      </w:pPr>
      <w:r w:rsidRPr="000308AA">
        <w:rPr>
          <w:rFonts w:ascii="Century Gothic" w:hAnsi="Century Gothic"/>
        </w:rPr>
        <w:t>Review, revise, and approve QI Plan (annually)</w:t>
      </w:r>
      <w:r w:rsidR="003F08DE">
        <w:rPr>
          <w:rFonts w:ascii="Century Gothic" w:hAnsi="Century Gothic"/>
        </w:rPr>
        <w:t>;</w:t>
      </w:r>
    </w:p>
    <w:p w:rsidR="000308AA" w:rsidRPr="000308AA" w:rsidRDefault="000308AA" w:rsidP="000308AA">
      <w:pPr>
        <w:pStyle w:val="ListParagraph"/>
        <w:numPr>
          <w:ilvl w:val="0"/>
          <w:numId w:val="4"/>
        </w:numPr>
        <w:spacing w:after="120" w:line="360" w:lineRule="auto"/>
        <w:rPr>
          <w:rFonts w:ascii="Century Gothic" w:hAnsi="Century Gothic"/>
        </w:rPr>
      </w:pPr>
      <w:r w:rsidRPr="000308AA">
        <w:rPr>
          <w:rFonts w:ascii="Century Gothic" w:hAnsi="Century Gothic"/>
        </w:rPr>
        <w:t>Evaluate and prioritize project ideas</w:t>
      </w:r>
      <w:r w:rsidR="003F08DE">
        <w:rPr>
          <w:rFonts w:ascii="Century Gothic" w:hAnsi="Century Gothic"/>
        </w:rPr>
        <w:t>;</w:t>
      </w:r>
    </w:p>
    <w:p w:rsidR="000308AA" w:rsidRPr="000308AA" w:rsidRDefault="000308AA" w:rsidP="000308AA">
      <w:pPr>
        <w:pStyle w:val="ListParagraph"/>
        <w:numPr>
          <w:ilvl w:val="0"/>
          <w:numId w:val="4"/>
        </w:numPr>
        <w:spacing w:after="120" w:line="360" w:lineRule="auto"/>
        <w:rPr>
          <w:rFonts w:ascii="Century Gothic" w:hAnsi="Century Gothic"/>
        </w:rPr>
      </w:pPr>
      <w:r w:rsidRPr="000308AA">
        <w:rPr>
          <w:rFonts w:ascii="Century Gothic" w:hAnsi="Century Gothic"/>
        </w:rPr>
        <w:t>Monitor QI projects, act to solve problems, and support implementation of quality improvements system-wide</w:t>
      </w:r>
      <w:r w:rsidR="003F08DE">
        <w:rPr>
          <w:rFonts w:ascii="Century Gothic" w:hAnsi="Century Gothic"/>
        </w:rPr>
        <w:t>;</w:t>
      </w:r>
    </w:p>
    <w:p w:rsidR="000308AA" w:rsidRPr="000308AA" w:rsidRDefault="000308AA" w:rsidP="000308AA">
      <w:pPr>
        <w:pStyle w:val="ListParagraph"/>
        <w:numPr>
          <w:ilvl w:val="0"/>
          <w:numId w:val="4"/>
        </w:numPr>
        <w:spacing w:after="120" w:line="360" w:lineRule="auto"/>
        <w:rPr>
          <w:rFonts w:ascii="Century Gothic" w:hAnsi="Century Gothic"/>
        </w:rPr>
      </w:pPr>
      <w:r w:rsidRPr="000308AA">
        <w:rPr>
          <w:rFonts w:ascii="Century Gothic" w:hAnsi="Century Gothic"/>
        </w:rPr>
        <w:t>Assure adequate resources are devoted to QI initiatives</w:t>
      </w:r>
      <w:r w:rsidR="003F08DE">
        <w:rPr>
          <w:rFonts w:ascii="Century Gothic" w:hAnsi="Century Gothic"/>
        </w:rPr>
        <w:t>;</w:t>
      </w:r>
    </w:p>
    <w:p w:rsidR="000308AA" w:rsidRPr="000308AA" w:rsidRDefault="000308AA" w:rsidP="000308AA">
      <w:pPr>
        <w:pStyle w:val="ListParagraph"/>
        <w:numPr>
          <w:ilvl w:val="0"/>
          <w:numId w:val="4"/>
        </w:numPr>
        <w:spacing w:after="120" w:line="360" w:lineRule="auto"/>
        <w:rPr>
          <w:rFonts w:ascii="Century Gothic" w:hAnsi="Century Gothic"/>
        </w:rPr>
      </w:pPr>
      <w:r w:rsidRPr="000308AA">
        <w:rPr>
          <w:rFonts w:ascii="Century Gothic" w:hAnsi="Century Gothic"/>
        </w:rPr>
        <w:t>Develop and implement a QI communication plan</w:t>
      </w:r>
      <w:r w:rsidR="003F08DE">
        <w:rPr>
          <w:rFonts w:ascii="Century Gothic" w:hAnsi="Century Gothic"/>
        </w:rPr>
        <w:t>;</w:t>
      </w:r>
    </w:p>
    <w:p w:rsidR="000308AA" w:rsidRPr="000308AA" w:rsidRDefault="000308AA" w:rsidP="000308AA">
      <w:pPr>
        <w:pStyle w:val="ListParagraph"/>
        <w:numPr>
          <w:ilvl w:val="0"/>
          <w:numId w:val="4"/>
        </w:numPr>
        <w:spacing w:after="120" w:line="360" w:lineRule="auto"/>
        <w:rPr>
          <w:rFonts w:ascii="Century Gothic" w:hAnsi="Century Gothic"/>
        </w:rPr>
      </w:pPr>
      <w:r w:rsidRPr="000308AA">
        <w:rPr>
          <w:rFonts w:ascii="Century Gothic" w:hAnsi="Century Gothic"/>
        </w:rPr>
        <w:t>Ensure MCDOH QI efforts, success, and lessons learned are shared among staff</w:t>
      </w:r>
      <w:r w:rsidR="003F08DE">
        <w:rPr>
          <w:rFonts w:ascii="Century Gothic" w:hAnsi="Century Gothic"/>
        </w:rPr>
        <w:t>;</w:t>
      </w:r>
    </w:p>
    <w:p w:rsidR="00631A43" w:rsidRDefault="000308AA" w:rsidP="000308AA">
      <w:pPr>
        <w:pStyle w:val="ListParagraph"/>
        <w:numPr>
          <w:ilvl w:val="0"/>
          <w:numId w:val="4"/>
        </w:numPr>
        <w:spacing w:after="120" w:line="360" w:lineRule="auto"/>
        <w:rPr>
          <w:rFonts w:ascii="Century Gothic" w:hAnsi="Century Gothic"/>
        </w:rPr>
      </w:pPr>
      <w:r w:rsidRPr="000308AA">
        <w:rPr>
          <w:rFonts w:ascii="Century Gothic" w:hAnsi="Century Gothic"/>
        </w:rPr>
        <w:t>Recognize individual staff’s outstanding contribution(s) to QI</w:t>
      </w:r>
      <w:r w:rsidR="003F08DE">
        <w:rPr>
          <w:rFonts w:ascii="Century Gothic" w:hAnsi="Century Gothic"/>
        </w:rPr>
        <w:t>; and</w:t>
      </w:r>
      <w:r w:rsidR="00631A43" w:rsidRPr="000308AA">
        <w:rPr>
          <w:rFonts w:ascii="Century Gothic" w:hAnsi="Century Gothic"/>
        </w:rPr>
        <w:t xml:space="preserve"> </w:t>
      </w:r>
    </w:p>
    <w:p w:rsidR="00B716CB" w:rsidRPr="000308AA" w:rsidRDefault="00B716CB" w:rsidP="000308AA">
      <w:pPr>
        <w:pStyle w:val="ListParagraph"/>
        <w:numPr>
          <w:ilvl w:val="0"/>
          <w:numId w:val="4"/>
        </w:numPr>
        <w:spacing w:after="120" w:line="360" w:lineRule="auto"/>
        <w:rPr>
          <w:rFonts w:ascii="Century Gothic" w:hAnsi="Century Gothic"/>
        </w:rPr>
      </w:pPr>
      <w:r>
        <w:rPr>
          <w:rFonts w:ascii="Century Gothic" w:hAnsi="Century Gothic"/>
        </w:rPr>
        <w:t>Provide progress report on QI activities to the Senior Management Committee on a quarterly basis.</w:t>
      </w:r>
    </w:p>
    <w:p w:rsidR="00905B72" w:rsidRPr="00EA2928" w:rsidRDefault="00905B72" w:rsidP="00905B72">
      <w:pPr>
        <w:spacing w:after="120" w:line="360" w:lineRule="auto"/>
        <w:rPr>
          <w:rFonts w:ascii="Century Gothic" w:hAnsi="Century Gothic"/>
          <w:u w:val="single"/>
        </w:rPr>
      </w:pPr>
      <w:r w:rsidRPr="00EA2928">
        <w:rPr>
          <w:rFonts w:ascii="Century Gothic" w:hAnsi="Century Gothic"/>
          <w:u w:val="single"/>
        </w:rPr>
        <w:t xml:space="preserve">Division Programs (All-Staff) </w:t>
      </w:r>
    </w:p>
    <w:p w:rsidR="00EA2928" w:rsidRDefault="00EA2928" w:rsidP="00EA2928">
      <w:pPr>
        <w:pStyle w:val="ListParagraph"/>
        <w:numPr>
          <w:ilvl w:val="0"/>
          <w:numId w:val="5"/>
        </w:numPr>
        <w:spacing w:after="120" w:line="360" w:lineRule="auto"/>
        <w:rPr>
          <w:rFonts w:ascii="Century Gothic" w:hAnsi="Century Gothic"/>
        </w:rPr>
      </w:pPr>
      <w:r w:rsidRPr="00EA2928">
        <w:rPr>
          <w:rFonts w:ascii="Century Gothic" w:hAnsi="Century Gothic"/>
        </w:rPr>
        <w:t>Participate in QI training provided</w:t>
      </w:r>
      <w:r w:rsidR="003F08DE">
        <w:rPr>
          <w:rFonts w:ascii="Century Gothic" w:hAnsi="Century Gothic"/>
        </w:rPr>
        <w:t>;</w:t>
      </w:r>
    </w:p>
    <w:p w:rsidR="00EA2928" w:rsidRPr="00EA2928" w:rsidRDefault="00EA2928" w:rsidP="00905B72">
      <w:pPr>
        <w:pStyle w:val="ListParagraph"/>
        <w:numPr>
          <w:ilvl w:val="0"/>
          <w:numId w:val="5"/>
        </w:numPr>
        <w:spacing w:after="120" w:line="360" w:lineRule="auto"/>
        <w:rPr>
          <w:rFonts w:ascii="Century Gothic" w:hAnsi="Century Gothic"/>
        </w:rPr>
      </w:pPr>
      <w:r w:rsidRPr="00EA2928">
        <w:rPr>
          <w:rFonts w:ascii="Century Gothic" w:hAnsi="Century Gothic"/>
        </w:rPr>
        <w:t>Apply QI principles and tools to daily work</w:t>
      </w:r>
      <w:r w:rsidR="003F08DE">
        <w:rPr>
          <w:rFonts w:ascii="Century Gothic" w:hAnsi="Century Gothic"/>
        </w:rPr>
        <w:t>;</w:t>
      </w:r>
    </w:p>
    <w:p w:rsidR="00EA2928" w:rsidRPr="00EA2928" w:rsidRDefault="00905B72" w:rsidP="00905B72">
      <w:pPr>
        <w:pStyle w:val="ListParagraph"/>
        <w:numPr>
          <w:ilvl w:val="0"/>
          <w:numId w:val="5"/>
        </w:numPr>
        <w:spacing w:after="120" w:line="360" w:lineRule="auto"/>
        <w:rPr>
          <w:rFonts w:ascii="Century Gothic" w:hAnsi="Century Gothic"/>
        </w:rPr>
      </w:pPr>
      <w:r w:rsidRPr="00EA2928">
        <w:rPr>
          <w:rFonts w:ascii="Century Gothic" w:hAnsi="Century Gothic"/>
        </w:rPr>
        <w:t>Discuss and develop QI opportunities</w:t>
      </w:r>
      <w:r w:rsidR="003F08DE">
        <w:rPr>
          <w:rFonts w:ascii="Century Gothic" w:hAnsi="Century Gothic"/>
        </w:rPr>
        <w:t>;</w:t>
      </w:r>
    </w:p>
    <w:p w:rsidR="00EA2928" w:rsidRPr="00EA2928" w:rsidRDefault="00EA2928" w:rsidP="00905B72">
      <w:pPr>
        <w:pStyle w:val="ListParagraph"/>
        <w:numPr>
          <w:ilvl w:val="0"/>
          <w:numId w:val="5"/>
        </w:numPr>
        <w:spacing w:after="120" w:line="360" w:lineRule="auto"/>
        <w:rPr>
          <w:rFonts w:ascii="Century Gothic" w:hAnsi="Century Gothic"/>
        </w:rPr>
      </w:pPr>
      <w:r w:rsidRPr="00EA2928">
        <w:rPr>
          <w:rFonts w:ascii="Century Gothic" w:hAnsi="Century Gothic"/>
        </w:rPr>
        <w:t>I</w:t>
      </w:r>
      <w:r w:rsidR="00905B72" w:rsidRPr="00EA2928">
        <w:rPr>
          <w:rFonts w:ascii="Century Gothic" w:hAnsi="Century Gothic"/>
        </w:rPr>
        <w:t>mplement and evaluate projects; and</w:t>
      </w:r>
    </w:p>
    <w:p w:rsidR="00905B72" w:rsidRPr="00EA2928" w:rsidRDefault="00EA2928" w:rsidP="00905B72">
      <w:pPr>
        <w:pStyle w:val="ListParagraph"/>
        <w:numPr>
          <w:ilvl w:val="0"/>
          <w:numId w:val="5"/>
        </w:numPr>
        <w:spacing w:after="120" w:line="360" w:lineRule="auto"/>
        <w:rPr>
          <w:rFonts w:ascii="Century Gothic" w:hAnsi="Century Gothic"/>
        </w:rPr>
      </w:pPr>
      <w:r w:rsidRPr="00EA2928">
        <w:rPr>
          <w:rFonts w:ascii="Century Gothic" w:hAnsi="Century Gothic"/>
        </w:rPr>
        <w:t>O</w:t>
      </w:r>
      <w:r w:rsidR="00905B72" w:rsidRPr="00EA2928">
        <w:rPr>
          <w:rFonts w:ascii="Century Gothic" w:hAnsi="Century Gothic"/>
        </w:rPr>
        <w:t>ver time become engaged in QI opportunities (includes suggesting ideas, providing feedback to their QI Committee representative, participating in projects and encouraging other staff to participate).</w:t>
      </w:r>
    </w:p>
    <w:p w:rsidR="0010228C" w:rsidRDefault="0010228C" w:rsidP="00905B72">
      <w:pPr>
        <w:spacing w:after="120" w:line="360" w:lineRule="auto"/>
        <w:rPr>
          <w:rFonts w:ascii="Century Gothic" w:hAnsi="Century Gothic"/>
          <w:b/>
          <w:smallCaps/>
          <w:color w:val="833C0B" w:themeColor="accent2" w:themeShade="80"/>
          <w:sz w:val="24"/>
          <w:szCs w:val="24"/>
        </w:rPr>
      </w:pPr>
    </w:p>
    <w:p w:rsidR="0010228C" w:rsidRDefault="0010228C" w:rsidP="00905B72">
      <w:pPr>
        <w:spacing w:after="120" w:line="360" w:lineRule="auto"/>
        <w:rPr>
          <w:rFonts w:ascii="Century Gothic" w:hAnsi="Century Gothic"/>
          <w:b/>
          <w:smallCaps/>
          <w:color w:val="833C0B" w:themeColor="accent2" w:themeShade="80"/>
          <w:sz w:val="24"/>
          <w:szCs w:val="24"/>
        </w:rPr>
      </w:pPr>
    </w:p>
    <w:p w:rsidR="0010228C" w:rsidRDefault="0010228C" w:rsidP="00905B72">
      <w:pPr>
        <w:spacing w:after="120" w:line="360" w:lineRule="auto"/>
        <w:rPr>
          <w:rFonts w:ascii="Century Gothic" w:hAnsi="Century Gothic"/>
          <w:b/>
          <w:smallCaps/>
          <w:color w:val="833C0B" w:themeColor="accent2" w:themeShade="80"/>
          <w:sz w:val="24"/>
          <w:szCs w:val="24"/>
        </w:rPr>
      </w:pPr>
    </w:p>
    <w:p w:rsidR="0029386F" w:rsidRPr="00BC3FD2" w:rsidRDefault="00383EB9" w:rsidP="00905B72">
      <w:pPr>
        <w:spacing w:after="120" w:line="360" w:lineRule="auto"/>
        <w:rPr>
          <w:rFonts w:ascii="Century Gothic" w:hAnsi="Century Gothic"/>
          <w:color w:val="833C0B" w:themeColor="accent2" w:themeShade="80"/>
        </w:rPr>
      </w:pPr>
      <w:r>
        <w:rPr>
          <w:rFonts w:ascii="Century Gothic" w:hAnsi="Century Gothic"/>
          <w:b/>
          <w:smallCaps/>
          <w:color w:val="833C0B" w:themeColor="accent2" w:themeShade="80"/>
          <w:sz w:val="24"/>
          <w:szCs w:val="24"/>
        </w:rPr>
        <w:t>Performance</w:t>
      </w:r>
      <w:r w:rsidR="00905B72" w:rsidRPr="00BC3FD2">
        <w:rPr>
          <w:rFonts w:ascii="Century Gothic" w:hAnsi="Century Gothic"/>
          <w:b/>
          <w:smallCaps/>
          <w:color w:val="833C0B" w:themeColor="accent2" w:themeShade="80"/>
          <w:sz w:val="24"/>
          <w:szCs w:val="24"/>
        </w:rPr>
        <w:t xml:space="preserve"> Communications</w:t>
      </w:r>
      <w:r w:rsidR="00905B72" w:rsidRPr="00BC3FD2">
        <w:rPr>
          <w:rFonts w:ascii="Century Gothic" w:hAnsi="Century Gothic"/>
          <w:color w:val="833C0B" w:themeColor="accent2" w:themeShade="80"/>
        </w:rPr>
        <w:t xml:space="preserve"> </w:t>
      </w:r>
    </w:p>
    <w:p w:rsidR="00905B72" w:rsidRPr="008F4940" w:rsidRDefault="00905B72" w:rsidP="00D008D1">
      <w:pPr>
        <w:spacing w:after="0" w:line="360" w:lineRule="auto"/>
        <w:rPr>
          <w:rFonts w:ascii="Century Gothic" w:hAnsi="Century Gothic"/>
        </w:rPr>
      </w:pPr>
      <w:r w:rsidRPr="008F4940">
        <w:rPr>
          <w:rFonts w:ascii="Century Gothic" w:hAnsi="Century Gothic"/>
        </w:rPr>
        <w:t xml:space="preserve">The </w:t>
      </w:r>
      <w:r w:rsidR="00DC6171">
        <w:rPr>
          <w:rFonts w:ascii="Century Gothic" w:hAnsi="Century Gothic"/>
        </w:rPr>
        <w:t xml:space="preserve">Senior Management Committee </w:t>
      </w:r>
      <w:r w:rsidR="00175068" w:rsidRPr="008F4940">
        <w:rPr>
          <w:rFonts w:ascii="Century Gothic" w:hAnsi="Century Gothic"/>
        </w:rPr>
        <w:t xml:space="preserve">is responsible for developing </w:t>
      </w:r>
      <w:r w:rsidR="00A85D37">
        <w:rPr>
          <w:rFonts w:ascii="Century Gothic" w:hAnsi="Century Gothic"/>
        </w:rPr>
        <w:t xml:space="preserve">and implementing </w:t>
      </w:r>
      <w:r w:rsidR="00175068" w:rsidRPr="008F4940">
        <w:rPr>
          <w:rFonts w:ascii="Century Gothic" w:hAnsi="Century Gothic"/>
        </w:rPr>
        <w:t xml:space="preserve">a communication plan </w:t>
      </w:r>
      <w:r w:rsidRPr="008F4940">
        <w:rPr>
          <w:rFonts w:ascii="Century Gothic" w:hAnsi="Century Gothic"/>
        </w:rPr>
        <w:t>to ensure that all staff</w:t>
      </w:r>
      <w:r w:rsidR="00175068" w:rsidRPr="008F4940">
        <w:rPr>
          <w:rFonts w:ascii="Century Gothic" w:hAnsi="Century Gothic"/>
        </w:rPr>
        <w:t xml:space="preserve"> and county leadership</w:t>
      </w:r>
      <w:r w:rsidRPr="008F4940">
        <w:rPr>
          <w:rFonts w:ascii="Century Gothic" w:hAnsi="Century Gothic"/>
        </w:rPr>
        <w:t xml:space="preserve"> </w:t>
      </w:r>
      <w:r w:rsidR="00175068" w:rsidRPr="008F4940">
        <w:rPr>
          <w:rFonts w:ascii="Century Gothic" w:hAnsi="Century Gothic"/>
        </w:rPr>
        <w:t xml:space="preserve">are kept apprised of performance management </w:t>
      </w:r>
      <w:r w:rsidR="00862753">
        <w:rPr>
          <w:rFonts w:ascii="Century Gothic" w:hAnsi="Century Gothic"/>
        </w:rPr>
        <w:t xml:space="preserve">and quality improvement </w:t>
      </w:r>
      <w:r w:rsidR="00175068" w:rsidRPr="008F4940">
        <w:rPr>
          <w:rFonts w:ascii="Century Gothic" w:hAnsi="Century Gothic"/>
        </w:rPr>
        <w:t xml:space="preserve">activities.  </w:t>
      </w:r>
    </w:p>
    <w:p w:rsidR="00804F29" w:rsidRPr="00905B72" w:rsidRDefault="00804F29" w:rsidP="00D008D1">
      <w:pPr>
        <w:spacing w:after="0" w:line="360" w:lineRule="auto"/>
        <w:rPr>
          <w:rFonts w:ascii="Century Gothic" w:hAnsi="Century Gothic"/>
          <w:color w:val="0070C0"/>
        </w:rPr>
      </w:pPr>
    </w:p>
    <w:p w:rsidR="00905B72" w:rsidRPr="00BC3FD2" w:rsidRDefault="00905B72" w:rsidP="00905B72">
      <w:pPr>
        <w:spacing w:after="120" w:line="360" w:lineRule="auto"/>
        <w:rPr>
          <w:rFonts w:ascii="Century Gothic" w:hAnsi="Century Gothic"/>
          <w:b/>
          <w:smallCaps/>
          <w:color w:val="833C0B" w:themeColor="accent2" w:themeShade="80"/>
          <w:sz w:val="24"/>
          <w:szCs w:val="24"/>
        </w:rPr>
      </w:pPr>
      <w:r w:rsidRPr="00BC3FD2">
        <w:rPr>
          <w:rFonts w:ascii="Century Gothic" w:hAnsi="Century Gothic"/>
          <w:b/>
          <w:smallCaps/>
          <w:color w:val="833C0B" w:themeColor="accent2" w:themeShade="80"/>
          <w:sz w:val="24"/>
          <w:szCs w:val="24"/>
        </w:rPr>
        <w:t xml:space="preserve">Workforce Training </w:t>
      </w:r>
    </w:p>
    <w:p w:rsidR="00905B72" w:rsidRDefault="008F4940" w:rsidP="003F08DE">
      <w:pPr>
        <w:spacing w:before="240" w:after="120" w:line="360" w:lineRule="auto"/>
        <w:rPr>
          <w:rFonts w:ascii="Century Gothic" w:hAnsi="Century Gothic"/>
        </w:rPr>
      </w:pPr>
      <w:r w:rsidRPr="008F4940">
        <w:rPr>
          <w:rFonts w:ascii="Century Gothic" w:hAnsi="Century Gothic"/>
        </w:rPr>
        <w:t>Annually the Professional Development Committee will conduct a</w:t>
      </w:r>
      <w:r w:rsidR="00905B72" w:rsidRPr="008F4940">
        <w:rPr>
          <w:rFonts w:ascii="Century Gothic" w:hAnsi="Century Gothic"/>
        </w:rPr>
        <w:t xml:space="preserve"> </w:t>
      </w:r>
      <w:r w:rsidRPr="008F4940">
        <w:rPr>
          <w:rFonts w:ascii="Century Gothic" w:hAnsi="Century Gothic"/>
        </w:rPr>
        <w:t>workforce</w:t>
      </w:r>
      <w:r w:rsidR="00905B72" w:rsidRPr="008F4940">
        <w:rPr>
          <w:rFonts w:ascii="Century Gothic" w:hAnsi="Century Gothic"/>
        </w:rPr>
        <w:t xml:space="preserve"> development assessment using</w:t>
      </w:r>
      <w:r w:rsidR="00EB1704">
        <w:rPr>
          <w:rFonts w:ascii="Century Gothic" w:hAnsi="Century Gothic"/>
        </w:rPr>
        <w:t>, in part,</w:t>
      </w:r>
      <w:r w:rsidR="00905B72" w:rsidRPr="008F4940">
        <w:rPr>
          <w:rFonts w:ascii="Century Gothic" w:hAnsi="Century Gothic"/>
        </w:rPr>
        <w:t xml:space="preserve"> the Core Competencies for Public Health Professionals. </w:t>
      </w:r>
      <w:r w:rsidRPr="008F4940">
        <w:rPr>
          <w:rFonts w:ascii="Century Gothic" w:hAnsi="Century Gothic"/>
        </w:rPr>
        <w:t xml:space="preserve">Results of the annual assessment will be used to develop and guide the implementation </w:t>
      </w:r>
      <w:r w:rsidRPr="000F557A">
        <w:rPr>
          <w:rFonts w:ascii="Century Gothic" w:hAnsi="Century Gothic"/>
        </w:rPr>
        <w:t>of staff training activities and building organizational capacity.</w:t>
      </w:r>
      <w:r w:rsidR="003F08DE">
        <w:rPr>
          <w:rFonts w:ascii="Century Gothic" w:hAnsi="Century Gothic"/>
        </w:rPr>
        <w:t xml:space="preserve"> </w:t>
      </w:r>
      <w:r w:rsidR="00905B72" w:rsidRPr="000F557A">
        <w:rPr>
          <w:rFonts w:ascii="Century Gothic" w:hAnsi="Century Gothic"/>
        </w:rPr>
        <w:t xml:space="preserve">These training needs </w:t>
      </w:r>
      <w:r w:rsidRPr="000F557A">
        <w:rPr>
          <w:rFonts w:ascii="Century Gothic" w:hAnsi="Century Gothic"/>
        </w:rPr>
        <w:t>should</w:t>
      </w:r>
      <w:r w:rsidR="00905B72" w:rsidRPr="000F557A">
        <w:rPr>
          <w:rFonts w:ascii="Century Gothic" w:hAnsi="Century Gothic"/>
        </w:rPr>
        <w:t xml:space="preserve"> align with </w:t>
      </w:r>
      <w:r w:rsidR="00A65C0A">
        <w:rPr>
          <w:rFonts w:ascii="Century Gothic" w:hAnsi="Century Gothic"/>
        </w:rPr>
        <w:t xml:space="preserve">the </w:t>
      </w:r>
      <w:r w:rsidR="003F08DE">
        <w:rPr>
          <w:rFonts w:ascii="Century Gothic" w:hAnsi="Century Gothic"/>
        </w:rPr>
        <w:t>d</w:t>
      </w:r>
      <w:r w:rsidR="00A65C0A">
        <w:rPr>
          <w:rFonts w:ascii="Century Gothic" w:hAnsi="Century Gothic"/>
        </w:rPr>
        <w:t xml:space="preserve">epartment’s </w:t>
      </w:r>
      <w:r w:rsidR="003F08DE">
        <w:rPr>
          <w:rFonts w:ascii="Century Gothic" w:hAnsi="Century Gothic"/>
        </w:rPr>
        <w:t>w</w:t>
      </w:r>
      <w:r w:rsidR="00A65C0A">
        <w:rPr>
          <w:rFonts w:ascii="Century Gothic" w:hAnsi="Century Gothic"/>
        </w:rPr>
        <w:t xml:space="preserve">orkforce </w:t>
      </w:r>
      <w:r w:rsidR="003F08DE">
        <w:rPr>
          <w:rFonts w:ascii="Century Gothic" w:hAnsi="Century Gothic"/>
        </w:rPr>
        <w:t>d</w:t>
      </w:r>
      <w:r w:rsidR="00A65C0A">
        <w:rPr>
          <w:rFonts w:ascii="Century Gothic" w:hAnsi="Century Gothic"/>
        </w:rPr>
        <w:t xml:space="preserve">evelopment </w:t>
      </w:r>
      <w:r w:rsidR="003F08DE">
        <w:rPr>
          <w:rFonts w:ascii="Century Gothic" w:hAnsi="Century Gothic"/>
        </w:rPr>
        <w:t>p</w:t>
      </w:r>
      <w:r w:rsidR="00A65C0A">
        <w:rPr>
          <w:rFonts w:ascii="Century Gothic" w:hAnsi="Century Gothic"/>
        </w:rPr>
        <w:t>lan</w:t>
      </w:r>
      <w:r w:rsidR="00905B72" w:rsidRPr="000F557A">
        <w:rPr>
          <w:rFonts w:ascii="Century Gothic" w:hAnsi="Century Gothic"/>
        </w:rPr>
        <w:t xml:space="preserve">. </w:t>
      </w:r>
    </w:p>
    <w:p w:rsidR="00804F29" w:rsidRDefault="003F08DE" w:rsidP="00804F29">
      <w:pPr>
        <w:spacing w:before="240" w:after="0" w:line="360" w:lineRule="auto"/>
        <w:rPr>
          <w:rFonts w:ascii="Century Gothic" w:hAnsi="Century Gothic"/>
        </w:rPr>
      </w:pPr>
      <w:r>
        <w:rPr>
          <w:rFonts w:ascii="Century Gothic" w:hAnsi="Century Gothic"/>
        </w:rPr>
        <w:t>Annually</w:t>
      </w:r>
      <w:r w:rsidR="00804F29">
        <w:rPr>
          <w:rFonts w:ascii="Century Gothic" w:hAnsi="Century Gothic"/>
        </w:rPr>
        <w:t>, the Professional Development Committee will provide the Senior Management Committee with a progress report on staff training activities.</w:t>
      </w:r>
    </w:p>
    <w:p w:rsidR="00D008D1" w:rsidRDefault="00D008D1" w:rsidP="00D008D1">
      <w:pPr>
        <w:spacing w:after="0" w:line="360" w:lineRule="auto"/>
        <w:rPr>
          <w:rFonts w:ascii="Century Gothic" w:hAnsi="Century Gothic"/>
          <w:b/>
          <w:smallCaps/>
          <w:sz w:val="24"/>
          <w:szCs w:val="24"/>
        </w:rPr>
      </w:pPr>
    </w:p>
    <w:p w:rsidR="00905B72" w:rsidRPr="00BC3FD2" w:rsidRDefault="00905B72" w:rsidP="00CA7DCD">
      <w:pPr>
        <w:spacing w:after="120" w:line="360" w:lineRule="auto"/>
        <w:rPr>
          <w:rFonts w:ascii="Century Gothic" w:hAnsi="Century Gothic"/>
          <w:b/>
          <w:smallCaps/>
          <w:color w:val="833C0B" w:themeColor="accent2" w:themeShade="80"/>
          <w:sz w:val="24"/>
          <w:szCs w:val="24"/>
        </w:rPr>
      </w:pPr>
      <w:r w:rsidRPr="00BC3FD2">
        <w:rPr>
          <w:rFonts w:ascii="Century Gothic" w:hAnsi="Century Gothic"/>
          <w:b/>
          <w:smallCaps/>
          <w:color w:val="833C0B" w:themeColor="accent2" w:themeShade="80"/>
          <w:sz w:val="24"/>
          <w:szCs w:val="24"/>
        </w:rPr>
        <w:t>Sustainability of the Plan</w:t>
      </w:r>
    </w:p>
    <w:p w:rsidR="00905B72" w:rsidRPr="00A65C0A" w:rsidRDefault="00905B72" w:rsidP="00CA7DCD">
      <w:pPr>
        <w:spacing w:after="120" w:line="360" w:lineRule="auto"/>
        <w:rPr>
          <w:rFonts w:ascii="Century Gothic" w:hAnsi="Century Gothic"/>
        </w:rPr>
      </w:pPr>
      <w:r w:rsidRPr="00A65C0A">
        <w:rPr>
          <w:rFonts w:ascii="Century Gothic" w:hAnsi="Century Gothic"/>
        </w:rPr>
        <w:t xml:space="preserve">The </w:t>
      </w:r>
      <w:r w:rsidR="00A65C0A" w:rsidRPr="00A65C0A">
        <w:rPr>
          <w:rFonts w:ascii="Century Gothic" w:hAnsi="Century Gothic"/>
        </w:rPr>
        <w:t>Senior Management</w:t>
      </w:r>
      <w:r w:rsidRPr="00A65C0A">
        <w:rPr>
          <w:rFonts w:ascii="Century Gothic" w:hAnsi="Century Gothic"/>
        </w:rPr>
        <w:t xml:space="preserve"> Committee will review and recommend necessary updates of the </w:t>
      </w:r>
      <w:r w:rsidR="00CA7DCD">
        <w:rPr>
          <w:rFonts w:ascii="Century Gothic" w:hAnsi="Century Gothic"/>
        </w:rPr>
        <w:t>p</w:t>
      </w:r>
      <w:r w:rsidRPr="00A65C0A">
        <w:rPr>
          <w:rFonts w:ascii="Century Gothic" w:hAnsi="Century Gothic"/>
        </w:rPr>
        <w:t xml:space="preserve">erformance </w:t>
      </w:r>
      <w:r w:rsidR="00CA7DCD">
        <w:rPr>
          <w:rFonts w:ascii="Century Gothic" w:hAnsi="Century Gothic"/>
        </w:rPr>
        <w:t>m</w:t>
      </w:r>
      <w:r w:rsidRPr="00A65C0A">
        <w:rPr>
          <w:rFonts w:ascii="Century Gothic" w:hAnsi="Century Gothic"/>
        </w:rPr>
        <w:t xml:space="preserve">anagement </w:t>
      </w:r>
      <w:r w:rsidR="00CA7DCD">
        <w:rPr>
          <w:rFonts w:ascii="Century Gothic" w:hAnsi="Century Gothic"/>
        </w:rPr>
        <w:t>p</w:t>
      </w:r>
      <w:r w:rsidRPr="00A65C0A">
        <w:rPr>
          <w:rFonts w:ascii="Century Gothic" w:hAnsi="Century Gothic"/>
        </w:rPr>
        <w:t xml:space="preserve">lan on an annual basis. Updates on the plan’s progress will be provided on a quarterly basis to the </w:t>
      </w:r>
      <w:r w:rsidR="00A65C0A" w:rsidRPr="00A65C0A">
        <w:rPr>
          <w:rFonts w:ascii="Century Gothic" w:hAnsi="Century Gothic"/>
        </w:rPr>
        <w:t>Quality Improvement Committee</w:t>
      </w:r>
      <w:r w:rsidRPr="00A65C0A">
        <w:rPr>
          <w:rFonts w:ascii="Century Gothic" w:hAnsi="Century Gothic"/>
        </w:rPr>
        <w:t xml:space="preserve"> and discussed at </w:t>
      </w:r>
      <w:r w:rsidR="00A65C0A" w:rsidRPr="00A65C0A">
        <w:rPr>
          <w:rFonts w:ascii="Century Gothic" w:hAnsi="Century Gothic"/>
        </w:rPr>
        <w:t>division staff</w:t>
      </w:r>
      <w:r w:rsidRPr="00A65C0A">
        <w:rPr>
          <w:rFonts w:ascii="Century Gothic" w:hAnsi="Century Gothic"/>
        </w:rPr>
        <w:t xml:space="preserve"> meetings.</w:t>
      </w:r>
    </w:p>
    <w:p w:rsidR="00D008D1" w:rsidRDefault="00D008D1" w:rsidP="00D008D1">
      <w:pPr>
        <w:spacing w:after="0" w:line="360" w:lineRule="auto"/>
        <w:rPr>
          <w:rFonts w:ascii="Century Gothic" w:hAnsi="Century Gothic"/>
          <w:b/>
          <w:smallCaps/>
          <w:sz w:val="24"/>
          <w:szCs w:val="24"/>
        </w:rPr>
      </w:pPr>
    </w:p>
    <w:p w:rsidR="00905B72" w:rsidRPr="00BC3FD2" w:rsidRDefault="00905B72" w:rsidP="00905B72">
      <w:pPr>
        <w:spacing w:after="120" w:line="360" w:lineRule="auto"/>
        <w:rPr>
          <w:rFonts w:ascii="Century Gothic" w:hAnsi="Century Gothic"/>
          <w:b/>
          <w:smallCaps/>
          <w:color w:val="833C0B" w:themeColor="accent2" w:themeShade="80"/>
          <w:sz w:val="24"/>
          <w:szCs w:val="24"/>
        </w:rPr>
      </w:pPr>
      <w:r w:rsidRPr="00BC3FD2">
        <w:rPr>
          <w:rFonts w:ascii="Century Gothic" w:hAnsi="Century Gothic"/>
          <w:b/>
          <w:smallCaps/>
          <w:color w:val="833C0B" w:themeColor="accent2" w:themeShade="80"/>
          <w:sz w:val="24"/>
          <w:szCs w:val="24"/>
        </w:rPr>
        <w:t>Supporting Documents</w:t>
      </w:r>
    </w:p>
    <w:p w:rsidR="007E1C86" w:rsidRPr="00BD6637" w:rsidRDefault="00905B72" w:rsidP="007E1C86">
      <w:pPr>
        <w:pStyle w:val="ListParagraph"/>
        <w:numPr>
          <w:ilvl w:val="0"/>
          <w:numId w:val="6"/>
        </w:numPr>
        <w:spacing w:after="120" w:line="360" w:lineRule="auto"/>
        <w:rPr>
          <w:rFonts w:ascii="Century Gothic" w:hAnsi="Century Gothic"/>
        </w:rPr>
      </w:pPr>
      <w:r w:rsidRPr="00BD6637">
        <w:rPr>
          <w:rFonts w:ascii="Century Gothic" w:hAnsi="Century Gothic"/>
        </w:rPr>
        <w:t xml:space="preserve">Madison County </w:t>
      </w:r>
      <w:r w:rsidR="007E1C86" w:rsidRPr="00BD6637">
        <w:rPr>
          <w:rFonts w:ascii="Century Gothic" w:hAnsi="Century Gothic"/>
        </w:rPr>
        <w:t>Department of Health</w:t>
      </w:r>
      <w:r w:rsidRPr="00BD6637">
        <w:rPr>
          <w:rFonts w:ascii="Century Gothic" w:hAnsi="Century Gothic"/>
        </w:rPr>
        <w:t xml:space="preserve">, Strategic Plan Final Report: </w:t>
      </w:r>
      <w:hyperlink r:id="rId12" w:history="1">
        <w:r w:rsidR="007E1C86" w:rsidRPr="00BD6637">
          <w:rPr>
            <w:rStyle w:val="Hyperlink"/>
            <w:rFonts w:ascii="Century Gothic" w:hAnsi="Century Gothic"/>
            <w:color w:val="auto"/>
          </w:rPr>
          <w:t>https://www.madisoncounty.ny.gov/Archive.aspx?AMID=54</w:t>
        </w:r>
      </w:hyperlink>
      <w:r w:rsidR="007E1C86" w:rsidRPr="00BD6637">
        <w:rPr>
          <w:rFonts w:ascii="Century Gothic" w:hAnsi="Century Gothic"/>
        </w:rPr>
        <w:t xml:space="preserve"> </w:t>
      </w:r>
    </w:p>
    <w:p w:rsidR="00905B72" w:rsidRPr="00BD6637" w:rsidRDefault="00905B72" w:rsidP="007E1C86">
      <w:pPr>
        <w:pStyle w:val="ListParagraph"/>
        <w:numPr>
          <w:ilvl w:val="0"/>
          <w:numId w:val="6"/>
        </w:numPr>
        <w:spacing w:after="120" w:line="360" w:lineRule="auto"/>
        <w:rPr>
          <w:rFonts w:ascii="Century Gothic" w:hAnsi="Century Gothic"/>
        </w:rPr>
      </w:pPr>
      <w:r w:rsidRPr="00BD6637">
        <w:rPr>
          <w:rFonts w:ascii="Century Gothic" w:hAnsi="Century Gothic"/>
        </w:rPr>
        <w:t xml:space="preserve">Madison County </w:t>
      </w:r>
      <w:r w:rsidR="007E1C86" w:rsidRPr="00BD6637">
        <w:rPr>
          <w:rFonts w:ascii="Century Gothic" w:hAnsi="Century Gothic"/>
        </w:rPr>
        <w:t>Department of Health</w:t>
      </w:r>
      <w:r w:rsidRPr="00BD6637">
        <w:rPr>
          <w:rFonts w:ascii="Century Gothic" w:hAnsi="Century Gothic"/>
        </w:rPr>
        <w:t xml:space="preserve">, Workforce Development Plan Final Report: Available on the Public Health </w:t>
      </w:r>
      <w:r w:rsidR="007E1C86" w:rsidRPr="00BD6637">
        <w:rPr>
          <w:rFonts w:ascii="Century Gothic" w:hAnsi="Century Gothic"/>
        </w:rPr>
        <w:t>(</w:t>
      </w:r>
      <w:proofErr w:type="gramStart"/>
      <w:r w:rsidR="007E1C86" w:rsidRPr="00BD6637">
        <w:rPr>
          <w:rFonts w:ascii="Century Gothic" w:hAnsi="Century Gothic"/>
        </w:rPr>
        <w:t>P:</w:t>
      </w:r>
      <w:proofErr w:type="gramEnd"/>
      <w:r w:rsidR="007E1C86" w:rsidRPr="00BD6637">
        <w:rPr>
          <w:rFonts w:ascii="Century Gothic" w:hAnsi="Century Gothic"/>
        </w:rPr>
        <w:t xml:space="preserve">) Drive - P:\Strategic Plan 2015\Career development. </w:t>
      </w:r>
    </w:p>
    <w:p w:rsidR="007E1C86" w:rsidRDefault="007E1C86" w:rsidP="00BD6637">
      <w:pPr>
        <w:pStyle w:val="ListParagraph"/>
        <w:numPr>
          <w:ilvl w:val="0"/>
          <w:numId w:val="6"/>
        </w:numPr>
        <w:spacing w:after="120" w:line="360" w:lineRule="auto"/>
        <w:rPr>
          <w:rFonts w:ascii="Century Gothic" w:hAnsi="Century Gothic"/>
        </w:rPr>
      </w:pPr>
      <w:r w:rsidRPr="00BD6637">
        <w:rPr>
          <w:rFonts w:ascii="Century Gothic" w:hAnsi="Century Gothic"/>
        </w:rPr>
        <w:t xml:space="preserve">Madison County Department of Health, Quality Improvement Plan final Report:  </w:t>
      </w:r>
      <w:r w:rsidR="00BD6637" w:rsidRPr="00BD6637">
        <w:rPr>
          <w:rFonts w:ascii="Century Gothic" w:hAnsi="Century Gothic"/>
        </w:rPr>
        <w:t xml:space="preserve">Available on the Public Health </w:t>
      </w:r>
      <w:proofErr w:type="gramStart"/>
      <w:r w:rsidR="00BD6637" w:rsidRPr="00BD6637">
        <w:rPr>
          <w:rFonts w:ascii="Century Gothic" w:hAnsi="Century Gothic"/>
        </w:rPr>
        <w:t>P:</w:t>
      </w:r>
      <w:proofErr w:type="gramEnd"/>
      <w:r w:rsidR="00BD6637" w:rsidRPr="00BD6637">
        <w:rPr>
          <w:rFonts w:ascii="Century Gothic" w:hAnsi="Century Gothic"/>
        </w:rPr>
        <w:t>) drive at P:\Quality Improvement\QI Plan.</w:t>
      </w:r>
    </w:p>
    <w:p w:rsidR="008C5CDE" w:rsidRDefault="00593271" w:rsidP="00905B72">
      <w:pPr>
        <w:pStyle w:val="ListParagraph"/>
        <w:numPr>
          <w:ilvl w:val="0"/>
          <w:numId w:val="6"/>
        </w:numPr>
        <w:spacing w:after="120" w:line="360" w:lineRule="auto"/>
        <w:rPr>
          <w:rFonts w:ascii="Century Gothic" w:hAnsi="Century Gothic"/>
        </w:rPr>
      </w:pPr>
      <w:r>
        <w:rPr>
          <w:rFonts w:ascii="Century Gothic" w:hAnsi="Century Gothic"/>
        </w:rPr>
        <w:lastRenderedPageBreak/>
        <w:t xml:space="preserve">Madison County Community Health Improvement Plan report: </w:t>
      </w:r>
      <w:hyperlink r:id="rId13" w:history="1">
        <w:r w:rsidRPr="00701B44">
          <w:rPr>
            <w:rStyle w:val="Hyperlink"/>
            <w:rFonts w:ascii="Century Gothic" w:hAnsi="Century Gothic"/>
          </w:rPr>
          <w:t>https://www.madisoncounty.ny.gov/Archive.aspx?AMID=53</w:t>
        </w:r>
      </w:hyperlink>
      <w:r>
        <w:rPr>
          <w:rFonts w:ascii="Century Gothic" w:hAnsi="Century Gothic"/>
        </w:rPr>
        <w:t xml:space="preserve"> </w:t>
      </w:r>
    </w:p>
    <w:p w:rsidR="007456ED" w:rsidRDefault="0037003E" w:rsidP="007456ED">
      <w:pPr>
        <w:pStyle w:val="ListParagraph"/>
        <w:numPr>
          <w:ilvl w:val="0"/>
          <w:numId w:val="6"/>
        </w:numPr>
        <w:spacing w:after="120" w:line="360" w:lineRule="auto"/>
        <w:rPr>
          <w:rFonts w:ascii="Century Gothic" w:hAnsi="Century Gothic"/>
        </w:rPr>
      </w:pPr>
      <w:r w:rsidRPr="0037003E">
        <w:rPr>
          <w:rFonts w:ascii="Century Gothic" w:hAnsi="Century Gothic"/>
        </w:rPr>
        <w:t>New York State Department of Health, Office of Public Health Practice</w:t>
      </w:r>
      <w:r>
        <w:rPr>
          <w:rFonts w:ascii="Century Gothic" w:hAnsi="Century Gothic"/>
        </w:rPr>
        <w:t>.  Local Health Department Performance Incentive Initiative.</w:t>
      </w:r>
      <w:r w:rsidRPr="0037003E">
        <w:rPr>
          <w:rFonts w:ascii="Century Gothic" w:hAnsi="Century Gothic"/>
        </w:rPr>
        <w:t xml:space="preserve"> P:</w:t>
      </w:r>
      <w:r w:rsidR="004C3519">
        <w:rPr>
          <w:rFonts w:ascii="Century Gothic" w:hAnsi="Century Gothic"/>
        </w:rPr>
        <w:t>/</w:t>
      </w:r>
      <w:r w:rsidRPr="0037003E">
        <w:rPr>
          <w:rFonts w:ascii="Century Gothic" w:hAnsi="Century Gothic"/>
        </w:rPr>
        <w:t>Performance Management</w:t>
      </w:r>
      <w:r w:rsidR="004C3519">
        <w:rPr>
          <w:rFonts w:ascii="Century Gothic" w:hAnsi="Century Gothic"/>
        </w:rPr>
        <w:t>/</w:t>
      </w:r>
      <w:r w:rsidRPr="0037003E">
        <w:rPr>
          <w:rFonts w:ascii="Century Gothic" w:hAnsi="Century Gothic"/>
        </w:rPr>
        <w:t>NYSDOH Performance Incentive</w:t>
      </w:r>
      <w:r>
        <w:rPr>
          <w:rFonts w:ascii="Century Gothic" w:hAnsi="Century Gothic"/>
        </w:rPr>
        <w:t>.</w:t>
      </w:r>
    </w:p>
    <w:p w:rsidR="00A85D37" w:rsidRDefault="00A85D37" w:rsidP="007456ED">
      <w:pPr>
        <w:pStyle w:val="ListParagraph"/>
        <w:numPr>
          <w:ilvl w:val="0"/>
          <w:numId w:val="6"/>
        </w:numPr>
        <w:spacing w:after="120" w:line="360" w:lineRule="auto"/>
        <w:rPr>
          <w:rFonts w:ascii="Century Gothic" w:hAnsi="Century Gothic"/>
        </w:rPr>
      </w:pPr>
      <w:r>
        <w:rPr>
          <w:rFonts w:ascii="Century Gothic" w:hAnsi="Century Gothic"/>
        </w:rPr>
        <w:t>Madison County Success Plan</w:t>
      </w:r>
      <w:r w:rsidR="004C3519">
        <w:rPr>
          <w:rFonts w:ascii="Century Gothic" w:hAnsi="Century Gothic"/>
        </w:rPr>
        <w:t xml:space="preserve"> report:  P:/Performance Management/County Success Plan</w:t>
      </w:r>
    </w:p>
    <w:p w:rsidR="004C3519" w:rsidRDefault="004C3519" w:rsidP="007456ED">
      <w:pPr>
        <w:pStyle w:val="ListParagraph"/>
        <w:numPr>
          <w:ilvl w:val="0"/>
          <w:numId w:val="6"/>
        </w:numPr>
        <w:spacing w:after="120" w:line="360" w:lineRule="auto"/>
        <w:rPr>
          <w:rFonts w:ascii="Century Gothic" w:hAnsi="Century Gothic"/>
        </w:rPr>
      </w:pPr>
      <w:r>
        <w:rPr>
          <w:rFonts w:ascii="Century Gothic" w:hAnsi="Century Gothic"/>
        </w:rPr>
        <w:t>Madison County Health Department PM Communication Plan</w:t>
      </w:r>
      <w:r w:rsidR="00776BAC">
        <w:rPr>
          <w:rFonts w:ascii="Century Gothic" w:hAnsi="Century Gothic"/>
        </w:rPr>
        <w:t xml:space="preserve"> report</w:t>
      </w:r>
      <w:r>
        <w:rPr>
          <w:rFonts w:ascii="Century Gothic" w:hAnsi="Century Gothic"/>
        </w:rPr>
        <w:t>:  P:/Performance Management/Communication Plan</w:t>
      </w:r>
      <w:r w:rsidR="00776BAC">
        <w:rPr>
          <w:rFonts w:ascii="Century Gothic" w:hAnsi="Century Gothic"/>
        </w:rPr>
        <w:t>.</w:t>
      </w:r>
    </w:p>
    <w:p w:rsidR="00776BAC" w:rsidRDefault="00776BAC" w:rsidP="00776BAC">
      <w:pPr>
        <w:pStyle w:val="ListParagraph"/>
        <w:numPr>
          <w:ilvl w:val="0"/>
          <w:numId w:val="6"/>
        </w:numPr>
        <w:spacing w:after="120" w:line="360" w:lineRule="auto"/>
        <w:rPr>
          <w:rFonts w:ascii="Century Gothic" w:hAnsi="Century Gothic"/>
        </w:rPr>
      </w:pPr>
      <w:r>
        <w:rPr>
          <w:rFonts w:ascii="Century Gothic" w:hAnsi="Century Gothic"/>
        </w:rPr>
        <w:t xml:space="preserve">New York State Prevention Agenda: </w:t>
      </w:r>
      <w:hyperlink r:id="rId14" w:history="1">
        <w:r w:rsidRPr="00636650">
          <w:rPr>
            <w:rStyle w:val="Hyperlink"/>
            <w:rFonts w:ascii="Century Gothic" w:hAnsi="Century Gothic"/>
          </w:rPr>
          <w:t>https://www.health.ny.gov/prevention/prevention_agenda/2013-2017/</w:t>
        </w:r>
      </w:hyperlink>
      <w:r>
        <w:rPr>
          <w:rFonts w:ascii="Century Gothic" w:hAnsi="Century Gothic"/>
        </w:rPr>
        <w:t xml:space="preserve"> </w:t>
      </w:r>
    </w:p>
    <w:p w:rsidR="00C363DF" w:rsidRPr="007456ED" w:rsidRDefault="00C363DF" w:rsidP="00C363DF">
      <w:pPr>
        <w:pStyle w:val="ListParagraph"/>
        <w:numPr>
          <w:ilvl w:val="0"/>
          <w:numId w:val="6"/>
        </w:numPr>
        <w:spacing w:after="120" w:line="360" w:lineRule="auto"/>
        <w:rPr>
          <w:rFonts w:ascii="Century Gothic" w:hAnsi="Century Gothic"/>
        </w:rPr>
      </w:pPr>
      <w:r>
        <w:rPr>
          <w:rFonts w:ascii="Century Gothic" w:hAnsi="Century Gothic"/>
        </w:rPr>
        <w:t xml:space="preserve">Public Health Accreditation Board, Standards and Measures for Initial Accreditation.  </w:t>
      </w:r>
      <w:hyperlink r:id="rId15" w:history="1">
        <w:r w:rsidRPr="00636650">
          <w:rPr>
            <w:rStyle w:val="Hyperlink"/>
            <w:rFonts w:ascii="Century Gothic" w:hAnsi="Century Gothic"/>
          </w:rPr>
          <w:t>http://www.phaboard.org/accreditation-process/public-health-department-standards-and-measures/</w:t>
        </w:r>
      </w:hyperlink>
      <w:r>
        <w:rPr>
          <w:rFonts w:ascii="Century Gothic" w:hAnsi="Century Gothic"/>
        </w:rPr>
        <w:t xml:space="preserve"> </w:t>
      </w:r>
    </w:p>
    <w:p w:rsidR="00A920E0" w:rsidRDefault="00A920E0" w:rsidP="008C5CDE">
      <w:pPr>
        <w:spacing w:after="0" w:line="360" w:lineRule="auto"/>
        <w:rPr>
          <w:rFonts w:ascii="Century Gothic" w:hAnsi="Century Gothic"/>
          <w:b/>
          <w:smallCaps/>
          <w:color w:val="833C0B" w:themeColor="accent2" w:themeShade="80"/>
          <w:sz w:val="24"/>
          <w:szCs w:val="24"/>
        </w:rPr>
      </w:pPr>
    </w:p>
    <w:p w:rsidR="00A920E0" w:rsidRDefault="00A920E0">
      <w:pPr>
        <w:rPr>
          <w:rFonts w:ascii="Century Gothic" w:hAnsi="Century Gothic"/>
          <w:b/>
          <w:smallCaps/>
          <w:color w:val="833C0B" w:themeColor="accent2" w:themeShade="80"/>
          <w:sz w:val="24"/>
          <w:szCs w:val="24"/>
        </w:rPr>
      </w:pPr>
      <w:r>
        <w:rPr>
          <w:rFonts w:ascii="Century Gothic" w:hAnsi="Century Gothic"/>
          <w:b/>
          <w:smallCaps/>
          <w:color w:val="833C0B" w:themeColor="accent2" w:themeShade="80"/>
          <w:sz w:val="24"/>
          <w:szCs w:val="24"/>
        </w:rPr>
        <w:br w:type="page"/>
      </w:r>
    </w:p>
    <w:p w:rsidR="00164D7E" w:rsidRPr="00BC3FD2" w:rsidRDefault="008C5CDE" w:rsidP="008C5CDE">
      <w:pPr>
        <w:spacing w:after="0" w:line="360" w:lineRule="auto"/>
        <w:rPr>
          <w:rFonts w:ascii="Century Gothic" w:hAnsi="Century Gothic"/>
          <w:b/>
          <w:smallCaps/>
          <w:color w:val="833C0B" w:themeColor="accent2" w:themeShade="80"/>
          <w:sz w:val="24"/>
          <w:szCs w:val="24"/>
        </w:rPr>
      </w:pPr>
      <w:r w:rsidRPr="00BC3FD2">
        <w:rPr>
          <w:rFonts w:ascii="Century Gothic" w:hAnsi="Century Gothic"/>
          <w:b/>
          <w:smallCaps/>
          <w:color w:val="833C0B" w:themeColor="accent2" w:themeShade="80"/>
          <w:sz w:val="24"/>
          <w:szCs w:val="24"/>
        </w:rPr>
        <w:lastRenderedPageBreak/>
        <w:t>Definitions</w:t>
      </w:r>
    </w:p>
    <w:p w:rsidR="00164D7E" w:rsidRPr="00425734" w:rsidRDefault="00164D7E" w:rsidP="008C5CDE">
      <w:pPr>
        <w:spacing w:after="0" w:line="360" w:lineRule="auto"/>
        <w:rPr>
          <w:rFonts w:ascii="Century Gothic" w:hAnsi="Century Gothic"/>
          <w:i/>
          <w:color w:val="2E74B5" w:themeColor="accent1" w:themeShade="BF"/>
        </w:rPr>
      </w:pPr>
      <w:r w:rsidRPr="00425734">
        <w:rPr>
          <w:rFonts w:ascii="Century Gothic" w:hAnsi="Century Gothic"/>
          <w:i/>
          <w:color w:val="2E74B5" w:themeColor="accent1" w:themeShade="BF"/>
        </w:rPr>
        <w:t xml:space="preserve">Data  </w:t>
      </w:r>
    </w:p>
    <w:p w:rsidR="00164D7E" w:rsidRPr="00CD01FA" w:rsidRDefault="00164D7E" w:rsidP="008C5CDE">
      <w:pPr>
        <w:spacing w:after="0" w:line="360" w:lineRule="auto"/>
        <w:rPr>
          <w:rFonts w:ascii="Century Gothic" w:hAnsi="Century Gothic"/>
        </w:rPr>
      </w:pPr>
      <w:r w:rsidRPr="00CD01FA">
        <w:rPr>
          <w:rFonts w:ascii="Century Gothic" w:hAnsi="Century Gothic"/>
        </w:rPr>
        <w:t xml:space="preserve">Data are factual information (as measurements or statistics) used as a basis for reasoning, discussion, or calculation. </w:t>
      </w:r>
      <w:proofErr w:type="gramStart"/>
      <w:r w:rsidRPr="00CD01FA">
        <w:rPr>
          <w:rFonts w:ascii="Century Gothic" w:hAnsi="Century Gothic"/>
        </w:rPr>
        <w:t>Information in numerical form that can be digitally transmitted or processed.</w:t>
      </w:r>
      <w:proofErr w:type="gramEnd"/>
      <w:r w:rsidRPr="00CD01FA">
        <w:rPr>
          <w:rFonts w:ascii="Century Gothic" w:hAnsi="Century Gothic"/>
        </w:rPr>
        <w:t xml:space="preserve"> (</w:t>
      </w:r>
      <w:hyperlink r:id="rId16" w:history="1">
        <w:r w:rsidRPr="00CD01FA">
          <w:rPr>
            <w:rStyle w:val="Hyperlink"/>
            <w:rFonts w:ascii="Century Gothic" w:hAnsi="Century Gothic"/>
            <w:color w:val="auto"/>
          </w:rPr>
          <w:t>http://www.merriam-webster.com/dictionary/data</w:t>
        </w:r>
      </w:hyperlink>
      <w:r w:rsidRPr="00CD01FA">
        <w:rPr>
          <w:rFonts w:ascii="Century Gothic" w:hAnsi="Century Gothic"/>
        </w:rPr>
        <w:t xml:space="preserve">). </w:t>
      </w:r>
    </w:p>
    <w:p w:rsidR="00164D7E" w:rsidRPr="00A24AB8" w:rsidRDefault="00164D7E" w:rsidP="008C5CDE">
      <w:pPr>
        <w:spacing w:after="0" w:line="360" w:lineRule="auto"/>
        <w:rPr>
          <w:rFonts w:ascii="Century Gothic" w:hAnsi="Century Gothic"/>
          <w:color w:val="0070C0"/>
        </w:rPr>
      </w:pPr>
    </w:p>
    <w:p w:rsidR="00164D7E" w:rsidRPr="00425734" w:rsidRDefault="00164D7E" w:rsidP="008C5CDE">
      <w:pPr>
        <w:spacing w:after="0" w:line="360" w:lineRule="auto"/>
        <w:rPr>
          <w:rFonts w:ascii="Century Gothic" w:hAnsi="Century Gothic"/>
          <w:i/>
          <w:color w:val="2E74B5" w:themeColor="accent1" w:themeShade="BF"/>
        </w:rPr>
      </w:pPr>
      <w:r w:rsidRPr="00425734">
        <w:rPr>
          <w:rFonts w:ascii="Century Gothic" w:hAnsi="Century Gothic"/>
          <w:i/>
          <w:color w:val="2E74B5" w:themeColor="accent1" w:themeShade="BF"/>
        </w:rPr>
        <w:t xml:space="preserve">Evidence-based Practice  </w:t>
      </w:r>
    </w:p>
    <w:p w:rsidR="00164D7E" w:rsidRPr="00CD01FA" w:rsidRDefault="00164D7E" w:rsidP="008C5CDE">
      <w:pPr>
        <w:spacing w:after="0" w:line="360" w:lineRule="auto"/>
        <w:rPr>
          <w:rFonts w:ascii="Century Gothic" w:hAnsi="Century Gothic"/>
        </w:rPr>
      </w:pPr>
      <w:r w:rsidRPr="00CD01FA">
        <w:rPr>
          <w:rFonts w:ascii="Century Gothic" w:hAnsi="Century Gothic"/>
        </w:rPr>
        <w:t xml:space="preserve">Evidenced-based practice involves making decisions on the basis of the best available scientific evidence, using data and information systems systematically, applying program-planning frameworks, engaging the community in decision making, conducting sound evaluation, and disseminating what is learned. </w:t>
      </w:r>
      <w:proofErr w:type="gramStart"/>
      <w:r w:rsidRPr="00CD01FA">
        <w:rPr>
          <w:rFonts w:ascii="Century Gothic" w:hAnsi="Century Gothic"/>
        </w:rPr>
        <w:t>(</w:t>
      </w:r>
      <w:proofErr w:type="spellStart"/>
      <w:r w:rsidRPr="00CD01FA">
        <w:rPr>
          <w:rFonts w:ascii="Century Gothic" w:hAnsi="Century Gothic"/>
        </w:rPr>
        <w:t>Brownson</w:t>
      </w:r>
      <w:proofErr w:type="spellEnd"/>
      <w:r w:rsidRPr="00CD01FA">
        <w:rPr>
          <w:rFonts w:ascii="Century Gothic" w:hAnsi="Century Gothic"/>
        </w:rPr>
        <w:t xml:space="preserve">, Fielding and </w:t>
      </w:r>
      <w:proofErr w:type="spellStart"/>
      <w:r w:rsidRPr="00CD01FA">
        <w:rPr>
          <w:rFonts w:ascii="Century Gothic" w:hAnsi="Century Gothic"/>
        </w:rPr>
        <w:t>Maylahn</w:t>
      </w:r>
      <w:proofErr w:type="spellEnd"/>
      <w:r w:rsidRPr="00CD01FA">
        <w:rPr>
          <w:rFonts w:ascii="Century Gothic" w:hAnsi="Century Gothic"/>
        </w:rPr>
        <w:t>.</w:t>
      </w:r>
      <w:proofErr w:type="gramEnd"/>
      <w:r w:rsidRPr="00CD01FA">
        <w:rPr>
          <w:rFonts w:ascii="Century Gothic" w:hAnsi="Century Gothic"/>
        </w:rPr>
        <w:t xml:space="preserve"> Evidence-based Public Health: A Fundamental Concept for Public Health Practice. </w:t>
      </w:r>
      <w:proofErr w:type="gramStart"/>
      <w:r w:rsidRPr="00CD01FA">
        <w:rPr>
          <w:rFonts w:ascii="Century Gothic" w:hAnsi="Century Gothic"/>
        </w:rPr>
        <w:t>Annual Review of Public Health).</w:t>
      </w:r>
      <w:proofErr w:type="gramEnd"/>
      <w:r w:rsidRPr="00CD01FA">
        <w:rPr>
          <w:rFonts w:ascii="Century Gothic" w:hAnsi="Century Gothic"/>
        </w:rPr>
        <w:t xml:space="preserve"> </w:t>
      </w:r>
    </w:p>
    <w:p w:rsidR="00164D7E" w:rsidRPr="00A24AB8" w:rsidRDefault="00164D7E" w:rsidP="008C5CDE">
      <w:pPr>
        <w:spacing w:after="0" w:line="360" w:lineRule="auto"/>
        <w:rPr>
          <w:rFonts w:ascii="Century Gothic" w:hAnsi="Century Gothic"/>
          <w:color w:val="0070C0"/>
        </w:rPr>
      </w:pPr>
    </w:p>
    <w:p w:rsidR="00164D7E" w:rsidRPr="00425734" w:rsidRDefault="00164D7E" w:rsidP="008C5CDE">
      <w:pPr>
        <w:spacing w:after="0" w:line="360" w:lineRule="auto"/>
        <w:rPr>
          <w:rFonts w:ascii="Century Gothic" w:hAnsi="Century Gothic"/>
          <w:i/>
          <w:color w:val="2E74B5" w:themeColor="accent1" w:themeShade="BF"/>
        </w:rPr>
      </w:pPr>
      <w:r w:rsidRPr="00425734">
        <w:rPr>
          <w:rFonts w:ascii="Century Gothic" w:hAnsi="Century Gothic"/>
          <w:i/>
          <w:color w:val="2E74B5" w:themeColor="accent1" w:themeShade="BF"/>
        </w:rPr>
        <w:t xml:space="preserve">Goals  </w:t>
      </w:r>
    </w:p>
    <w:p w:rsidR="00164D7E" w:rsidRPr="00CD01FA" w:rsidRDefault="00164D7E" w:rsidP="008C5CDE">
      <w:pPr>
        <w:spacing w:after="0" w:line="360" w:lineRule="auto"/>
        <w:rPr>
          <w:rFonts w:ascii="Century Gothic" w:hAnsi="Century Gothic"/>
        </w:rPr>
      </w:pPr>
      <w:r w:rsidRPr="00CD01FA">
        <w:rPr>
          <w:rFonts w:ascii="Century Gothic" w:hAnsi="Century Gothic"/>
        </w:rPr>
        <w:t>Goals are general statements expressing a program's aspirations or intended effect on one or more health problems, often stated without time limits. (</w:t>
      </w:r>
      <w:proofErr w:type="spellStart"/>
      <w:r w:rsidRPr="00CD01FA">
        <w:rPr>
          <w:rFonts w:ascii="Century Gothic" w:hAnsi="Century Gothic"/>
        </w:rPr>
        <w:t>Turnock</w:t>
      </w:r>
      <w:proofErr w:type="spellEnd"/>
      <w:r w:rsidRPr="00CD01FA">
        <w:rPr>
          <w:rFonts w:ascii="Century Gothic" w:hAnsi="Century Gothic"/>
        </w:rPr>
        <w:t xml:space="preserve">, B.J. Public Health: What It Is and How It Works. 4th ed. Sudbury, MA: Jones and Bartlett; 2009.) </w:t>
      </w:r>
    </w:p>
    <w:p w:rsidR="00164D7E" w:rsidRPr="00A24AB8" w:rsidRDefault="00164D7E" w:rsidP="008C5CDE">
      <w:pPr>
        <w:spacing w:after="0" w:line="360" w:lineRule="auto"/>
        <w:rPr>
          <w:rFonts w:ascii="Century Gothic" w:hAnsi="Century Gothic"/>
          <w:color w:val="0070C0"/>
        </w:rPr>
      </w:pPr>
    </w:p>
    <w:p w:rsidR="00164D7E" w:rsidRPr="00425734" w:rsidRDefault="00164D7E" w:rsidP="008C5CDE">
      <w:pPr>
        <w:spacing w:after="0" w:line="360" w:lineRule="auto"/>
        <w:rPr>
          <w:rFonts w:ascii="Century Gothic" w:hAnsi="Century Gothic"/>
          <w:i/>
          <w:color w:val="2E74B5" w:themeColor="accent1" w:themeShade="BF"/>
        </w:rPr>
      </w:pPr>
      <w:r w:rsidRPr="00425734">
        <w:rPr>
          <w:rFonts w:ascii="Century Gothic" w:hAnsi="Century Gothic"/>
          <w:i/>
          <w:color w:val="2E74B5" w:themeColor="accent1" w:themeShade="BF"/>
        </w:rPr>
        <w:t xml:space="preserve">Objectives  </w:t>
      </w:r>
    </w:p>
    <w:p w:rsidR="00164D7E" w:rsidRPr="00CD01FA" w:rsidRDefault="00164D7E" w:rsidP="008C5CDE">
      <w:pPr>
        <w:spacing w:after="0" w:line="360" w:lineRule="auto"/>
        <w:rPr>
          <w:rFonts w:ascii="Century Gothic" w:hAnsi="Century Gothic"/>
        </w:rPr>
      </w:pPr>
      <w:r w:rsidRPr="00CD01FA">
        <w:rPr>
          <w:rFonts w:ascii="Century Gothic" w:hAnsi="Century Gothic"/>
        </w:rPr>
        <w:t>Objectives are targets for achievement through interventions. Objectives are time limited and measurable in all cases. Various levels of objectives for an intervention include outcome, impact, and process objectives. (</w:t>
      </w:r>
      <w:proofErr w:type="spellStart"/>
      <w:r w:rsidRPr="00CD01FA">
        <w:rPr>
          <w:rFonts w:ascii="Century Gothic" w:hAnsi="Century Gothic"/>
        </w:rPr>
        <w:t>Turnock</w:t>
      </w:r>
      <w:proofErr w:type="spellEnd"/>
      <w:r w:rsidRPr="00CD01FA">
        <w:rPr>
          <w:rFonts w:ascii="Century Gothic" w:hAnsi="Century Gothic"/>
        </w:rPr>
        <w:t xml:space="preserve">, B.J. Public </w:t>
      </w:r>
    </w:p>
    <w:p w:rsidR="00164D7E" w:rsidRPr="00CD01FA" w:rsidRDefault="00164D7E" w:rsidP="008C5CDE">
      <w:pPr>
        <w:spacing w:after="0" w:line="360" w:lineRule="auto"/>
        <w:rPr>
          <w:rFonts w:ascii="Century Gothic" w:hAnsi="Century Gothic"/>
        </w:rPr>
      </w:pPr>
      <w:r w:rsidRPr="00CD01FA">
        <w:rPr>
          <w:rFonts w:ascii="Century Gothic" w:hAnsi="Century Gothic"/>
        </w:rPr>
        <w:t xml:space="preserve">Health: What It Is and How It Works. </w:t>
      </w:r>
      <w:proofErr w:type="gramStart"/>
      <w:r w:rsidRPr="00CD01FA">
        <w:rPr>
          <w:rFonts w:ascii="Century Gothic" w:hAnsi="Century Gothic"/>
        </w:rPr>
        <w:t>4th ed. Sudbury, MA: Jones and Bartlett; 2009.)</w:t>
      </w:r>
      <w:proofErr w:type="gramEnd"/>
      <w:r w:rsidRPr="00CD01FA">
        <w:rPr>
          <w:rFonts w:ascii="Century Gothic" w:hAnsi="Century Gothic"/>
        </w:rPr>
        <w:t xml:space="preserve"> </w:t>
      </w:r>
    </w:p>
    <w:p w:rsidR="00164D7E" w:rsidRPr="00A24AB8" w:rsidRDefault="00164D7E" w:rsidP="008C5CDE">
      <w:pPr>
        <w:spacing w:after="0" w:line="360" w:lineRule="auto"/>
        <w:rPr>
          <w:rFonts w:ascii="Century Gothic" w:hAnsi="Century Gothic"/>
          <w:color w:val="0070C0"/>
        </w:rPr>
      </w:pPr>
    </w:p>
    <w:p w:rsidR="00164D7E" w:rsidRPr="00425734" w:rsidRDefault="00164D7E" w:rsidP="008C5CDE">
      <w:pPr>
        <w:spacing w:after="0" w:line="360" w:lineRule="auto"/>
        <w:rPr>
          <w:rFonts w:ascii="Century Gothic" w:hAnsi="Century Gothic"/>
          <w:i/>
          <w:color w:val="2E74B5" w:themeColor="accent1" w:themeShade="BF"/>
        </w:rPr>
      </w:pPr>
      <w:r w:rsidRPr="00425734">
        <w:rPr>
          <w:rFonts w:ascii="Century Gothic" w:hAnsi="Century Gothic"/>
          <w:i/>
          <w:color w:val="2E74B5" w:themeColor="accent1" w:themeShade="BF"/>
        </w:rPr>
        <w:t xml:space="preserve">PDSA (Plan-Do-Study-Act) </w:t>
      </w:r>
    </w:p>
    <w:p w:rsidR="00164D7E" w:rsidRPr="00682C57" w:rsidRDefault="00164D7E" w:rsidP="008C5CDE">
      <w:pPr>
        <w:spacing w:after="0" w:line="360" w:lineRule="auto"/>
        <w:rPr>
          <w:rFonts w:ascii="Century Gothic" w:hAnsi="Century Gothic"/>
        </w:rPr>
      </w:pPr>
      <w:r w:rsidRPr="00682C57">
        <w:rPr>
          <w:rFonts w:ascii="Century Gothic" w:hAnsi="Century Gothic"/>
        </w:rPr>
        <w:t xml:space="preserve">PDSA is an iterative four-stage problem-solving model for improving a process or carrying out change. PDSA stems from the scientific method (hypothesize, experiment, evaluate). A fundamental principle of PDSA is iteration. Once a hypothesis is supported or negated, executing the cycle again will extend what one has learned. (Embracing Quality in Local Public Health, Michigan’s QI Guidebook) </w:t>
      </w:r>
    </w:p>
    <w:p w:rsidR="008C5CDE" w:rsidRDefault="008C5CDE" w:rsidP="008C5CDE">
      <w:pPr>
        <w:spacing w:after="0" w:line="360" w:lineRule="auto"/>
        <w:rPr>
          <w:rFonts w:ascii="Century Gothic" w:hAnsi="Century Gothic"/>
          <w:color w:val="0070C0"/>
        </w:rPr>
      </w:pPr>
    </w:p>
    <w:p w:rsidR="00164D7E" w:rsidRPr="00425734" w:rsidRDefault="00164D7E" w:rsidP="008C5CDE">
      <w:pPr>
        <w:spacing w:after="0" w:line="360" w:lineRule="auto"/>
        <w:rPr>
          <w:rFonts w:ascii="Century Gothic" w:hAnsi="Century Gothic"/>
          <w:i/>
          <w:color w:val="2E74B5" w:themeColor="accent1" w:themeShade="BF"/>
        </w:rPr>
      </w:pPr>
      <w:r w:rsidRPr="00425734">
        <w:rPr>
          <w:rFonts w:ascii="Century Gothic" w:hAnsi="Century Gothic"/>
          <w:i/>
          <w:color w:val="2E74B5" w:themeColor="accent1" w:themeShade="BF"/>
        </w:rPr>
        <w:lastRenderedPageBreak/>
        <w:t xml:space="preserve">Performance Management </w:t>
      </w:r>
    </w:p>
    <w:p w:rsidR="00164D7E" w:rsidRPr="00425734" w:rsidRDefault="00425734" w:rsidP="008C5CDE">
      <w:pPr>
        <w:spacing w:after="0" w:line="360" w:lineRule="auto"/>
        <w:rPr>
          <w:rFonts w:ascii="Century Gothic" w:hAnsi="Century Gothic"/>
        </w:rPr>
      </w:pPr>
      <w:r w:rsidRPr="00425734">
        <w:rPr>
          <w:rFonts w:ascii="Century Gothic" w:hAnsi="Century Gothic"/>
        </w:rPr>
        <w:t xml:space="preserve">Performance Management is a systematic process which helps an organization achieve its mission and strategic goals by improving effectiveness, empowering employees, and streamlining decision making.  In practice, performance management often means actively using data to improve performance, including the strategic use of performance standards, measures, progress reports, and ongoing quality improvement efforts to ensure an agency achieves desired results. </w:t>
      </w:r>
      <w:hyperlink r:id="rId17" w:history="1">
        <w:proofErr w:type="gramStart"/>
        <w:r w:rsidRPr="00425734">
          <w:rPr>
            <w:rStyle w:val="Hyperlink"/>
            <w:rFonts w:ascii="Century Gothic" w:hAnsi="Century Gothic"/>
            <w:color w:val="2E74B5" w:themeColor="accent1" w:themeShade="BF"/>
          </w:rPr>
          <w:t>http://www.phf.org/focusareas/performancemanagement/Pages/Performance_Management.aspx</w:t>
        </w:r>
      </w:hyperlink>
      <w:r>
        <w:rPr>
          <w:rFonts w:ascii="Century Gothic" w:hAnsi="Century Gothic"/>
        </w:rPr>
        <w:t xml:space="preserve"> </w:t>
      </w:r>
      <w:r w:rsidRPr="00425734">
        <w:rPr>
          <w:rFonts w:ascii="Century Gothic" w:hAnsi="Century Gothic"/>
        </w:rPr>
        <w:t xml:space="preserve"> Accessed 4/27/18.</w:t>
      </w:r>
      <w:proofErr w:type="gramEnd"/>
    </w:p>
    <w:p w:rsidR="00164D7E" w:rsidRPr="00A24AB8" w:rsidRDefault="00164D7E" w:rsidP="008C5CDE">
      <w:pPr>
        <w:spacing w:after="0" w:line="360" w:lineRule="auto"/>
        <w:rPr>
          <w:rFonts w:ascii="Century Gothic" w:hAnsi="Century Gothic"/>
          <w:color w:val="0070C0"/>
        </w:rPr>
      </w:pPr>
    </w:p>
    <w:p w:rsidR="00164D7E" w:rsidRPr="00425734" w:rsidRDefault="00164D7E" w:rsidP="008C5CDE">
      <w:pPr>
        <w:spacing w:after="0" w:line="360" w:lineRule="auto"/>
        <w:rPr>
          <w:rFonts w:ascii="Century Gothic" w:hAnsi="Century Gothic"/>
          <w:i/>
          <w:color w:val="2E74B5" w:themeColor="accent1" w:themeShade="BF"/>
        </w:rPr>
      </w:pPr>
      <w:r w:rsidRPr="00425734">
        <w:rPr>
          <w:rFonts w:ascii="Century Gothic" w:hAnsi="Century Gothic"/>
          <w:i/>
          <w:color w:val="2E74B5" w:themeColor="accent1" w:themeShade="BF"/>
        </w:rPr>
        <w:t xml:space="preserve">Public Health Accreditation Board (PHAB)  </w:t>
      </w:r>
    </w:p>
    <w:p w:rsidR="00164D7E" w:rsidRPr="00425734" w:rsidRDefault="00164D7E" w:rsidP="008C5CDE">
      <w:pPr>
        <w:spacing w:after="0" w:line="360" w:lineRule="auto"/>
        <w:rPr>
          <w:rFonts w:ascii="Century Gothic" w:hAnsi="Century Gothic"/>
        </w:rPr>
      </w:pPr>
      <w:r w:rsidRPr="00425734">
        <w:rPr>
          <w:rFonts w:ascii="Century Gothic" w:hAnsi="Century Gothic"/>
        </w:rPr>
        <w:t xml:space="preserve">The Public Health Accreditation Board is the national accrediting organization for public health departments. A nonprofit organization, PHAB is dedicated to advancing the continuous quality improvement of Tribal, state, </w:t>
      </w:r>
      <w:proofErr w:type="gramStart"/>
      <w:r w:rsidRPr="00425734">
        <w:rPr>
          <w:rFonts w:ascii="Century Gothic" w:hAnsi="Century Gothic"/>
        </w:rPr>
        <w:t>local,</w:t>
      </w:r>
      <w:proofErr w:type="gramEnd"/>
      <w:r w:rsidRPr="00425734">
        <w:rPr>
          <w:rFonts w:ascii="Century Gothic" w:hAnsi="Century Gothic"/>
        </w:rPr>
        <w:t xml:space="preserve"> and territorial public health departments. PHAB is working to promote and protect the health of the public by advancing the quality and performance of all public health departments in the United States through national public health department accreditation</w:t>
      </w:r>
      <w:proofErr w:type="gramStart"/>
      <w:r w:rsidRPr="00425734">
        <w:rPr>
          <w:rFonts w:ascii="Century Gothic" w:hAnsi="Century Gothic"/>
        </w:rPr>
        <w:t>.(</w:t>
      </w:r>
      <w:proofErr w:type="gramEnd"/>
      <w:r w:rsidRPr="00425734">
        <w:rPr>
          <w:rFonts w:ascii="Century Gothic" w:hAnsi="Century Gothic"/>
        </w:rPr>
        <w:t xml:space="preserve">Public Health Accreditation Board. Guide to National Public Health Department Accreditation Version 1.0. Alexandria, VA, May 2011) </w:t>
      </w:r>
    </w:p>
    <w:p w:rsidR="00164D7E" w:rsidRPr="00A24AB8" w:rsidRDefault="00164D7E" w:rsidP="008C5CDE">
      <w:pPr>
        <w:spacing w:after="0" w:line="360" w:lineRule="auto"/>
        <w:rPr>
          <w:rFonts w:ascii="Century Gothic" w:hAnsi="Century Gothic"/>
          <w:color w:val="0070C0"/>
        </w:rPr>
      </w:pPr>
    </w:p>
    <w:p w:rsidR="00164D7E" w:rsidRPr="008552A5" w:rsidRDefault="00164D7E" w:rsidP="008C5CDE">
      <w:pPr>
        <w:spacing w:after="0" w:line="360" w:lineRule="auto"/>
        <w:rPr>
          <w:rFonts w:ascii="Century Gothic" w:hAnsi="Century Gothic"/>
          <w:i/>
          <w:color w:val="2E74B5" w:themeColor="accent1" w:themeShade="BF"/>
        </w:rPr>
      </w:pPr>
      <w:r w:rsidRPr="008552A5">
        <w:rPr>
          <w:rFonts w:ascii="Century Gothic" w:hAnsi="Century Gothic"/>
          <w:i/>
          <w:color w:val="2E74B5" w:themeColor="accent1" w:themeShade="BF"/>
        </w:rPr>
        <w:t xml:space="preserve">Quality Improvement (QI) </w:t>
      </w:r>
    </w:p>
    <w:p w:rsidR="00164D7E" w:rsidRDefault="00164D7E" w:rsidP="008C5CDE">
      <w:pPr>
        <w:spacing w:after="0" w:line="360" w:lineRule="auto"/>
        <w:rPr>
          <w:rFonts w:ascii="Century Gothic" w:hAnsi="Century Gothic"/>
        </w:rPr>
      </w:pPr>
      <w:r w:rsidRPr="008552A5">
        <w:rPr>
          <w:rFonts w:ascii="Century Gothic" w:hAnsi="Century Gothic"/>
        </w:rPr>
        <w:t xml:space="preserve">Quality improvement in public health is the use of a deliberate and defined improvement process, such as Plan-Do-Check-Act, which is focused on activities that are responsive to community needs and improving population health. It refers to a continuous and ongoing effort to achieve measurable improvements in the efficiency, effectiveness, performance, accountability, outcomes, and other indicators of quality in services or processes which achieve equity and improve the health of the community. </w:t>
      </w:r>
      <w:proofErr w:type="gramStart"/>
      <w:r w:rsidRPr="008552A5">
        <w:rPr>
          <w:rFonts w:ascii="Century Gothic" w:hAnsi="Century Gothic"/>
        </w:rPr>
        <w:t xml:space="preserve">(Riley, Moran, Corso, </w:t>
      </w:r>
      <w:proofErr w:type="spellStart"/>
      <w:r w:rsidRPr="008552A5">
        <w:rPr>
          <w:rFonts w:ascii="Century Gothic" w:hAnsi="Century Gothic"/>
        </w:rPr>
        <w:t>Beitsch</w:t>
      </w:r>
      <w:proofErr w:type="spellEnd"/>
      <w:r w:rsidRPr="008552A5">
        <w:rPr>
          <w:rFonts w:ascii="Century Gothic" w:hAnsi="Century Gothic"/>
        </w:rPr>
        <w:t xml:space="preserve">, </w:t>
      </w:r>
      <w:proofErr w:type="spellStart"/>
      <w:r w:rsidRPr="008552A5">
        <w:rPr>
          <w:rFonts w:ascii="Century Gothic" w:hAnsi="Century Gothic"/>
        </w:rPr>
        <w:t>Bialek</w:t>
      </w:r>
      <w:proofErr w:type="spellEnd"/>
      <w:r w:rsidRPr="008552A5">
        <w:rPr>
          <w:rFonts w:ascii="Century Gothic" w:hAnsi="Century Gothic"/>
        </w:rPr>
        <w:t xml:space="preserve">, and </w:t>
      </w:r>
      <w:proofErr w:type="spellStart"/>
      <w:r w:rsidRPr="008552A5">
        <w:rPr>
          <w:rFonts w:ascii="Century Gothic" w:hAnsi="Century Gothic"/>
        </w:rPr>
        <w:t>Cofsky</w:t>
      </w:r>
      <w:proofErr w:type="spellEnd"/>
      <w:r w:rsidRPr="008552A5">
        <w:rPr>
          <w:rFonts w:ascii="Century Gothic" w:hAnsi="Century Gothic"/>
        </w:rPr>
        <w:t>.</w:t>
      </w:r>
      <w:proofErr w:type="gramEnd"/>
      <w:r w:rsidRPr="008552A5">
        <w:rPr>
          <w:rFonts w:ascii="Century Gothic" w:hAnsi="Century Gothic"/>
        </w:rPr>
        <w:t xml:space="preserve"> </w:t>
      </w:r>
      <w:proofErr w:type="gramStart"/>
      <w:r w:rsidRPr="008552A5">
        <w:rPr>
          <w:rFonts w:ascii="Century Gothic" w:hAnsi="Century Gothic"/>
        </w:rPr>
        <w:t>Defining Quality Improvement in Public Health.</w:t>
      </w:r>
      <w:proofErr w:type="gramEnd"/>
      <w:r w:rsidRPr="008552A5">
        <w:rPr>
          <w:rFonts w:ascii="Century Gothic" w:hAnsi="Century Gothic"/>
        </w:rPr>
        <w:t xml:space="preserve"> </w:t>
      </w:r>
      <w:proofErr w:type="gramStart"/>
      <w:r w:rsidRPr="008552A5">
        <w:rPr>
          <w:rFonts w:ascii="Century Gothic" w:hAnsi="Century Gothic"/>
        </w:rPr>
        <w:t>Journal of Public Health Management and Practice.</w:t>
      </w:r>
      <w:proofErr w:type="gramEnd"/>
      <w:r w:rsidRPr="008552A5">
        <w:rPr>
          <w:rFonts w:ascii="Century Gothic" w:hAnsi="Century Gothic"/>
        </w:rPr>
        <w:t xml:space="preserve"> January/February 2010)</w:t>
      </w:r>
      <w:r w:rsidR="002D622E">
        <w:rPr>
          <w:rFonts w:ascii="Century Gothic" w:hAnsi="Century Gothic"/>
        </w:rPr>
        <w:t>.</w:t>
      </w:r>
    </w:p>
    <w:p w:rsidR="002D622E" w:rsidRDefault="002D622E" w:rsidP="008C5CDE">
      <w:pPr>
        <w:spacing w:after="0" w:line="360" w:lineRule="auto"/>
        <w:rPr>
          <w:rFonts w:ascii="Century Gothic" w:hAnsi="Century Gothic"/>
        </w:rPr>
      </w:pPr>
    </w:p>
    <w:p w:rsidR="002D622E" w:rsidRDefault="002D622E" w:rsidP="008C5CDE">
      <w:pPr>
        <w:spacing w:after="0" w:line="360" w:lineRule="auto"/>
        <w:rPr>
          <w:rFonts w:ascii="Century Gothic" w:hAnsi="Century Gothic"/>
        </w:rPr>
      </w:pPr>
    </w:p>
    <w:p w:rsidR="007456ED" w:rsidRDefault="007456ED" w:rsidP="008C5CDE">
      <w:pPr>
        <w:spacing w:after="0" w:line="360" w:lineRule="auto"/>
        <w:rPr>
          <w:rFonts w:ascii="Century Gothic" w:hAnsi="Century Gothic"/>
        </w:rPr>
      </w:pPr>
    </w:p>
    <w:p w:rsidR="007456ED" w:rsidRDefault="007456ED" w:rsidP="008C5CDE">
      <w:pPr>
        <w:spacing w:after="0" w:line="360" w:lineRule="auto"/>
        <w:rPr>
          <w:rFonts w:ascii="Century Gothic" w:hAnsi="Century Gothic"/>
        </w:rPr>
      </w:pPr>
    </w:p>
    <w:p w:rsidR="007456ED" w:rsidRDefault="007456ED" w:rsidP="008C5CDE">
      <w:pPr>
        <w:spacing w:after="0" w:line="360" w:lineRule="auto"/>
        <w:rPr>
          <w:rFonts w:ascii="Century Gothic" w:hAnsi="Century Gothic"/>
        </w:rPr>
      </w:pPr>
    </w:p>
    <w:p w:rsidR="002D622E" w:rsidRDefault="002D622E" w:rsidP="008C5CDE">
      <w:pPr>
        <w:spacing w:after="0" w:line="360" w:lineRule="auto"/>
        <w:rPr>
          <w:rFonts w:ascii="Century Gothic" w:hAnsi="Century Gothic"/>
        </w:rPr>
      </w:pPr>
    </w:p>
    <w:p w:rsidR="002D622E" w:rsidRDefault="002D622E" w:rsidP="008C5CDE">
      <w:pPr>
        <w:spacing w:after="0" w:line="360" w:lineRule="auto"/>
        <w:rPr>
          <w:rFonts w:ascii="Century Gothic" w:hAnsi="Century Gothic"/>
        </w:rPr>
      </w:pPr>
    </w:p>
    <w:p w:rsidR="002D622E" w:rsidRDefault="002D622E" w:rsidP="008C5CDE">
      <w:pPr>
        <w:spacing w:after="0" w:line="360" w:lineRule="auto"/>
        <w:rPr>
          <w:rFonts w:ascii="Century Gothic" w:hAnsi="Century Gothic"/>
        </w:rPr>
      </w:pPr>
    </w:p>
    <w:p w:rsidR="002D622E" w:rsidRDefault="002D622E" w:rsidP="008C5CDE">
      <w:pPr>
        <w:spacing w:after="0" w:line="360" w:lineRule="auto"/>
        <w:rPr>
          <w:rFonts w:ascii="Century Gothic" w:hAnsi="Century Gothic"/>
        </w:rPr>
      </w:pPr>
    </w:p>
    <w:p w:rsidR="002D622E" w:rsidRDefault="002D622E" w:rsidP="008C5CDE">
      <w:pPr>
        <w:spacing w:after="0" w:line="360" w:lineRule="auto"/>
        <w:rPr>
          <w:rFonts w:ascii="Century Gothic" w:hAnsi="Century Gothic"/>
        </w:rPr>
      </w:pPr>
    </w:p>
    <w:p w:rsidR="002D622E" w:rsidRDefault="002D622E" w:rsidP="008C5CDE">
      <w:pPr>
        <w:spacing w:after="0" w:line="360" w:lineRule="auto"/>
        <w:rPr>
          <w:rFonts w:ascii="Century Gothic" w:hAnsi="Century Gothic"/>
        </w:rPr>
      </w:pPr>
    </w:p>
    <w:p w:rsidR="002D622E" w:rsidRDefault="002D622E" w:rsidP="008C5CDE">
      <w:pPr>
        <w:spacing w:after="0" w:line="360" w:lineRule="auto"/>
        <w:rPr>
          <w:rFonts w:ascii="Century Gothic" w:hAnsi="Century Gothic"/>
        </w:rPr>
      </w:pPr>
    </w:p>
    <w:p w:rsidR="002D622E" w:rsidRPr="002D622E" w:rsidRDefault="002D622E" w:rsidP="002D622E">
      <w:pPr>
        <w:spacing w:after="0" w:line="360" w:lineRule="auto"/>
        <w:jc w:val="center"/>
        <w:rPr>
          <w:rFonts w:ascii="Century Gothic" w:hAnsi="Century Gothic"/>
          <w:b/>
          <w:smallCaps/>
          <w:color w:val="2E74B5" w:themeColor="accent1" w:themeShade="BF"/>
          <w:sz w:val="44"/>
          <w:szCs w:val="44"/>
        </w:rPr>
      </w:pPr>
      <w:r w:rsidRPr="002D622E">
        <w:rPr>
          <w:rFonts w:ascii="Century Gothic" w:hAnsi="Century Gothic"/>
          <w:b/>
          <w:smallCaps/>
          <w:color w:val="2E74B5" w:themeColor="accent1" w:themeShade="BF"/>
          <w:sz w:val="44"/>
          <w:szCs w:val="44"/>
        </w:rPr>
        <w:t>Appendix A</w:t>
      </w:r>
    </w:p>
    <w:p w:rsidR="00164D7E" w:rsidRPr="00A24AB8" w:rsidRDefault="00164D7E" w:rsidP="008C5CDE">
      <w:pPr>
        <w:spacing w:after="0" w:line="360" w:lineRule="auto"/>
        <w:rPr>
          <w:rFonts w:ascii="Century Gothic" w:hAnsi="Century Gothic"/>
          <w:color w:val="0070C0"/>
        </w:rPr>
      </w:pPr>
    </w:p>
    <w:p w:rsidR="00F07303" w:rsidRDefault="00F07303" w:rsidP="008C5CDE">
      <w:pPr>
        <w:spacing w:after="0" w:line="360" w:lineRule="auto"/>
        <w:rPr>
          <w:rFonts w:ascii="Century Gothic" w:hAnsi="Century Gothic"/>
          <w:color w:val="0070C0"/>
        </w:rPr>
      </w:pPr>
    </w:p>
    <w:p w:rsidR="00F07303" w:rsidRDefault="00F07303">
      <w:pPr>
        <w:rPr>
          <w:rFonts w:ascii="Century Gothic" w:hAnsi="Century Gothic"/>
          <w:color w:val="0070C0"/>
        </w:rPr>
      </w:pPr>
      <w:r>
        <w:rPr>
          <w:rFonts w:ascii="Century Gothic" w:hAnsi="Century Gothic"/>
          <w:color w:val="0070C0"/>
        </w:rPr>
        <w:br w:type="page"/>
      </w:r>
    </w:p>
    <w:p w:rsidR="00D44D92" w:rsidRDefault="00D44D92" w:rsidP="008C5CDE">
      <w:pPr>
        <w:spacing w:after="0" w:line="360" w:lineRule="auto"/>
        <w:rPr>
          <w:rFonts w:ascii="Century Gothic" w:hAnsi="Century Gothic"/>
          <w:color w:val="0070C0"/>
        </w:rPr>
      </w:pPr>
    </w:p>
    <w:p w:rsidR="00F07303" w:rsidRDefault="00F07303" w:rsidP="008C5CDE">
      <w:pPr>
        <w:spacing w:after="0" w:line="360" w:lineRule="auto"/>
        <w:rPr>
          <w:rFonts w:ascii="Century Gothic" w:hAnsi="Century Gothic"/>
          <w:color w:val="0070C0"/>
        </w:rPr>
      </w:pPr>
    </w:p>
    <w:p w:rsidR="00A920E0" w:rsidRDefault="00A920E0" w:rsidP="008C5CDE">
      <w:pPr>
        <w:spacing w:after="0" w:line="360" w:lineRule="auto"/>
        <w:rPr>
          <w:rFonts w:ascii="Century Gothic" w:hAnsi="Century Gothic"/>
          <w:color w:val="0070C0"/>
        </w:rPr>
      </w:pPr>
    </w:p>
    <w:p w:rsidR="00F07303" w:rsidRDefault="00F07303" w:rsidP="008C5CDE">
      <w:pPr>
        <w:spacing w:after="0" w:line="360" w:lineRule="auto"/>
        <w:rPr>
          <w:rFonts w:ascii="Century Gothic" w:hAnsi="Century Gothic"/>
          <w:color w:val="0070C0"/>
        </w:rPr>
      </w:pPr>
    </w:p>
    <w:p w:rsidR="00F07303" w:rsidRDefault="00F07303" w:rsidP="008C5CDE">
      <w:pPr>
        <w:spacing w:after="0" w:line="360" w:lineRule="auto"/>
        <w:rPr>
          <w:rFonts w:ascii="Century Gothic" w:hAnsi="Century Gothic"/>
          <w:color w:val="0070C0"/>
        </w:rPr>
      </w:pPr>
    </w:p>
    <w:p w:rsidR="00F07303" w:rsidRDefault="00F07303" w:rsidP="008C5CDE">
      <w:pPr>
        <w:spacing w:after="0" w:line="360" w:lineRule="auto"/>
        <w:rPr>
          <w:rFonts w:ascii="Century Gothic" w:hAnsi="Century Gothic"/>
          <w:color w:val="0070C0"/>
        </w:rPr>
      </w:pPr>
    </w:p>
    <w:p w:rsidR="00F07303" w:rsidRDefault="00F07303" w:rsidP="008C5CDE">
      <w:pPr>
        <w:spacing w:after="0" w:line="360" w:lineRule="auto"/>
        <w:rPr>
          <w:rFonts w:ascii="Century Gothic" w:hAnsi="Century Gothic"/>
          <w:color w:val="0070C0"/>
        </w:rPr>
      </w:pPr>
    </w:p>
    <w:p w:rsidR="00F07303" w:rsidRDefault="00F07303" w:rsidP="008C5CDE">
      <w:pPr>
        <w:spacing w:after="0" w:line="360" w:lineRule="auto"/>
        <w:rPr>
          <w:rFonts w:ascii="Century Gothic" w:hAnsi="Century Gothic"/>
          <w:color w:val="0070C0"/>
        </w:rPr>
      </w:pPr>
    </w:p>
    <w:p w:rsidR="00F07303" w:rsidRDefault="00F07303" w:rsidP="00F07303">
      <w:pPr>
        <w:spacing w:after="0" w:line="360" w:lineRule="auto"/>
        <w:jc w:val="center"/>
        <w:rPr>
          <w:rFonts w:ascii="Century Gothic" w:hAnsi="Century Gothic"/>
          <w:b/>
          <w:smallCaps/>
          <w:color w:val="2E74B5" w:themeColor="accent1" w:themeShade="BF"/>
          <w:sz w:val="44"/>
          <w:szCs w:val="44"/>
        </w:rPr>
      </w:pPr>
      <w:r w:rsidRPr="002D622E">
        <w:rPr>
          <w:rFonts w:ascii="Century Gothic" w:hAnsi="Century Gothic"/>
          <w:b/>
          <w:smallCaps/>
          <w:color w:val="2E74B5" w:themeColor="accent1" w:themeShade="BF"/>
          <w:sz w:val="44"/>
          <w:szCs w:val="44"/>
        </w:rPr>
        <w:t xml:space="preserve">Appendix </w:t>
      </w:r>
      <w:r>
        <w:rPr>
          <w:rFonts w:ascii="Century Gothic" w:hAnsi="Century Gothic"/>
          <w:b/>
          <w:smallCaps/>
          <w:color w:val="2E74B5" w:themeColor="accent1" w:themeShade="BF"/>
          <w:sz w:val="44"/>
          <w:szCs w:val="44"/>
        </w:rPr>
        <w:t>B</w:t>
      </w:r>
    </w:p>
    <w:p w:rsidR="00F07303" w:rsidRDefault="00F07303">
      <w:pPr>
        <w:rPr>
          <w:rFonts w:ascii="Century Gothic" w:hAnsi="Century Gothic"/>
          <w:b/>
          <w:smallCaps/>
          <w:color w:val="2E74B5" w:themeColor="accent1" w:themeShade="BF"/>
          <w:sz w:val="44"/>
          <w:szCs w:val="44"/>
        </w:rPr>
      </w:pPr>
      <w:r>
        <w:rPr>
          <w:rFonts w:ascii="Century Gothic" w:hAnsi="Century Gothic"/>
          <w:b/>
          <w:smallCaps/>
          <w:color w:val="2E74B5" w:themeColor="accent1" w:themeShade="BF"/>
          <w:sz w:val="44"/>
          <w:szCs w:val="44"/>
        </w:rPr>
        <w:br w:type="page"/>
      </w:r>
    </w:p>
    <w:p w:rsidR="00F07303" w:rsidRPr="002D622E" w:rsidRDefault="00D75C1F" w:rsidP="00F07303">
      <w:pPr>
        <w:spacing w:after="0" w:line="360" w:lineRule="auto"/>
        <w:jc w:val="center"/>
        <w:rPr>
          <w:rFonts w:ascii="Century Gothic" w:hAnsi="Century Gothic"/>
          <w:b/>
          <w:smallCaps/>
          <w:color w:val="2E74B5" w:themeColor="accent1" w:themeShade="BF"/>
          <w:sz w:val="44"/>
          <w:szCs w:val="44"/>
        </w:rPr>
      </w:pPr>
      <w:bookmarkStart w:id="0" w:name="_GoBack"/>
      <w:bookmarkEnd w:id="0"/>
      <w:r>
        <w:rPr>
          <w:rFonts w:ascii="Times New Roman" w:hAnsi="Times New Roman" w:cs="Times New Roman"/>
          <w:noProof/>
          <w:sz w:val="24"/>
          <w:szCs w:val="24"/>
        </w:rPr>
        <w:lastRenderedPageBreak/>
        <w:drawing>
          <wp:anchor distT="36576" distB="36576" distL="36576" distR="36576" simplePos="0" relativeHeight="251669504" behindDoc="0" locked="0" layoutInCell="1" allowOverlap="1" wp14:anchorId="2B5E90D9" wp14:editId="65E78FF3">
            <wp:simplePos x="0" y="0"/>
            <wp:positionH relativeFrom="column">
              <wp:posOffset>954157</wp:posOffset>
            </wp:positionH>
            <wp:positionV relativeFrom="paragraph">
              <wp:posOffset>-695739</wp:posOffset>
            </wp:positionV>
            <wp:extent cx="848139" cy="841513"/>
            <wp:effectExtent l="0" t="0" r="9525" b="0"/>
            <wp:wrapNone/>
            <wp:docPr id="4" name="Picture 4"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47" t="7753" b="-145"/>
                    <a:stretch/>
                  </pic:blipFill>
                  <pic:spPr bwMode="auto">
                    <a:xfrm>
                      <a:off x="0" y="0"/>
                      <a:ext cx="851587" cy="844934"/>
                    </a:xfrm>
                    <a:prstGeom prst="rect">
                      <a:avLst/>
                    </a:prstGeom>
                    <a:noFill/>
                    <a:ln w="15875" cap="flat" cmpd="sng" algn="ctr">
                      <a:noFill/>
                      <a:prstDash val="solid"/>
                      <a:round/>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20D8">
        <w:rPr>
          <w:noProof/>
        </w:rPr>
        <mc:AlternateContent>
          <mc:Choice Requires="wpg">
            <w:drawing>
              <wp:anchor distT="0" distB="0" distL="114300" distR="114300" simplePos="0" relativeHeight="251657215" behindDoc="0" locked="0" layoutInCell="0" allowOverlap="1" wp14:anchorId="550583EA" wp14:editId="4FA295ED">
                <wp:simplePos x="0" y="0"/>
                <wp:positionH relativeFrom="page">
                  <wp:posOffset>236597</wp:posOffset>
                </wp:positionH>
                <wp:positionV relativeFrom="page">
                  <wp:posOffset>148590</wp:posOffset>
                </wp:positionV>
                <wp:extent cx="7362859" cy="9718765"/>
                <wp:effectExtent l="0" t="0" r="28575" b="1587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859" cy="9718765"/>
                          <a:chOff x="190" y="406"/>
                          <a:chExt cx="11734" cy="15028"/>
                        </a:xfrm>
                      </wpg:grpSpPr>
                      <wpg:grpSp>
                        <wpg:cNvPr id="7" name="Group 3"/>
                        <wpg:cNvGrpSpPr>
                          <a:grpSpLocks/>
                        </wpg:cNvGrpSpPr>
                        <wpg:grpSpPr bwMode="auto">
                          <a:xfrm>
                            <a:off x="190" y="406"/>
                            <a:ext cx="11734" cy="15028"/>
                            <a:chOff x="195" y="406"/>
                            <a:chExt cx="11726" cy="15025"/>
                          </a:xfrm>
                        </wpg:grpSpPr>
                        <wps:wsp>
                          <wps:cNvPr id="8" name="Rectangle 4" descr="Zig zag"/>
                          <wps:cNvSpPr>
                            <a:spLocks noChangeArrowheads="1"/>
                          </wps:cNvSpPr>
                          <wps:spPr bwMode="auto">
                            <a:xfrm>
                              <a:off x="195" y="406"/>
                              <a:ext cx="11582" cy="15025"/>
                            </a:xfrm>
                            <a:prstGeom prst="rect">
                              <a:avLst/>
                            </a:prstGeom>
                            <a:gradFill rotWithShape="1">
                              <a:gsLst>
                                <a:gs pos="0">
                                  <a:srgbClr val="E7E6E6">
                                    <a:tint val="93000"/>
                                    <a:satMod val="150000"/>
                                    <a:shade val="98000"/>
                                    <a:lumMod val="102000"/>
                                  </a:srgbClr>
                                </a:gs>
                                <a:gs pos="50000">
                                  <a:srgbClr val="E7E6E6">
                                    <a:tint val="98000"/>
                                    <a:satMod val="130000"/>
                                    <a:shade val="90000"/>
                                    <a:lumMod val="103000"/>
                                  </a:srgbClr>
                                </a:gs>
                                <a:gs pos="100000">
                                  <a:srgbClr val="E7E6E6">
                                    <a:shade val="63000"/>
                                    <a:satMod val="120000"/>
                                  </a:srgbClr>
                                </a:gs>
                              </a:gsLst>
                              <a:lin ang="5400000" scaled="0"/>
                            </a:gradFill>
                            <a:ln w="12700">
                              <a:solidFill>
                                <a:srgbClr val="FFFFFF"/>
                              </a:solidFill>
                              <a:miter lim="800000"/>
                              <a:headEnd/>
                              <a:tailEnd/>
                            </a:ln>
                            <a:effectLst/>
                            <a:extLst/>
                          </wps:spPr>
                          <wps:bodyPr rot="0" vert="horz" wrap="square" lIns="91440" tIns="45720" rIns="91440" bIns="45720" anchor="ctr" anchorCtr="0" upright="1">
                            <a:noAutofit/>
                          </wps:bodyPr>
                        </wps:wsp>
                        <wpg:grpSp>
                          <wpg:cNvPr id="10" name="Group 6"/>
                          <wpg:cNvGrpSpPr>
                            <a:grpSpLocks/>
                          </wpg:cNvGrpSpPr>
                          <wpg:grpSpPr bwMode="auto">
                            <a:xfrm>
                              <a:off x="321" y="3423"/>
                              <a:ext cx="3126" cy="6068"/>
                              <a:chOff x="654" y="3599"/>
                              <a:chExt cx="2880" cy="5760"/>
                            </a:xfrm>
                          </wpg:grpSpPr>
                          <wps:wsp>
                            <wps:cNvPr id="14" name="Rectangle 10"/>
                            <wps:cNvSpPr>
                              <a:spLocks noChangeArrowheads="1"/>
                            </wps:cNvSpPr>
                            <wps:spPr bwMode="auto">
                              <a:xfrm flipH="1">
                                <a:off x="654" y="3599"/>
                                <a:ext cx="1440" cy="1440"/>
                              </a:xfrm>
                              <a:prstGeom prst="rect">
                                <a:avLst/>
                              </a:prstGeom>
                              <a:solidFill>
                                <a:srgbClr val="5B9BD5">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7"/>
                            <wps:cNvSpPr>
                              <a:spLocks noChangeArrowheads="1"/>
                            </wps:cNvSpPr>
                            <wps:spPr bwMode="auto">
                              <a:xfrm flipH="1">
                                <a:off x="2094" y="6479"/>
                                <a:ext cx="1440" cy="1440"/>
                              </a:xfrm>
                              <a:prstGeom prst="rect">
                                <a:avLst/>
                              </a:prstGeom>
                              <a:solidFill>
                                <a:srgbClr val="5B9BD5">
                                  <a:lumMod val="60000"/>
                                  <a:lumOff val="40000"/>
                                  <a:alpha val="8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8"/>
                            <wps:cNvSpPr>
                              <a:spLocks noChangeArrowheads="1"/>
                            </wps:cNvSpPr>
                            <wps:spPr bwMode="auto">
                              <a:xfrm flipH="1">
                                <a:off x="2094" y="5039"/>
                                <a:ext cx="1440" cy="1440"/>
                              </a:xfrm>
                              <a:prstGeom prst="rect">
                                <a:avLst/>
                              </a:prstGeom>
                              <a:solidFill>
                                <a:srgbClr val="5B9BD5">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9"/>
                            <wps:cNvSpPr>
                              <a:spLocks noChangeArrowheads="1"/>
                            </wps:cNvSpPr>
                            <wps:spPr bwMode="auto">
                              <a:xfrm flipH="1">
                                <a:off x="654" y="5039"/>
                                <a:ext cx="1440" cy="1440"/>
                              </a:xfrm>
                              <a:prstGeom prst="rect">
                                <a:avLst/>
                              </a:prstGeom>
                              <a:solidFill>
                                <a:srgbClr val="5B9BD5">
                                  <a:lumMod val="60000"/>
                                  <a:lumOff val="40000"/>
                                  <a:alpha val="8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5" name="Rectangle 11"/>
                            <wps:cNvSpPr>
                              <a:spLocks noChangeArrowheads="1"/>
                            </wps:cNvSpPr>
                            <wps:spPr bwMode="auto">
                              <a:xfrm flipH="1">
                                <a:off x="654" y="6479"/>
                                <a:ext cx="1440" cy="1440"/>
                              </a:xfrm>
                              <a:prstGeom prst="rect">
                                <a:avLst/>
                              </a:prstGeom>
                              <a:solidFill>
                                <a:srgbClr val="5B9BD5">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6" name="Rectangle 12"/>
                            <wps:cNvSpPr>
                              <a:spLocks noChangeArrowheads="1"/>
                            </wps:cNvSpPr>
                            <wps:spPr bwMode="auto">
                              <a:xfrm flipH="1">
                                <a:off x="2094" y="7919"/>
                                <a:ext cx="1440" cy="1440"/>
                              </a:xfrm>
                              <a:prstGeom prst="rect">
                                <a:avLst/>
                              </a:prstGeom>
                              <a:solidFill>
                                <a:srgbClr val="5B9BD5">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9" name="Rectangle 5"/>
                          <wps:cNvSpPr>
                            <a:spLocks noChangeArrowheads="1"/>
                          </wps:cNvSpPr>
                          <wps:spPr bwMode="auto">
                            <a:xfrm>
                              <a:off x="3446" y="406"/>
                              <a:ext cx="8475" cy="15025"/>
                            </a:xfrm>
                            <a:prstGeom prst="rect">
                              <a:avLst/>
                            </a:prstGeom>
                            <a:solidFill>
                              <a:sysClr val="windowText" lastClr="000000">
                                <a:lumMod val="50000"/>
                                <a:lumOff val="50000"/>
                              </a:sys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B20D8" w:rsidRDefault="007B20D8" w:rsidP="007B20D8">
                                <w:pPr>
                                  <w:pStyle w:val="NoSpacing"/>
                                  <w:rPr>
                                    <w:color w:val="FFFFFF" w:themeColor="background1"/>
                                    <w:sz w:val="80"/>
                                    <w:szCs w:val="80"/>
                                  </w:rPr>
                                </w:pPr>
                              </w:p>
                              <w:p w:rsidR="007B20D8" w:rsidRDefault="007B20D8" w:rsidP="007B20D8">
                                <w:pPr>
                                  <w:pStyle w:val="NoSpacing"/>
                                  <w:rPr>
                                    <w:color w:val="FFFFFF" w:themeColor="background1"/>
                                    <w:sz w:val="40"/>
                                    <w:szCs w:val="40"/>
                                  </w:rPr>
                                </w:pPr>
                              </w:p>
                              <w:p w:rsidR="007B20D8" w:rsidRDefault="007B20D8" w:rsidP="007B20D8">
                                <w:pPr>
                                  <w:pStyle w:val="NoSpacing"/>
                                  <w:rPr>
                                    <w:color w:val="FFFFFF" w:themeColor="background1"/>
                                  </w:rPr>
                                </w:pPr>
                              </w:p>
                              <w:p w:rsidR="007B20D8" w:rsidRDefault="007B20D8" w:rsidP="007B20D8">
                                <w:pPr>
                                  <w:pStyle w:val="NoSpacing"/>
                                  <w:rPr>
                                    <w:color w:val="FFFFFF" w:themeColor="background1"/>
                                  </w:rPr>
                                </w:pPr>
                              </w:p>
                              <w:p w:rsidR="007B20D8" w:rsidRDefault="007B20D8" w:rsidP="007B20D8">
                                <w:pPr>
                                  <w:pStyle w:val="NoSpacing"/>
                                  <w:rPr>
                                    <w:color w:val="FFFFFF" w:themeColor="background1"/>
                                  </w:rPr>
                                </w:pPr>
                              </w:p>
                              <w:p w:rsidR="007B20D8" w:rsidRDefault="007B20D8" w:rsidP="007B20D8"/>
                            </w:txbxContent>
                          </wps:txbx>
                          <wps:bodyPr rot="0" vert="horz" wrap="square" lIns="228600" tIns="1371600" rIns="457200" bIns="45720" anchor="t" anchorCtr="0" upright="1">
                            <a:noAutofit/>
                          </wps:bodyPr>
                        </wps:wsp>
                        <wps:wsp>
                          <wps:cNvPr id="17" name="Rectangle 13"/>
                          <wps:cNvSpPr>
                            <a:spLocks noChangeArrowheads="1"/>
                          </wps:cNvSpPr>
                          <wps:spPr bwMode="auto">
                            <a:xfrm flipH="1">
                              <a:off x="2690" y="406"/>
                              <a:ext cx="1563" cy="1518"/>
                            </a:xfrm>
                            <a:prstGeom prst="rect">
                              <a:avLst/>
                            </a:prstGeom>
                            <a:solidFill>
                              <a:srgbClr val="ED7D31"/>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B20D8" w:rsidRDefault="007B20D8" w:rsidP="007B20D8">
                                <w:pPr>
                                  <w:jc w:val="center"/>
                                  <w:rPr>
                                    <w:color w:val="FFFFFF" w:themeColor="background1"/>
                                    <w:sz w:val="48"/>
                                    <w:szCs w:val="52"/>
                                  </w:rPr>
                                </w:pPr>
                              </w:p>
                            </w:txbxContent>
                          </wps:txbx>
                          <wps:bodyPr rot="0" vert="horz" wrap="square" lIns="91440" tIns="45720" rIns="91440" bIns="45720" anchor="b" anchorCtr="0" upright="1">
                            <a:noAutofit/>
                          </wps:bodyPr>
                        </wps:wsp>
                      </wpg:grpSp>
                      <wpg:grpSp>
                        <wpg:cNvPr id="18" name="Group 15"/>
                        <wpg:cNvGrpSpPr>
                          <a:grpSpLocks/>
                        </wpg:cNvGrpSpPr>
                        <wpg:grpSpPr bwMode="auto">
                          <a:xfrm flipH="1" flipV="1">
                            <a:off x="10833" y="14380"/>
                            <a:ext cx="782" cy="760"/>
                            <a:chOff x="8754" y="11945"/>
                            <a:chExt cx="2880" cy="2859"/>
                          </a:xfrm>
                        </wpg:grpSpPr>
                        <wps:wsp>
                          <wps:cNvPr id="19" name="Rectangle 16"/>
                          <wps:cNvSpPr>
                            <a:spLocks noChangeArrowheads="1"/>
                          </wps:cNvSpPr>
                          <wps:spPr bwMode="auto">
                            <a:xfrm flipH="1">
                              <a:off x="10194" y="11945"/>
                              <a:ext cx="1440" cy="1440"/>
                            </a:xfrm>
                            <a:prstGeom prst="rect">
                              <a:avLst/>
                            </a:prstGeom>
                            <a:solidFill>
                              <a:sysClr val="window" lastClr="FFFFFF">
                                <a:lumMod val="75000"/>
                                <a:alpha val="50000"/>
                              </a:sys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7"/>
                          <wps:cNvSpPr>
                            <a:spLocks noChangeArrowheads="1"/>
                          </wps:cNvSpPr>
                          <wps:spPr bwMode="auto">
                            <a:xfrm flipH="1">
                              <a:off x="10194" y="13364"/>
                              <a:ext cx="1440" cy="1440"/>
                            </a:xfrm>
                            <a:prstGeom prst="rect">
                              <a:avLst/>
                            </a:prstGeom>
                            <a:solidFill>
                              <a:srgbClr val="ED7D31"/>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1" name="Rectangle 18"/>
                          <wps:cNvSpPr>
                            <a:spLocks noChangeArrowheads="1"/>
                          </wps:cNvSpPr>
                          <wps:spPr bwMode="auto">
                            <a:xfrm flipH="1">
                              <a:off x="8754" y="13364"/>
                              <a:ext cx="1440" cy="1440"/>
                            </a:xfrm>
                            <a:prstGeom prst="rect">
                              <a:avLst/>
                            </a:prstGeom>
                            <a:solidFill>
                              <a:sysClr val="window" lastClr="FFFFFF">
                                <a:lumMod val="75000"/>
                                <a:alpha val="50000"/>
                              </a:sys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43" style="position:absolute;left:0;text-align:left;margin-left:18.65pt;margin-top:11.7pt;width:579.75pt;height:765.25pt;z-index:251657215;mso-position-horizontal-relative:page;mso-position-vertical-relative:page" coordorigin="190,406" coordsize="11734,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" o:allowincell="f">
                <v:group id="Group 3" o:spid="_x0000_s1044" style="position:absolute;left:190;top:406;width:11734;height:15028" coordorigin="195,406" coordsize="11726,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4" o:spid="_x0000_s1045" alt="Zig zag" style="position:absolute;left:195;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E3bsA&#10;AADaAAAADwAAAGRycy9kb3ducmV2LnhtbERPSwrCMBDdC94hjOBOUz+IVtMigiCutApuh2Zsi82k&#10;NFHr7c1CcPl4/03amVq8qHWVZQWTcQSCOLe64kLB9bIfLUE4j6yxtkwKPuQgTfq9DcbavvlMr8wX&#10;IoSwi1FB6X0TS+nykgy6sW2IA3e3rUEfYFtI3eI7hJtaTqNoIQ1WHBpKbGhXUv7InkbBLTvXh9Nc&#10;32fb48Ke5Gpe6ZlVajjotmsQnjr/F//cB60gbA1Xwg2Qy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5zxN27AAAA2gAAAA8AAAAAAAAAAAAAAAAAmAIAAGRycy9kb3ducmV2Lnht&#10;bFBLBQYAAAAABAAEAPUAAACAAwAAAAA=&#10;" fillcolor="#ebeaea" strokecolor="white" strokeweight="1pt">
                    <v:fill color2="#bcbbbb" rotate="t" colors="0 #ebeaea;.5 #e4e3e3;1 #bcbbbb" focus="100%" type="gradient">
                      <o:fill v:ext="view" type="gradientUnscaled"/>
                    </v:fill>
                  </v:rect>
                  <v:group id="Group 6" o:spid="_x0000_s1046"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0" o:spid="_x0000_s1047"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kN6sEA&#10;AADbAAAADwAAAGRycy9kb3ducmV2LnhtbERPTWvCQBC9F/wPywi91Y21FImuIkLRY2tT9ThkxySY&#10;nQ3ZMUn99d1Cobd5vM9ZrgdXq47aUHk2MJ0koIhzbysuDGSfb09zUEGQLdaeycA3BVivRg9LTK3v&#10;+YO6gxQqhnBI0UAp0qRah7wkh2HiG+LIXXzrUCJsC21b7GO4q/VzkrxqhxXHhhIb2paUXw83Z+C8&#10;w1l3PQ33r1Ov5Z68Z0cnmTGP42GzACU0yL/4z723cf4L/P4SD9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ZDerBAAAA2wAAAA8AAAAAAAAAAAAAAAAAmAIAAGRycy9kb3du&#10;cmV2LnhtbFBLBQYAAAAABAAEAPUAAACGAwAAAAA=&#10;" fillcolor="#bdd7ee" strokecolor="window" strokeweight="1pt">
                      <v:fill opacity="32896f"/>
                      <v:shadow color="#d8d8d8" offset="3pt,3pt"/>
                    </v:rect>
                    <v:rect id="Rectangle 7" o:spid="_x0000_s1048"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m1sMIA&#10;AADbAAAADwAAAGRycy9kb3ducmV2LnhtbERP24rCMBB9F/yHMIJvmqqwSDWKCF5QdsUqiG9DM7bF&#10;ZlKaqN39+s3Cgm9zONeZzhtTiifVrrCsYNCPQBCnVhecKTifVr0xCOeRNZaWScE3OZjP2q0pxtq+&#10;+EjPxGcihLCLUUHufRVL6dKcDLq+rYgDd7O1QR9gnUld4yuEm1IOo+hDGiw4NORY0TKn9J48jIJ9&#10;Oi5/Rl+bw+d1t15F8piYy6hQqttpFhMQnhr/Fv+7tzrMH8DfL+E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WwwgAAANsAAAAPAAAAAAAAAAAAAAAAAJgCAABkcnMvZG93&#10;bnJldi54bWxQSwUGAAAAAAQABAD1AAAAhwMAAAAA&#10;" fillcolor="#9dc3e6" strokecolor="window" strokeweight="1pt">
                      <v:fill opacity="52428f"/>
                      <v:shadow color="#d8d8d8" offset="3pt,3pt"/>
                    </v:rect>
                    <v:rect id="Rectangle 8" o:spid="_x0000_s1049"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wBcAA&#10;AADbAAAADwAAAGRycy9kb3ducmV2LnhtbERPTWvCQBC9F/wPywi91Y0KpURXEUH0aG1aPQ7ZMQlm&#10;Z0N2TFJ/fbdQ6G0e73OW68HVqqM2VJ4NTCcJKOLc24oLA9nH7uUNVBBki7VnMvBNAdar0dMSU+t7&#10;fqfuJIWKIRxSNFCKNKnWIS/JYZj4hjhyV986lAjbQtsW+xjuaj1LklftsOLYUGJD25Ly2+nuDFz2&#10;OO9u5+Hxee61PJJj9uUkM+Z5PGwWoIQG+Rf/uQ82zp/B7y/xAL3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wwBcAAAADbAAAADwAAAAAAAAAAAAAAAACYAgAAZHJzL2Rvd25y&#10;ZXYueG1sUEsFBgAAAAAEAAQA9QAAAIUDAAAAAA==&#10;" fillcolor="#bdd7ee" strokecolor="window" strokeweight="1pt">
                      <v:fill opacity="32896f"/>
                      <v:shadow color="#d8d8d8" offset="3pt,3pt"/>
                    </v:rect>
                    <v:rect id="Rectangle 9" o:spid="_x0000_s1050"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OXMMA&#10;AADbAAAADwAAAGRycy9kb3ducmV2LnhtbERPTWvCQBC9C/6HZYTedFMDRVI3oRS0RamSVJDehuw0&#10;Cc3OhuxW0/56VxC8zeN9zjIbTCtO1LvGsoLHWQSCuLS64UrB4XM1XYBwHllja5kU/JGDLB2Plpho&#10;e+acToWvRAhhl6CC2vsukdKVNRl0M9sRB+7b9gZ9gH0ldY/nEG5aOY+iJ2mw4dBQY0evNZU/xa9R&#10;sC0X7X+8e9t/fG3Wq0jmhTnGjVIPk+HlGYSnwd/FN/e7DvNjuP4SDpD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eOXMMAAADbAAAADwAAAAAAAAAAAAAAAACYAgAAZHJzL2Rv&#10;d25yZXYueG1sUEsFBgAAAAAEAAQA9QAAAIgDAAAAAA==&#10;" fillcolor="#9dc3e6" strokecolor="window" strokeweight="1pt">
                      <v:fill opacity="52428f"/>
                      <v:shadow color="#d8d8d8" offset="3pt,3pt"/>
                    </v:rect>
                    <v:rect id="Rectangle 11" o:spid="_x0000_s1051"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occEA&#10;AADbAAAADwAAAGRycy9kb3ducmV2LnhtbERPTWvCQBC9F/wPywi91Y2VFomuIkLRY2tT9ThkxySY&#10;nQ3ZMUn99d1Cobd5vM9ZrgdXq47aUHk2MJ0koIhzbysuDGSfb09zUEGQLdaeycA3BVivRg9LTK3v&#10;+YO6gxQqhnBI0UAp0qRah7wkh2HiG+LIXXzrUCJsC21b7GO4q/VzkrxqhxXHhhIb2paUXw83Z+C8&#10;w1l3PQ33r1Ov5Z68Z0cnmTGP42GzACU0yL/4z723cf4L/P4SD9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VqHHBAAAA2wAAAA8AAAAAAAAAAAAAAAAAmAIAAGRycy9kb3du&#10;cmV2LnhtbFBLBQYAAAAABAAEAPUAAACGAwAAAAA=&#10;" fillcolor="#bdd7ee" strokecolor="window" strokeweight="1pt">
                      <v:fill opacity="32896f"/>
                      <v:shadow color="#d8d8d8" offset="3pt,3pt"/>
                    </v:rect>
                    <v:rect id="Rectangle 12" o:spid="_x0000_s1052"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2BsAA&#10;AADbAAAADwAAAGRycy9kb3ducmV2LnhtbERPTWvCQBC9F/wPywi91Y0tSImuIoLoUW1aPQ7ZMQlm&#10;Z0N2mkR/fbdQ6G0e73MWq8HVqqM2VJ4NTCcJKOLc24oLA9nH9uUdVBBki7VnMnCnAKvl6GmBqfU9&#10;H6k7SaFiCIcUDZQiTap1yEtyGCa+IY7c1bcOJcK20LbFPoa7Wr8myUw7rDg2lNjQpqT8dvp2Bi47&#10;fOtu5+Hxee61PJJD9uUkM+Z5PKznoIQG+Rf/ufc2zp/B7y/xAL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c2BsAAAADbAAAADwAAAAAAAAAAAAAAAACYAgAAZHJzL2Rvd25y&#10;ZXYueG1sUEsFBgAAAAAEAAQA9QAAAIUDAAAAAA==&#10;" fillcolor="#bdd7ee" strokecolor="window" strokeweight="1pt">
                      <v:fill opacity="32896f"/>
                      <v:shadow color="#d8d8d8" offset="3pt,3pt"/>
                    </v:rect>
                  </v:group>
                  <v:rect id="Rectangle 5" o:spid="_x0000_s1053"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4omMYA&#10;AADaAAAADwAAAGRycy9kb3ducmV2LnhtbESPT2vCQBTE74LfYXmF3nRTi9LErGILBQ+CVVvE2yP7&#10;8sdk34bsVqOfvlso9DjMzG+YdNmbRlyoc5VlBU/jCARxZnXFhYLPw/voBYTzyBoby6TgRg6Wi+Eg&#10;xUTbK+/osveFCBB2CSoovW8TKV1WkkE3ti1x8HLbGfRBdoXUHV4D3DRyEkUzabDisFBiS28lZfX+&#10;2ygo7q+zzUc9aeiwPX5Nz6f4uc5jpR4f+tUchKfe/4f/2mutIIbfK+EG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4omMYAAADaAAAADwAAAAAAAAAAAAAAAACYAgAAZHJz&#10;L2Rvd25yZXYueG1sUEsFBgAAAAAEAAQA9QAAAIsDAAAAAA==&#10;" fillcolor="#7f7f7f" strokecolor="window" strokeweight="1pt">
                    <v:shadow color="#d8d8d8" offset="3pt,3pt"/>
                    <v:textbox inset="18pt,108pt,36pt">
                      <w:txbxContent>
                        <w:p w:rsidR="007B20D8" w:rsidRDefault="007B20D8" w:rsidP="007B20D8">
                          <w:pPr>
                            <w:pStyle w:val="NoSpacing"/>
                            <w:rPr>
                              <w:color w:val="FFFFFF" w:themeColor="background1"/>
                              <w:sz w:val="80"/>
                              <w:szCs w:val="80"/>
                            </w:rPr>
                          </w:pPr>
                        </w:p>
                        <w:p w:rsidR="007B20D8" w:rsidRDefault="007B20D8" w:rsidP="007B20D8">
                          <w:pPr>
                            <w:pStyle w:val="NoSpacing"/>
                            <w:rPr>
                              <w:color w:val="FFFFFF" w:themeColor="background1"/>
                              <w:sz w:val="40"/>
                              <w:szCs w:val="40"/>
                            </w:rPr>
                          </w:pPr>
                        </w:p>
                        <w:p w:rsidR="007B20D8" w:rsidRDefault="007B20D8" w:rsidP="007B20D8">
                          <w:pPr>
                            <w:pStyle w:val="NoSpacing"/>
                            <w:rPr>
                              <w:color w:val="FFFFFF" w:themeColor="background1"/>
                            </w:rPr>
                          </w:pPr>
                        </w:p>
                        <w:p w:rsidR="007B20D8" w:rsidRDefault="007B20D8" w:rsidP="007B20D8">
                          <w:pPr>
                            <w:pStyle w:val="NoSpacing"/>
                            <w:rPr>
                              <w:color w:val="FFFFFF" w:themeColor="background1"/>
                            </w:rPr>
                          </w:pPr>
                        </w:p>
                        <w:p w:rsidR="007B20D8" w:rsidRDefault="007B20D8" w:rsidP="007B20D8">
                          <w:pPr>
                            <w:pStyle w:val="NoSpacing"/>
                            <w:rPr>
                              <w:color w:val="FFFFFF" w:themeColor="background1"/>
                            </w:rPr>
                          </w:pPr>
                        </w:p>
                        <w:p w:rsidR="007B20D8" w:rsidRDefault="007B20D8" w:rsidP="007B20D8"/>
                      </w:txbxContent>
                    </v:textbox>
                  </v:rect>
                  <v:rect id="Rectangle 13" o:spid="_x0000_s1054"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jbMIA&#10;AADbAAAADwAAAGRycy9kb3ducmV2LnhtbESPzarCMBCF9xd8hzCCu2uqgko1ioqCC134A27HZmyL&#10;zaQ0Udu3N4LgboZzzjdnpvPaFOJJlcstK+h1IxDEidU5pwrOp83/GITzyBoLy6SgIQfzWetvirG2&#10;Lz7Q8+hTESDsYlSQeV/GUrokI4Oua0vioN1sZdCHtUqlrvAV4KaQ/SgaSoM5hwsZlrTKKLkfHyZQ&#10;tqfl9bGQzXl9bVY8uCSD3X6nVKddLyYgPNX+Z/6mtzrUH8HnlzC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GNswgAAANsAAAAPAAAAAAAAAAAAAAAAAJgCAABkcnMvZG93&#10;bnJldi54bWxQSwUGAAAAAAQABAD1AAAAhwMAAAAA&#10;" fillcolor="#ed7d31" strokecolor="window" strokeweight="1pt">
                    <v:shadow color="#d8d8d8" offset="3pt,3pt"/>
                    <v:textbox>
                      <w:txbxContent>
                        <w:p w:rsidR="007B20D8" w:rsidRDefault="007B20D8" w:rsidP="007B20D8">
                          <w:pPr>
                            <w:jc w:val="center"/>
                            <w:rPr>
                              <w:color w:val="FFFFFF" w:themeColor="background1"/>
                              <w:sz w:val="48"/>
                              <w:szCs w:val="52"/>
                            </w:rPr>
                          </w:pPr>
                        </w:p>
                      </w:txbxContent>
                    </v:textbox>
                  </v:rect>
                </v:group>
                <v:group id="Group 15" o:spid="_x0000_s1055"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7FNoLFAAAA2wAA&#10;AA8AAAAAAAAAAAAAAAAAqgIAAGRycy9kb3ducmV2LnhtbFBLBQYAAAAABAAEAPoAAACcAwAAAAA=&#10;">
                  <v:rect id="Rectangle 16" o:spid="_x0000_s1056"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gpcAA&#10;AADbAAAADwAAAGRycy9kb3ducmV2LnhtbERPTWuDQBC9B/Iflgnklqx6SKPNJoSCxWtMoNepO1WJ&#10;O2vdrdp/3w0UcpvH+5zDaTadGGlwrWUF8TYCQVxZ3XKt4HbNN3sQziNr7CyTgl9ycDouFwfMtJ34&#10;QmPpaxFC2GWooPG+z6R0VUMG3db2xIH7soNBH+BQSz3gFMJNJ5Mo2kmDLYeGBnt6a6i6lz9GwWee&#10;x2VadH2UpB/xS15/O/+OSq1X8/kVhKfZP8X/7kKH+Sk8fgkHyO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WgpcAAAADbAAAADwAAAAAAAAAAAAAAAACYAgAAZHJzL2Rvd25y&#10;ZXYueG1sUEsFBgAAAAAEAAQA9QAAAIUDAAAAAA==&#10;" fillcolor="#bfbfbf" strokecolor="window" strokeweight="1pt">
                    <v:fill opacity="32896f"/>
                    <v:shadow color="#d8d8d8" offset="3pt,3pt"/>
                  </v:rect>
                  <v:rect id="Rectangle 17" o:spid="_x0000_s1057"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1MNcAA&#10;AADbAAAADwAAAGRycy9kb3ducmV2LnhtbERPz2vCMBS+D/wfwhO8rakFZ+kai4gDTxvqYNdH89YU&#10;m5faZLX+98tB8Pjx/S6ryXZipMG3jhUskxQEce10y42C7/PHaw7CB2SNnWNScCcP1Wb2UmKh3Y2P&#10;NJ5CI2II+wIVmBD6QkpfG7LoE9cTR+7XDRZDhEMj9YC3GG47maXpm7TYcmww2NPOUH05/VkFP83V&#10;Xrp8tdaf+9Vo919+NHev1GI+bd9BBJrCU/xwH7SCLK6PX+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1MNcAAAADbAAAADwAAAAAAAAAAAAAAAACYAgAAZHJzL2Rvd25y&#10;ZXYueG1sUEsFBgAAAAAEAAQA9QAAAIUDAAAAAA==&#10;" fillcolor="#ed7d31" strokecolor="window" strokeweight="1pt">
                    <v:shadow color="#d8d8d8" offset="3pt,3pt"/>
                  </v:rect>
                  <v:rect id="Rectangle 18" o:spid="_x0000_s1058"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9mHsAA&#10;AADbAAAADwAAAGRycy9kb3ducmV2LnhtbESPzarCMBSE94LvEI7gTtN24U81igi9uLUKbo/NsS02&#10;J7XJ1d63vxEEl8PMfMOst71pxJM6V1tWEE8jEMSF1TWXCs6nbLIA4TyyxsYyKfgjB9vNcLDGVNsX&#10;H+mZ+1IECLsUFVTet6mUrqjIoJvaljh4N9sZ9EF2pdQdvgLcNDKJopk0WHNYqLClfUXFPf81Cq5Z&#10;FufLQ9NGyfISz7Py4fwPKjUe9bsVCE+9/4Y/7YNWkMTw/h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9mHsAAAADbAAAADwAAAAAAAAAAAAAAAACYAgAAZHJzL2Rvd25y&#10;ZXYueG1sUEsFBgAAAAAEAAQA9QAAAIUDAAAAAA==&#10;" fillcolor="#bfbfbf" strokecolor="window" strokeweight="1pt">
                    <v:fill opacity="32896f"/>
                    <v:shadow color="#d8d8d8" offset="3pt,3pt"/>
                  </v:rect>
                </v:group>
                <w10:wrap anchorx="page" anchory="page"/>
              </v:group>
            </w:pict>
          </mc:Fallback>
        </mc:AlternateContent>
      </w:r>
    </w:p>
    <w:p w:rsidR="00F07303" w:rsidRPr="00A24AB8" w:rsidRDefault="00F07303" w:rsidP="007B20D8">
      <w:pPr>
        <w:spacing w:after="0" w:line="360" w:lineRule="auto"/>
        <w:rPr>
          <w:rFonts w:ascii="Century Gothic" w:hAnsi="Century Gothic"/>
          <w:color w:val="0070C0"/>
        </w:rPr>
      </w:pPr>
    </w:p>
    <w:sectPr w:rsidR="00F07303" w:rsidRPr="00A24AB8" w:rsidSect="00055F4C">
      <w:headerReference w:type="default" r:id="rId19"/>
      <w:footerReference w:type="default" r:id="rId20"/>
      <w:pgSz w:w="12240" w:h="15840"/>
      <w:pgMar w:top="1440" w:right="1440" w:bottom="5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9A1" w:rsidRDefault="003329A1" w:rsidP="00A84745">
      <w:pPr>
        <w:spacing w:after="0" w:line="240" w:lineRule="auto"/>
      </w:pPr>
      <w:r>
        <w:separator/>
      </w:r>
    </w:p>
  </w:endnote>
  <w:endnote w:type="continuationSeparator" w:id="0">
    <w:p w:rsidR="003329A1" w:rsidRDefault="003329A1" w:rsidP="00A8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300847"/>
      <w:docPartObj>
        <w:docPartGallery w:val="Page Numbers (Bottom of Page)"/>
        <w:docPartUnique/>
      </w:docPartObj>
    </w:sdtPr>
    <w:sdtEndPr>
      <w:rPr>
        <w:noProof/>
      </w:rPr>
    </w:sdtEndPr>
    <w:sdtContent>
      <w:p w:rsidR="00A84745" w:rsidRDefault="00A84745">
        <w:pPr>
          <w:pStyle w:val="Footer"/>
          <w:jc w:val="center"/>
        </w:pPr>
        <w:r>
          <w:fldChar w:fldCharType="begin"/>
        </w:r>
        <w:r>
          <w:instrText xml:space="preserve"> PAGE   \* MERGEFORMAT </w:instrText>
        </w:r>
        <w:r>
          <w:fldChar w:fldCharType="separate"/>
        </w:r>
        <w:r w:rsidR="00841190">
          <w:rPr>
            <w:noProof/>
          </w:rPr>
          <w:t>15</w:t>
        </w:r>
        <w:r>
          <w:rPr>
            <w:noProof/>
          </w:rPr>
          <w:fldChar w:fldCharType="end"/>
        </w:r>
      </w:p>
    </w:sdtContent>
  </w:sdt>
  <w:p w:rsidR="00A84745" w:rsidRDefault="00A84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9A1" w:rsidRDefault="003329A1" w:rsidP="00A84745">
      <w:pPr>
        <w:spacing w:after="0" w:line="240" w:lineRule="auto"/>
      </w:pPr>
      <w:r>
        <w:separator/>
      </w:r>
    </w:p>
  </w:footnote>
  <w:footnote w:type="continuationSeparator" w:id="0">
    <w:p w:rsidR="003329A1" w:rsidRDefault="003329A1" w:rsidP="00A84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2D6BE2" w:rsidTr="002D6BE2">
      <w:tc>
        <w:tcPr>
          <w:tcW w:w="3500" w:type="pct"/>
          <w:tcBorders>
            <w:bottom w:val="single" w:sz="4" w:space="0" w:color="auto"/>
          </w:tcBorders>
          <w:vAlign w:val="bottom"/>
        </w:tcPr>
        <w:p w:rsidR="002D6BE2" w:rsidRPr="002D6BE2" w:rsidRDefault="00841190" w:rsidP="002D6BE2">
          <w:pPr>
            <w:pStyle w:val="Header"/>
            <w:jc w:val="right"/>
            <w:rPr>
              <w:rFonts w:ascii="Tempus Sans ITC" w:hAnsi="Tempus Sans ITC"/>
              <w:noProof/>
              <w:color w:val="7B7B7B" w:themeColor="accent3" w:themeShade="BF"/>
              <w:sz w:val="24"/>
              <w:szCs w:val="24"/>
            </w:rPr>
          </w:pPr>
          <w:sdt>
            <w:sdtPr>
              <w:rPr>
                <w:rFonts w:ascii="Tempus Sans ITC" w:hAnsi="Tempus Sans ITC"/>
                <w:b/>
                <w:bCs/>
                <w:smallCaps/>
                <w:sz w:val="20"/>
                <w:szCs w:val="20"/>
              </w:rPr>
              <w:alias w:val="Title"/>
              <w:id w:val="77677295"/>
              <w:dataBinding w:prefixMappings="xmlns:ns0='http://schemas.openxmlformats.org/package/2006/metadata/core-properties' xmlns:ns1='http://purl.org/dc/elements/1.1/'" w:xpath="/ns0:coreProperties[1]/ns1:title[1]" w:storeItemID="{6C3C8BC8-F283-45AE-878A-BAB7291924A1}"/>
              <w:text/>
            </w:sdtPr>
            <w:sdtEndPr/>
            <w:sdtContent>
              <w:r w:rsidR="0097777C">
                <w:rPr>
                  <w:rFonts w:ascii="Tempus Sans ITC" w:hAnsi="Tempus Sans ITC"/>
                  <w:b/>
                  <w:bCs/>
                  <w:smallCaps/>
                  <w:sz w:val="20"/>
                  <w:szCs w:val="20"/>
                </w:rPr>
                <w:t>Performance Management Plan</w:t>
              </w:r>
            </w:sdtContent>
          </w:sdt>
        </w:p>
      </w:tc>
      <w:sdt>
        <w:sdtPr>
          <w:rPr>
            <w:rFonts w:ascii="Tempus Sans ITC" w:hAnsi="Tempus Sans ITC"/>
            <w:color w:val="FFFFFF" w:themeColor="background1"/>
            <w:sz w:val="20"/>
            <w:szCs w:val="20"/>
          </w:rPr>
          <w:alias w:val="Date"/>
          <w:id w:val="77677290"/>
          <w:dataBinding w:prefixMappings="xmlns:ns0='http://schemas.microsoft.com/office/2006/coverPageProps'" w:xpath="/ns0:CoverPageProperties[1]/ns0:PublishDate[1]" w:storeItemID="{55AF091B-3C7A-41E3-B477-F2FDAA23CFDA}"/>
          <w:date w:fullDate="2018-06-25T00:00:00Z">
            <w:dateFormat w:val="MMMM d, yyyy"/>
            <w:lid w:val="en-US"/>
            <w:storeMappedDataAs w:val="dateTime"/>
            <w:calendar w:val="gregorian"/>
          </w:date>
        </w:sdtPr>
        <w:sdtEndPr/>
        <w:sdtContent>
          <w:tc>
            <w:tcPr>
              <w:tcW w:w="1500" w:type="pct"/>
              <w:tcBorders>
                <w:bottom w:val="single" w:sz="4" w:space="0" w:color="C45911" w:themeColor="accent2" w:themeShade="BF"/>
              </w:tcBorders>
              <w:shd w:val="clear" w:color="auto" w:fill="833C0B" w:themeFill="accent2" w:themeFillShade="80"/>
              <w:vAlign w:val="bottom"/>
            </w:tcPr>
            <w:p w:rsidR="002D6BE2" w:rsidRPr="002D6BE2" w:rsidRDefault="00C53EB4" w:rsidP="002D6BE2">
              <w:pPr>
                <w:pStyle w:val="Header"/>
                <w:rPr>
                  <w:rFonts w:ascii="Tempus Sans ITC" w:hAnsi="Tempus Sans ITC"/>
                  <w:color w:val="FFFFFF" w:themeColor="background1"/>
                  <w:sz w:val="20"/>
                  <w:szCs w:val="20"/>
                </w:rPr>
              </w:pPr>
              <w:r>
                <w:rPr>
                  <w:rFonts w:ascii="Tempus Sans ITC" w:hAnsi="Tempus Sans ITC"/>
                  <w:color w:val="FFFFFF" w:themeColor="background1"/>
                  <w:sz w:val="20"/>
                  <w:szCs w:val="20"/>
                </w:rPr>
                <w:t>June 25, 2018</w:t>
              </w:r>
            </w:p>
          </w:tc>
        </w:sdtContent>
      </w:sdt>
    </w:tr>
  </w:tbl>
  <w:p w:rsidR="002D6BE2" w:rsidRDefault="002D6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D0A"/>
    <w:multiLevelType w:val="hybridMultilevel"/>
    <w:tmpl w:val="EB9EC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5E380D"/>
    <w:multiLevelType w:val="hybridMultilevel"/>
    <w:tmpl w:val="ED824E0E"/>
    <w:lvl w:ilvl="0" w:tplc="EF0A0CD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F373CE"/>
    <w:multiLevelType w:val="hybridMultilevel"/>
    <w:tmpl w:val="1338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222C5"/>
    <w:multiLevelType w:val="hybridMultilevel"/>
    <w:tmpl w:val="4168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693185"/>
    <w:multiLevelType w:val="hybridMultilevel"/>
    <w:tmpl w:val="1084F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5921F3"/>
    <w:multiLevelType w:val="hybridMultilevel"/>
    <w:tmpl w:val="39B4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C328FA"/>
    <w:multiLevelType w:val="hybridMultilevel"/>
    <w:tmpl w:val="5E5A2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5227E1"/>
    <w:multiLevelType w:val="hybridMultilevel"/>
    <w:tmpl w:val="2D8C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673BE9"/>
    <w:multiLevelType w:val="hybridMultilevel"/>
    <w:tmpl w:val="4F225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8"/>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isplayBackgroundShape/>
  <w:proofState w:spelling="clean" w:grammar="clean"/>
  <w:defaultTabStop w:val="720"/>
  <w:characterSpacingControl w:val="doNotCompress"/>
  <w:hdrShapeDefaults>
    <o:shapedefaults v:ext="edit" spidmax="32769">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02"/>
    <w:rsid w:val="00002CE8"/>
    <w:rsid w:val="00005508"/>
    <w:rsid w:val="00020C6C"/>
    <w:rsid w:val="000308AA"/>
    <w:rsid w:val="00041368"/>
    <w:rsid w:val="00041E58"/>
    <w:rsid w:val="00055F4C"/>
    <w:rsid w:val="0006569F"/>
    <w:rsid w:val="000A646B"/>
    <w:rsid w:val="000C2374"/>
    <w:rsid w:val="000F557A"/>
    <w:rsid w:val="0010228C"/>
    <w:rsid w:val="00120386"/>
    <w:rsid w:val="001645C0"/>
    <w:rsid w:val="00164D7E"/>
    <w:rsid w:val="00166D3A"/>
    <w:rsid w:val="00175068"/>
    <w:rsid w:val="00175B7B"/>
    <w:rsid w:val="00190BFE"/>
    <w:rsid w:val="001A23A5"/>
    <w:rsid w:val="001A28F2"/>
    <w:rsid w:val="001C68FA"/>
    <w:rsid w:val="001D09C6"/>
    <w:rsid w:val="001D2EBA"/>
    <w:rsid w:val="001D48FA"/>
    <w:rsid w:val="00201813"/>
    <w:rsid w:val="00217868"/>
    <w:rsid w:val="00233B0F"/>
    <w:rsid w:val="002409A3"/>
    <w:rsid w:val="00265CDD"/>
    <w:rsid w:val="00283AE5"/>
    <w:rsid w:val="00287018"/>
    <w:rsid w:val="0029386F"/>
    <w:rsid w:val="002A3736"/>
    <w:rsid w:val="002B3B1C"/>
    <w:rsid w:val="002C100A"/>
    <w:rsid w:val="002C48CF"/>
    <w:rsid w:val="002C7A60"/>
    <w:rsid w:val="002D622E"/>
    <w:rsid w:val="002D6BE2"/>
    <w:rsid w:val="002F0147"/>
    <w:rsid w:val="003312F4"/>
    <w:rsid w:val="003329A1"/>
    <w:rsid w:val="00335C0B"/>
    <w:rsid w:val="00337811"/>
    <w:rsid w:val="00337997"/>
    <w:rsid w:val="00340BCA"/>
    <w:rsid w:val="00352E6C"/>
    <w:rsid w:val="003531FA"/>
    <w:rsid w:val="0037003E"/>
    <w:rsid w:val="003831D2"/>
    <w:rsid w:val="00383EB9"/>
    <w:rsid w:val="003B2FEA"/>
    <w:rsid w:val="003D0409"/>
    <w:rsid w:val="003D2FC4"/>
    <w:rsid w:val="003E5B10"/>
    <w:rsid w:val="003F08DE"/>
    <w:rsid w:val="004050C8"/>
    <w:rsid w:val="00425734"/>
    <w:rsid w:val="0043309E"/>
    <w:rsid w:val="00436FB4"/>
    <w:rsid w:val="00437B2A"/>
    <w:rsid w:val="0044475F"/>
    <w:rsid w:val="004607E4"/>
    <w:rsid w:val="00466AA0"/>
    <w:rsid w:val="00474DE1"/>
    <w:rsid w:val="00485662"/>
    <w:rsid w:val="00491FC9"/>
    <w:rsid w:val="00496334"/>
    <w:rsid w:val="004C2D8C"/>
    <w:rsid w:val="004C3519"/>
    <w:rsid w:val="004D72EA"/>
    <w:rsid w:val="004E68DE"/>
    <w:rsid w:val="0050454A"/>
    <w:rsid w:val="00515C4B"/>
    <w:rsid w:val="00516158"/>
    <w:rsid w:val="0052301E"/>
    <w:rsid w:val="00527FA4"/>
    <w:rsid w:val="00535E3D"/>
    <w:rsid w:val="00590A52"/>
    <w:rsid w:val="005915FA"/>
    <w:rsid w:val="00593271"/>
    <w:rsid w:val="005D4CE6"/>
    <w:rsid w:val="005E4A9B"/>
    <w:rsid w:val="005E5F74"/>
    <w:rsid w:val="005F39E7"/>
    <w:rsid w:val="00631A43"/>
    <w:rsid w:val="00642A4F"/>
    <w:rsid w:val="006721EA"/>
    <w:rsid w:val="00682C57"/>
    <w:rsid w:val="0069001F"/>
    <w:rsid w:val="006A7199"/>
    <w:rsid w:val="006B26E6"/>
    <w:rsid w:val="006B68B5"/>
    <w:rsid w:val="006C736E"/>
    <w:rsid w:val="00740E92"/>
    <w:rsid w:val="00741D2E"/>
    <w:rsid w:val="007456ED"/>
    <w:rsid w:val="0075779E"/>
    <w:rsid w:val="00776BAC"/>
    <w:rsid w:val="007A782D"/>
    <w:rsid w:val="007B20D8"/>
    <w:rsid w:val="007D50AE"/>
    <w:rsid w:val="007E1C86"/>
    <w:rsid w:val="007F72F1"/>
    <w:rsid w:val="00804F29"/>
    <w:rsid w:val="008175A1"/>
    <w:rsid w:val="00841190"/>
    <w:rsid w:val="008552A5"/>
    <w:rsid w:val="00862753"/>
    <w:rsid w:val="0089720B"/>
    <w:rsid w:val="008A5F3D"/>
    <w:rsid w:val="008C3880"/>
    <w:rsid w:val="008C4EC3"/>
    <w:rsid w:val="008C5CDE"/>
    <w:rsid w:val="008D03F2"/>
    <w:rsid w:val="008E3A8F"/>
    <w:rsid w:val="008F4940"/>
    <w:rsid w:val="00902AB5"/>
    <w:rsid w:val="00904A68"/>
    <w:rsid w:val="00905B72"/>
    <w:rsid w:val="00911A71"/>
    <w:rsid w:val="0092022D"/>
    <w:rsid w:val="00940874"/>
    <w:rsid w:val="009440F2"/>
    <w:rsid w:val="0095225F"/>
    <w:rsid w:val="0097777C"/>
    <w:rsid w:val="00980891"/>
    <w:rsid w:val="00995B37"/>
    <w:rsid w:val="009C1D68"/>
    <w:rsid w:val="009C515C"/>
    <w:rsid w:val="00A06A83"/>
    <w:rsid w:val="00A16100"/>
    <w:rsid w:val="00A24AB8"/>
    <w:rsid w:val="00A314E6"/>
    <w:rsid w:val="00A40C80"/>
    <w:rsid w:val="00A626B2"/>
    <w:rsid w:val="00A65C0A"/>
    <w:rsid w:val="00A703DE"/>
    <w:rsid w:val="00A84745"/>
    <w:rsid w:val="00A85D37"/>
    <w:rsid w:val="00A920E0"/>
    <w:rsid w:val="00A973CD"/>
    <w:rsid w:val="00AB138F"/>
    <w:rsid w:val="00AC1C30"/>
    <w:rsid w:val="00AD64F9"/>
    <w:rsid w:val="00B1192F"/>
    <w:rsid w:val="00B22BC5"/>
    <w:rsid w:val="00B5386A"/>
    <w:rsid w:val="00B6294A"/>
    <w:rsid w:val="00B716CB"/>
    <w:rsid w:val="00B83070"/>
    <w:rsid w:val="00B93EB7"/>
    <w:rsid w:val="00BA74D9"/>
    <w:rsid w:val="00BC3FD2"/>
    <w:rsid w:val="00BD6637"/>
    <w:rsid w:val="00BE3B10"/>
    <w:rsid w:val="00C07049"/>
    <w:rsid w:val="00C144A3"/>
    <w:rsid w:val="00C24E19"/>
    <w:rsid w:val="00C363DF"/>
    <w:rsid w:val="00C53EB4"/>
    <w:rsid w:val="00C752A8"/>
    <w:rsid w:val="00C76B6E"/>
    <w:rsid w:val="00CA7DCD"/>
    <w:rsid w:val="00CD01FA"/>
    <w:rsid w:val="00CF4AE6"/>
    <w:rsid w:val="00D008D1"/>
    <w:rsid w:val="00D10C88"/>
    <w:rsid w:val="00D11AA6"/>
    <w:rsid w:val="00D44D92"/>
    <w:rsid w:val="00D51C6D"/>
    <w:rsid w:val="00D54FED"/>
    <w:rsid w:val="00D6159C"/>
    <w:rsid w:val="00D66FFE"/>
    <w:rsid w:val="00D75C1F"/>
    <w:rsid w:val="00D84FED"/>
    <w:rsid w:val="00D851E6"/>
    <w:rsid w:val="00D92969"/>
    <w:rsid w:val="00DA57AF"/>
    <w:rsid w:val="00DB1814"/>
    <w:rsid w:val="00DC6171"/>
    <w:rsid w:val="00DE5192"/>
    <w:rsid w:val="00DF3A8A"/>
    <w:rsid w:val="00E40C00"/>
    <w:rsid w:val="00E5277C"/>
    <w:rsid w:val="00E6789A"/>
    <w:rsid w:val="00E70102"/>
    <w:rsid w:val="00EA2928"/>
    <w:rsid w:val="00EB1704"/>
    <w:rsid w:val="00EC1B23"/>
    <w:rsid w:val="00F01E50"/>
    <w:rsid w:val="00F04E45"/>
    <w:rsid w:val="00F07303"/>
    <w:rsid w:val="00F23BA4"/>
    <w:rsid w:val="00F62AD1"/>
    <w:rsid w:val="00F80689"/>
    <w:rsid w:val="00FA612B"/>
    <w:rsid w:val="00FB2756"/>
    <w:rsid w:val="00FC1975"/>
    <w:rsid w:val="00FD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E7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745"/>
  </w:style>
  <w:style w:type="paragraph" w:styleId="Footer">
    <w:name w:val="footer"/>
    <w:basedOn w:val="Normal"/>
    <w:link w:val="FooterChar"/>
    <w:uiPriority w:val="99"/>
    <w:unhideWhenUsed/>
    <w:rsid w:val="00A84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745"/>
  </w:style>
  <w:style w:type="character" w:styleId="Hyperlink">
    <w:name w:val="Hyperlink"/>
    <w:basedOn w:val="DefaultParagraphFont"/>
    <w:uiPriority w:val="99"/>
    <w:unhideWhenUsed/>
    <w:rsid w:val="00D84FED"/>
    <w:rPr>
      <w:color w:val="0563C1" w:themeColor="hyperlink"/>
      <w:u w:val="single"/>
    </w:rPr>
  </w:style>
  <w:style w:type="paragraph" w:styleId="ListParagraph">
    <w:name w:val="List Paragraph"/>
    <w:basedOn w:val="Normal"/>
    <w:uiPriority w:val="34"/>
    <w:qFormat/>
    <w:rsid w:val="00E5277C"/>
    <w:pPr>
      <w:ind w:left="720"/>
      <w:contextualSpacing/>
    </w:pPr>
  </w:style>
  <w:style w:type="paragraph" w:styleId="BalloonText">
    <w:name w:val="Balloon Text"/>
    <w:basedOn w:val="Normal"/>
    <w:link w:val="BalloonTextChar"/>
    <w:uiPriority w:val="99"/>
    <w:semiHidden/>
    <w:unhideWhenUsed/>
    <w:rsid w:val="00474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DE1"/>
    <w:rPr>
      <w:rFonts w:ascii="Tahoma" w:hAnsi="Tahoma" w:cs="Tahoma"/>
      <w:sz w:val="16"/>
      <w:szCs w:val="16"/>
    </w:rPr>
  </w:style>
  <w:style w:type="paragraph" w:styleId="NoSpacing">
    <w:name w:val="No Spacing"/>
    <w:link w:val="NoSpacingChar"/>
    <w:uiPriority w:val="1"/>
    <w:qFormat/>
    <w:rsid w:val="001C68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C68FA"/>
    <w:rPr>
      <w:rFonts w:eastAsiaTheme="minorEastAsia"/>
      <w:lang w:eastAsia="ja-JP"/>
    </w:rPr>
  </w:style>
  <w:style w:type="character" w:styleId="CommentReference">
    <w:name w:val="annotation reference"/>
    <w:basedOn w:val="DefaultParagraphFont"/>
    <w:uiPriority w:val="99"/>
    <w:semiHidden/>
    <w:unhideWhenUsed/>
    <w:rsid w:val="00A24AB8"/>
    <w:rPr>
      <w:sz w:val="16"/>
      <w:szCs w:val="16"/>
    </w:rPr>
  </w:style>
  <w:style w:type="paragraph" w:styleId="CommentText">
    <w:name w:val="annotation text"/>
    <w:basedOn w:val="Normal"/>
    <w:link w:val="CommentTextChar"/>
    <w:uiPriority w:val="99"/>
    <w:semiHidden/>
    <w:unhideWhenUsed/>
    <w:rsid w:val="00A24AB8"/>
    <w:pPr>
      <w:spacing w:line="240" w:lineRule="auto"/>
    </w:pPr>
    <w:rPr>
      <w:sz w:val="20"/>
      <w:szCs w:val="20"/>
    </w:rPr>
  </w:style>
  <w:style w:type="character" w:customStyle="1" w:styleId="CommentTextChar">
    <w:name w:val="Comment Text Char"/>
    <w:basedOn w:val="DefaultParagraphFont"/>
    <w:link w:val="CommentText"/>
    <w:uiPriority w:val="99"/>
    <w:semiHidden/>
    <w:rsid w:val="00A24AB8"/>
    <w:rPr>
      <w:sz w:val="20"/>
      <w:szCs w:val="20"/>
    </w:rPr>
  </w:style>
  <w:style w:type="paragraph" w:styleId="CommentSubject">
    <w:name w:val="annotation subject"/>
    <w:basedOn w:val="CommentText"/>
    <w:next w:val="CommentText"/>
    <w:link w:val="CommentSubjectChar"/>
    <w:uiPriority w:val="99"/>
    <w:semiHidden/>
    <w:unhideWhenUsed/>
    <w:rsid w:val="00A24AB8"/>
    <w:rPr>
      <w:b/>
      <w:bCs/>
    </w:rPr>
  </w:style>
  <w:style w:type="character" w:customStyle="1" w:styleId="CommentSubjectChar">
    <w:name w:val="Comment Subject Char"/>
    <w:basedOn w:val="CommentTextChar"/>
    <w:link w:val="CommentSubject"/>
    <w:uiPriority w:val="99"/>
    <w:semiHidden/>
    <w:rsid w:val="00A24AB8"/>
    <w:rPr>
      <w:b/>
      <w:bCs/>
      <w:sz w:val="20"/>
      <w:szCs w:val="20"/>
    </w:rPr>
  </w:style>
  <w:style w:type="character" w:styleId="FollowedHyperlink">
    <w:name w:val="FollowedHyperlink"/>
    <w:basedOn w:val="DefaultParagraphFont"/>
    <w:uiPriority w:val="99"/>
    <w:semiHidden/>
    <w:unhideWhenUsed/>
    <w:rsid w:val="00E6789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E7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745"/>
  </w:style>
  <w:style w:type="paragraph" w:styleId="Footer">
    <w:name w:val="footer"/>
    <w:basedOn w:val="Normal"/>
    <w:link w:val="FooterChar"/>
    <w:uiPriority w:val="99"/>
    <w:unhideWhenUsed/>
    <w:rsid w:val="00A84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745"/>
  </w:style>
  <w:style w:type="character" w:styleId="Hyperlink">
    <w:name w:val="Hyperlink"/>
    <w:basedOn w:val="DefaultParagraphFont"/>
    <w:uiPriority w:val="99"/>
    <w:unhideWhenUsed/>
    <w:rsid w:val="00D84FED"/>
    <w:rPr>
      <w:color w:val="0563C1" w:themeColor="hyperlink"/>
      <w:u w:val="single"/>
    </w:rPr>
  </w:style>
  <w:style w:type="paragraph" w:styleId="ListParagraph">
    <w:name w:val="List Paragraph"/>
    <w:basedOn w:val="Normal"/>
    <w:uiPriority w:val="34"/>
    <w:qFormat/>
    <w:rsid w:val="00E5277C"/>
    <w:pPr>
      <w:ind w:left="720"/>
      <w:contextualSpacing/>
    </w:pPr>
  </w:style>
  <w:style w:type="paragraph" w:styleId="BalloonText">
    <w:name w:val="Balloon Text"/>
    <w:basedOn w:val="Normal"/>
    <w:link w:val="BalloonTextChar"/>
    <w:uiPriority w:val="99"/>
    <w:semiHidden/>
    <w:unhideWhenUsed/>
    <w:rsid w:val="00474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DE1"/>
    <w:rPr>
      <w:rFonts w:ascii="Tahoma" w:hAnsi="Tahoma" w:cs="Tahoma"/>
      <w:sz w:val="16"/>
      <w:szCs w:val="16"/>
    </w:rPr>
  </w:style>
  <w:style w:type="paragraph" w:styleId="NoSpacing">
    <w:name w:val="No Spacing"/>
    <w:link w:val="NoSpacingChar"/>
    <w:uiPriority w:val="1"/>
    <w:qFormat/>
    <w:rsid w:val="001C68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C68FA"/>
    <w:rPr>
      <w:rFonts w:eastAsiaTheme="minorEastAsia"/>
      <w:lang w:eastAsia="ja-JP"/>
    </w:rPr>
  </w:style>
  <w:style w:type="character" w:styleId="CommentReference">
    <w:name w:val="annotation reference"/>
    <w:basedOn w:val="DefaultParagraphFont"/>
    <w:uiPriority w:val="99"/>
    <w:semiHidden/>
    <w:unhideWhenUsed/>
    <w:rsid w:val="00A24AB8"/>
    <w:rPr>
      <w:sz w:val="16"/>
      <w:szCs w:val="16"/>
    </w:rPr>
  </w:style>
  <w:style w:type="paragraph" w:styleId="CommentText">
    <w:name w:val="annotation text"/>
    <w:basedOn w:val="Normal"/>
    <w:link w:val="CommentTextChar"/>
    <w:uiPriority w:val="99"/>
    <w:semiHidden/>
    <w:unhideWhenUsed/>
    <w:rsid w:val="00A24AB8"/>
    <w:pPr>
      <w:spacing w:line="240" w:lineRule="auto"/>
    </w:pPr>
    <w:rPr>
      <w:sz w:val="20"/>
      <w:szCs w:val="20"/>
    </w:rPr>
  </w:style>
  <w:style w:type="character" w:customStyle="1" w:styleId="CommentTextChar">
    <w:name w:val="Comment Text Char"/>
    <w:basedOn w:val="DefaultParagraphFont"/>
    <w:link w:val="CommentText"/>
    <w:uiPriority w:val="99"/>
    <w:semiHidden/>
    <w:rsid w:val="00A24AB8"/>
    <w:rPr>
      <w:sz w:val="20"/>
      <w:szCs w:val="20"/>
    </w:rPr>
  </w:style>
  <w:style w:type="paragraph" w:styleId="CommentSubject">
    <w:name w:val="annotation subject"/>
    <w:basedOn w:val="CommentText"/>
    <w:next w:val="CommentText"/>
    <w:link w:val="CommentSubjectChar"/>
    <w:uiPriority w:val="99"/>
    <w:semiHidden/>
    <w:unhideWhenUsed/>
    <w:rsid w:val="00A24AB8"/>
    <w:rPr>
      <w:b/>
      <w:bCs/>
    </w:rPr>
  </w:style>
  <w:style w:type="character" w:customStyle="1" w:styleId="CommentSubjectChar">
    <w:name w:val="Comment Subject Char"/>
    <w:basedOn w:val="CommentTextChar"/>
    <w:link w:val="CommentSubject"/>
    <w:uiPriority w:val="99"/>
    <w:semiHidden/>
    <w:rsid w:val="00A24AB8"/>
    <w:rPr>
      <w:b/>
      <w:bCs/>
      <w:sz w:val="20"/>
      <w:szCs w:val="20"/>
    </w:rPr>
  </w:style>
  <w:style w:type="character" w:styleId="FollowedHyperlink">
    <w:name w:val="FollowedHyperlink"/>
    <w:basedOn w:val="DefaultParagraphFont"/>
    <w:uiPriority w:val="99"/>
    <w:semiHidden/>
    <w:unhideWhenUsed/>
    <w:rsid w:val="00E678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disoncounty.ny.gov/Archive.aspx?AMID=53" TargetMode="Externa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disoncounty.ny.gov/Archive.aspx?AMID=54" TargetMode="External"/><Relationship Id="rId17" Type="http://schemas.openxmlformats.org/officeDocument/2006/relationships/hyperlink" Target="http://www.phf.org/focusareas/performancemanagement/Pages/Performance_Management.aspx" TargetMode="External"/><Relationship Id="rId2" Type="http://schemas.openxmlformats.org/officeDocument/2006/relationships/customXml" Target="../customXml/item2.xml"/><Relationship Id="rId16" Type="http://schemas.openxmlformats.org/officeDocument/2006/relationships/hyperlink" Target="http://www.merriam-webster.com/dictionary/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hf.org/focusareas/performancemanagement/toolkit/Pages/PM_Toolkit_Self_Assessment.aspx" TargetMode="External"/><Relationship Id="rId5" Type="http://schemas.microsoft.com/office/2007/relationships/stylesWithEffects" Target="stylesWithEffects.xml"/><Relationship Id="rId15" Type="http://schemas.openxmlformats.org/officeDocument/2006/relationships/hyperlink" Target="http://www.phaboard.org/accreditation-process/public-health-department-standards-and-measures/"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health.ny.gov/prevention/prevention_agenda/2013-20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063DFC-7359-4687-986F-89B9C03E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Performance Management Plan</vt:lpstr>
    </vt:vector>
  </TitlesOfParts>
  <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Plan</dc:title>
  <dc:subject>Madison County Department of Health</dc:subject>
  <dc:creator>Deanna Matt</dc:creator>
  <cp:lastModifiedBy>Eric Faisst</cp:lastModifiedBy>
  <cp:revision>5</cp:revision>
  <cp:lastPrinted>2018-05-31T15:16:00Z</cp:lastPrinted>
  <dcterms:created xsi:type="dcterms:W3CDTF">2018-05-31T15:21:00Z</dcterms:created>
  <dcterms:modified xsi:type="dcterms:W3CDTF">2018-05-31T15:39:00Z</dcterms:modified>
</cp:coreProperties>
</file>