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AB35" w14:textId="4523F013" w:rsidR="00960503" w:rsidRDefault="5EEA8001" w:rsidP="00960503">
      <w:pPr>
        <w:pStyle w:val="Heading1"/>
      </w:pPr>
      <w:bookmarkStart w:id="0" w:name="_Toc111626289"/>
      <w:bookmarkStart w:id="1" w:name="_Toc2044263058"/>
      <w:r>
        <w:t xml:space="preserve">Emergency Staffing </w:t>
      </w:r>
      <w:r w:rsidR="30B8E489">
        <w:t>Plan</w:t>
      </w:r>
      <w:r>
        <w:t xml:space="preserve"> Overview</w:t>
      </w:r>
      <w:bookmarkEnd w:id="0"/>
      <w:bookmarkEnd w:id="1"/>
    </w:p>
    <w:p w14:paraId="3E69C873" w14:textId="106C4F94" w:rsidR="00960503" w:rsidRPr="00F973AE" w:rsidRDefault="5EEA8001" w:rsidP="00960503">
      <w:r>
        <w:t xml:space="preserve">This Emergency Staffing </w:t>
      </w:r>
      <w:r w:rsidR="236D4CC0">
        <w:t>Plan</w:t>
      </w:r>
      <w:r w:rsidR="4C520968">
        <w:t xml:space="preserve"> </w:t>
      </w:r>
      <w:r>
        <w:t xml:space="preserve">Template is a </w:t>
      </w:r>
      <w:r w:rsidR="4C520968">
        <w:t>tool</w:t>
      </w:r>
      <w:r>
        <w:t xml:space="preserve"> for public health officials to use to develop </w:t>
      </w:r>
      <w:r w:rsidR="1AE00806">
        <w:t xml:space="preserve">a </w:t>
      </w:r>
      <w:r>
        <w:t>preparedness plan for rapid</w:t>
      </w:r>
      <w:r w:rsidR="1AE00806">
        <w:t>ly</w:t>
      </w:r>
      <w:r>
        <w:t xml:space="preserve"> staffing during a public health crisis. </w:t>
      </w:r>
      <w:r w:rsidR="4C520968">
        <w:t>Most of</w:t>
      </w:r>
      <w:r>
        <w:t xml:space="preserve"> the sections can be completed by </w:t>
      </w:r>
      <w:r w:rsidR="2585C044">
        <w:t xml:space="preserve">public health workers, though </w:t>
      </w:r>
      <w:r w:rsidR="62620DC5">
        <w:t>s</w:t>
      </w:r>
      <w:r>
        <w:t xml:space="preserve">ections within the template, such as the </w:t>
      </w:r>
      <w:r w:rsidR="62620DC5">
        <w:t>Concepts of Operations and Roles and Responsibilities</w:t>
      </w:r>
      <w:r w:rsidR="7BCAFF97">
        <w:t>, should be</w:t>
      </w:r>
      <w:r w:rsidR="2F158FE5">
        <w:t xml:space="preserve"> a</w:t>
      </w:r>
      <w:r w:rsidR="7BCAFF97">
        <w:t xml:space="preserve"> collaborati</w:t>
      </w:r>
      <w:r w:rsidR="2F158FE5">
        <w:t>ve process with the appropriate teams</w:t>
      </w:r>
      <w:r w:rsidR="61DD1419">
        <w:t xml:space="preserve"> (i.e., human resources, finance department, </w:t>
      </w:r>
      <w:r w:rsidR="30BF27B8">
        <w:t xml:space="preserve">department administrators, </w:t>
      </w:r>
      <w:r w:rsidR="61DD1419">
        <w:t>etc.).</w:t>
      </w:r>
    </w:p>
    <w:p w14:paraId="3F3958CF" w14:textId="77777777" w:rsidR="00960503" w:rsidRPr="00E713F7" w:rsidRDefault="5EEA8001" w:rsidP="00E713F7">
      <w:pPr>
        <w:pStyle w:val="Heading2"/>
      </w:pPr>
      <w:bookmarkStart w:id="2" w:name="_Toc111626290"/>
      <w:bookmarkStart w:id="3" w:name="_Toc481046528"/>
      <w:r>
        <w:t>How to Use this Resource</w:t>
      </w:r>
      <w:bookmarkEnd w:id="2"/>
      <w:bookmarkEnd w:id="3"/>
    </w:p>
    <w:p w14:paraId="1610E308" w14:textId="7E43B07B" w:rsidR="00960503" w:rsidRPr="00CC24E3" w:rsidRDefault="00960503" w:rsidP="00960503">
      <w:pPr>
        <w:rPr>
          <w:strike/>
        </w:rPr>
      </w:pPr>
      <w:r>
        <w:t>This template uses two types of color</w:t>
      </w:r>
      <w:r w:rsidR="00D579EC">
        <w:t>ed</w:t>
      </w:r>
      <w:r>
        <w:t xml:space="preserve"> text:</w:t>
      </w:r>
    </w:p>
    <w:p w14:paraId="20E2579D" w14:textId="779B56FB" w:rsidR="00960503" w:rsidRDefault="5EEA8001" w:rsidP="005F309E">
      <w:pPr>
        <w:pStyle w:val="ListParagraph"/>
        <w:numPr>
          <w:ilvl w:val="0"/>
          <w:numId w:val="13"/>
        </w:numPr>
      </w:pPr>
      <w:r>
        <w:t xml:space="preserve">Black text represents suggested language that can be published in the </w:t>
      </w:r>
      <w:r w:rsidR="1ED17389">
        <w:t>Emergency Staffing Plan</w:t>
      </w:r>
      <w:r>
        <w:t xml:space="preserve">. Local health departments may choose to revise this content; however, customization is not required. </w:t>
      </w:r>
    </w:p>
    <w:p w14:paraId="2647F43C" w14:textId="02F626B3" w:rsidR="00960503" w:rsidRDefault="001B2355" w:rsidP="005F309E">
      <w:pPr>
        <w:pStyle w:val="ListParagraph"/>
        <w:numPr>
          <w:ilvl w:val="0"/>
          <w:numId w:val="13"/>
        </w:numPr>
      </w:pPr>
      <w:r w:rsidRPr="00411503">
        <w:rPr>
          <w:b/>
          <w:bCs/>
          <w:i/>
          <w:iCs/>
          <w:color w:val="148511"/>
        </w:rPr>
        <w:t xml:space="preserve">Green </w:t>
      </w:r>
      <w:r w:rsidRPr="001B2355">
        <w:rPr>
          <w:b/>
          <w:bCs/>
          <w:i/>
          <w:iCs/>
          <w:color w:val="148511"/>
        </w:rPr>
        <w:t>italicized</w:t>
      </w:r>
      <w:r w:rsidRPr="00411503">
        <w:rPr>
          <w:b/>
          <w:bCs/>
          <w:i/>
          <w:iCs/>
          <w:color w:val="148511"/>
        </w:rPr>
        <w:t xml:space="preserve"> text</w:t>
      </w:r>
      <w:r w:rsidRPr="00E96F53">
        <w:rPr>
          <w:color w:val="159012"/>
        </w:rPr>
        <w:t xml:space="preserve"> </w:t>
      </w:r>
      <w:r w:rsidR="5EEA8001">
        <w:t xml:space="preserve">within brackets </w:t>
      </w:r>
      <w:proofErr w:type="gramStart"/>
      <w:r w:rsidR="5EEA8001" w:rsidRPr="001B2355">
        <w:rPr>
          <w:b/>
          <w:bCs/>
          <w:i/>
          <w:iCs/>
          <w:color w:val="148511"/>
        </w:rPr>
        <w:t>[ ]</w:t>
      </w:r>
      <w:proofErr w:type="gramEnd"/>
      <w:r w:rsidR="5EEA8001" w:rsidRPr="001B2355">
        <w:rPr>
          <w:color w:val="148511"/>
        </w:rPr>
        <w:t xml:space="preserve"> </w:t>
      </w:r>
      <w:r w:rsidR="5EEA8001">
        <w:t>are instructional comments for the authors of th</w:t>
      </w:r>
      <w:r w:rsidR="7DC1688F">
        <w:t xml:space="preserve">e </w:t>
      </w:r>
      <w:r w:rsidR="00F9927D">
        <w:t xml:space="preserve">Emergency Staffing Plan </w:t>
      </w:r>
      <w:r w:rsidR="5EEA8001">
        <w:t xml:space="preserve">and should </w:t>
      </w:r>
      <w:r w:rsidR="5EEA8001" w:rsidRPr="2872AAC2">
        <w:rPr>
          <w:b/>
          <w:bCs/>
          <w:u w:val="single"/>
        </w:rPr>
        <w:t>not</w:t>
      </w:r>
      <w:r w:rsidR="5EEA8001">
        <w:t xml:space="preserve"> be included in the final </w:t>
      </w:r>
      <w:r w:rsidR="77F2A881">
        <w:t>p</w:t>
      </w:r>
      <w:r w:rsidR="46324E81">
        <w:t>lan</w:t>
      </w:r>
      <w:r w:rsidR="5EEA8001">
        <w:t>.</w:t>
      </w:r>
    </w:p>
    <w:p w14:paraId="31715F3D" w14:textId="77777777" w:rsidR="00960503" w:rsidRDefault="00960503" w:rsidP="00960503">
      <w:r>
        <w:t xml:space="preserve">When working through the template, refer to the following steps: </w:t>
      </w:r>
    </w:p>
    <w:p w14:paraId="655F7EE6" w14:textId="77777777" w:rsidR="00960503" w:rsidRDefault="00960503" w:rsidP="005F309E">
      <w:pPr>
        <w:pStyle w:val="ListParagraph"/>
        <w:numPr>
          <w:ilvl w:val="0"/>
          <w:numId w:val="14"/>
        </w:numPr>
      </w:pPr>
      <w:r>
        <w:t xml:space="preserve">Edit text in </w:t>
      </w:r>
      <w:r w:rsidRPr="001B2355">
        <w:rPr>
          <w:b/>
          <w:bCs/>
          <w:i/>
          <w:iCs/>
          <w:color w:val="148511"/>
        </w:rPr>
        <w:t>green italicized font</w:t>
      </w:r>
      <w:r w:rsidRPr="001B2355">
        <w:rPr>
          <w:color w:val="148511"/>
        </w:rPr>
        <w:t xml:space="preserve"> </w:t>
      </w:r>
      <w:r>
        <w:t xml:space="preserve">following the instructions provided within the green italicized brackets </w:t>
      </w:r>
      <w:proofErr w:type="gramStart"/>
      <w:r w:rsidRPr="001B2355">
        <w:rPr>
          <w:b/>
          <w:bCs/>
          <w:i/>
          <w:iCs/>
          <w:color w:val="148511"/>
        </w:rPr>
        <w:t>[ ]</w:t>
      </w:r>
      <w:proofErr w:type="gramEnd"/>
      <w:r w:rsidRPr="001B2355">
        <w:rPr>
          <w:b/>
          <w:bCs/>
          <w:color w:val="148511"/>
        </w:rPr>
        <w:t>.</w:t>
      </w:r>
    </w:p>
    <w:p w14:paraId="1B94324C" w14:textId="220A209C" w:rsidR="00960503" w:rsidRDefault="00960503" w:rsidP="005F309E">
      <w:pPr>
        <w:pStyle w:val="ListParagraph"/>
        <w:numPr>
          <w:ilvl w:val="0"/>
          <w:numId w:val="14"/>
        </w:numPr>
      </w:pPr>
      <w:r>
        <w:t xml:space="preserve">Revert any final language into black or the appropriate color to denote it will be included in the final </w:t>
      </w:r>
      <w:r w:rsidR="00345A7D">
        <w:t>plan</w:t>
      </w:r>
      <w:r>
        <w:t>.</w:t>
      </w:r>
    </w:p>
    <w:p w14:paraId="1F5A40F0" w14:textId="77777777" w:rsidR="00960503" w:rsidRDefault="00960503" w:rsidP="005F309E">
      <w:pPr>
        <w:pStyle w:val="ListParagraph"/>
        <w:numPr>
          <w:ilvl w:val="0"/>
          <w:numId w:val="14"/>
        </w:numPr>
      </w:pPr>
      <w:r>
        <w:t xml:space="preserve">Delete the remaining </w:t>
      </w:r>
      <w:r w:rsidRPr="001B2355">
        <w:rPr>
          <w:b/>
          <w:bCs/>
          <w:i/>
          <w:iCs/>
          <w:color w:val="148511"/>
        </w:rPr>
        <w:t>green italicized text</w:t>
      </w:r>
      <w:r w:rsidRPr="001B2355">
        <w:rPr>
          <w:color w:val="148511"/>
        </w:rPr>
        <w:t xml:space="preserve"> </w:t>
      </w:r>
      <w:r>
        <w:t xml:space="preserve">and brackets </w:t>
      </w:r>
      <w:proofErr w:type="gramStart"/>
      <w:r w:rsidRPr="001B2355">
        <w:rPr>
          <w:b/>
          <w:bCs/>
          <w:i/>
          <w:iCs/>
          <w:color w:val="148511"/>
        </w:rPr>
        <w:t>[ ]</w:t>
      </w:r>
      <w:proofErr w:type="gramEnd"/>
      <w:r w:rsidRPr="001B2355">
        <w:rPr>
          <w:color w:val="148511"/>
        </w:rPr>
        <w:t xml:space="preserve"> </w:t>
      </w:r>
      <w:r>
        <w:t>once each section is complete.</w:t>
      </w:r>
    </w:p>
    <w:p w14:paraId="6479FAEC" w14:textId="4B08D828" w:rsidR="00960503" w:rsidRDefault="5EEA8001" w:rsidP="00960503">
      <w:pPr>
        <w:rPr>
          <w:b/>
          <w:bCs/>
        </w:rPr>
      </w:pPr>
      <w:r w:rsidRPr="2872AAC2">
        <w:rPr>
          <w:b/>
          <w:bCs/>
        </w:rPr>
        <w:t xml:space="preserve">It is important to note that </w:t>
      </w:r>
      <w:r w:rsidR="6489E5C7" w:rsidRPr="2872AAC2">
        <w:rPr>
          <w:b/>
          <w:bCs/>
        </w:rPr>
        <w:t>the Emergency Staffing Plan</w:t>
      </w:r>
      <w:r w:rsidRPr="2872AAC2">
        <w:rPr>
          <w:b/>
          <w:bCs/>
        </w:rPr>
        <w:t xml:space="preserve"> should be tailored to your local health department</w:t>
      </w:r>
      <w:r w:rsidR="23CF2B13" w:rsidRPr="2872AAC2">
        <w:rPr>
          <w:b/>
          <w:bCs/>
        </w:rPr>
        <w:t>’s</w:t>
      </w:r>
      <w:r w:rsidRPr="2872AAC2">
        <w:rPr>
          <w:b/>
          <w:bCs/>
        </w:rPr>
        <w:t xml:space="preserve"> needs. Please add or delete any information that is necessary for your jurisdiction.</w:t>
      </w:r>
    </w:p>
    <w:p w14:paraId="282EC432" w14:textId="3A7434D8" w:rsidR="00A8353F" w:rsidRDefault="5EEA8001" w:rsidP="00A8353F">
      <w:r>
        <w:t xml:space="preserve">The </w:t>
      </w:r>
      <w:r w:rsidR="03038C44">
        <w:t>Emergency Staffing Plan</w:t>
      </w:r>
      <w:r>
        <w:t xml:space="preserve"> </w:t>
      </w:r>
      <w:r w:rsidR="0D1CEFB7">
        <w:t xml:space="preserve">template </w:t>
      </w:r>
      <w:r>
        <w:t>begins on the next page.</w:t>
      </w:r>
      <w:r w:rsidR="2825C167">
        <w:t xml:space="preserve"> Please do not include this page when finalizing your Emergency Staffing </w:t>
      </w:r>
      <w:r w:rsidR="709D7E1D">
        <w:t>Plan</w:t>
      </w:r>
      <w:r w:rsidR="2825C167">
        <w:t>.</w:t>
      </w:r>
    </w:p>
    <w:p w14:paraId="2C078E63" w14:textId="71EAAF83" w:rsidR="0088024B" w:rsidRDefault="00960503">
      <w:r>
        <w:br w:type="page"/>
      </w:r>
    </w:p>
    <w:p w14:paraId="324161BE" w14:textId="5B60EA6D" w:rsidR="7C702B79" w:rsidRDefault="7C702B79" w:rsidP="7C702B79"/>
    <w:p w14:paraId="22DB8F04" w14:textId="60CAEC5F" w:rsidR="7C702B79" w:rsidRDefault="7C702B79" w:rsidP="7C702B79"/>
    <w:p w14:paraId="34CA692C" w14:textId="603276F4" w:rsidR="7C702B79" w:rsidRDefault="7C702B79" w:rsidP="7C702B79"/>
    <w:p w14:paraId="2D1B233E" w14:textId="11956D53" w:rsidR="7C702B79" w:rsidRDefault="7C702B79" w:rsidP="7C702B79"/>
    <w:p w14:paraId="0D5E8275" w14:textId="57540D42" w:rsidR="7C702B79" w:rsidRDefault="7C702B79" w:rsidP="7C702B79"/>
    <w:p w14:paraId="6A53C91A" w14:textId="276BE446" w:rsidR="7C702B79" w:rsidRPr="001B2355" w:rsidRDefault="7C702B79" w:rsidP="7C702B79">
      <w:pPr>
        <w:rPr>
          <w:color w:val="148511"/>
        </w:rPr>
      </w:pPr>
    </w:p>
    <w:p w14:paraId="3F9E5910" w14:textId="73AA9CF0" w:rsidR="7C702B79" w:rsidRPr="001B2355" w:rsidRDefault="7C702B79" w:rsidP="7C702B79">
      <w:pPr>
        <w:jc w:val="center"/>
        <w:rPr>
          <w:i/>
          <w:iCs/>
          <w:color w:val="148511"/>
        </w:rPr>
      </w:pPr>
      <w:r w:rsidRPr="001B2355">
        <w:rPr>
          <w:i/>
          <w:iCs/>
          <w:color w:val="148511"/>
        </w:rPr>
        <w:t>[</w:t>
      </w:r>
      <w:r w:rsidR="00815A4E" w:rsidRPr="001B2355">
        <w:rPr>
          <w:i/>
          <w:iCs/>
          <w:color w:val="148511"/>
        </w:rPr>
        <w:t>Insert Jurisdi</w:t>
      </w:r>
      <w:r w:rsidR="002C44F7" w:rsidRPr="001B2355">
        <w:rPr>
          <w:i/>
          <w:iCs/>
          <w:color w:val="148511"/>
        </w:rPr>
        <w:t>ctional</w:t>
      </w:r>
      <w:r w:rsidRPr="001B2355">
        <w:rPr>
          <w:i/>
          <w:iCs/>
          <w:color w:val="148511"/>
        </w:rPr>
        <w:t xml:space="preserve"> Logo] </w:t>
      </w:r>
    </w:p>
    <w:p w14:paraId="2DC14BFA" w14:textId="2FB4273E" w:rsidR="7C702B79" w:rsidRPr="001B2355" w:rsidRDefault="7C702B79" w:rsidP="7C702B79">
      <w:pPr>
        <w:jc w:val="center"/>
        <w:rPr>
          <w:rStyle w:val="IntenseReference"/>
          <w:i/>
          <w:color w:val="148511"/>
          <w:sz w:val="36"/>
          <w:szCs w:val="36"/>
        </w:rPr>
      </w:pPr>
      <w:r w:rsidRPr="001B2355">
        <w:rPr>
          <w:rStyle w:val="IntenseReference"/>
          <w:i/>
          <w:color w:val="148511"/>
          <w:sz w:val="36"/>
          <w:szCs w:val="36"/>
        </w:rPr>
        <w:t>[</w:t>
      </w:r>
      <w:r w:rsidR="00815A4E" w:rsidRPr="001B2355">
        <w:rPr>
          <w:rStyle w:val="IntenseReference"/>
          <w:i/>
          <w:iCs/>
          <w:color w:val="148511"/>
          <w:sz w:val="36"/>
          <w:szCs w:val="36"/>
        </w:rPr>
        <w:t>Insert Jurisdiction</w:t>
      </w:r>
      <w:r w:rsidRPr="001B2355">
        <w:rPr>
          <w:rStyle w:val="IntenseReference"/>
          <w:i/>
          <w:iCs/>
          <w:color w:val="148511"/>
          <w:sz w:val="36"/>
          <w:szCs w:val="36"/>
        </w:rPr>
        <w:t xml:space="preserve"> Name</w:t>
      </w:r>
      <w:r w:rsidRPr="001B2355">
        <w:rPr>
          <w:rStyle w:val="IntenseReference"/>
          <w:i/>
          <w:color w:val="148511"/>
          <w:sz w:val="36"/>
          <w:szCs w:val="36"/>
        </w:rPr>
        <w:t>]</w:t>
      </w:r>
    </w:p>
    <w:p w14:paraId="5E73F98A" w14:textId="6AE9C394" w:rsidR="7C702B79" w:rsidRPr="00C35AFD" w:rsidRDefault="02CA9040" w:rsidP="2872AAC2">
      <w:pPr>
        <w:jc w:val="center"/>
        <w:rPr>
          <w:rStyle w:val="IntenseReference"/>
          <w:sz w:val="36"/>
          <w:szCs w:val="36"/>
        </w:rPr>
      </w:pPr>
      <w:r w:rsidRPr="2872AAC2">
        <w:rPr>
          <w:rStyle w:val="IntenseReference"/>
          <w:sz w:val="36"/>
          <w:szCs w:val="36"/>
        </w:rPr>
        <w:t xml:space="preserve">Emergency Staffing </w:t>
      </w:r>
      <w:r w:rsidR="7B249EA6" w:rsidRPr="2872AAC2">
        <w:rPr>
          <w:rStyle w:val="IntenseReference"/>
          <w:sz w:val="36"/>
          <w:szCs w:val="36"/>
        </w:rPr>
        <w:t>Plan</w:t>
      </w:r>
    </w:p>
    <w:p w14:paraId="6818079A" w14:textId="7EA25504" w:rsidR="7C702B79" w:rsidRPr="001B2355" w:rsidRDefault="60B5D593" w:rsidP="7C702B79">
      <w:pPr>
        <w:jc w:val="center"/>
        <w:rPr>
          <w:rStyle w:val="IntenseReference"/>
          <w:color w:val="148511"/>
          <w:sz w:val="36"/>
          <w:szCs w:val="36"/>
        </w:rPr>
      </w:pPr>
      <w:r w:rsidRPr="001B2355">
        <w:rPr>
          <w:rStyle w:val="IntenseReference"/>
          <w:i/>
          <w:iCs/>
          <w:color w:val="148511"/>
          <w:sz w:val="36"/>
          <w:szCs w:val="36"/>
        </w:rPr>
        <w:t>[Insert</w:t>
      </w:r>
      <w:r w:rsidR="226A5335" w:rsidRPr="001B2355">
        <w:rPr>
          <w:rStyle w:val="IntenseReference"/>
          <w:i/>
          <w:iCs/>
          <w:color w:val="148511"/>
          <w:sz w:val="36"/>
          <w:szCs w:val="36"/>
        </w:rPr>
        <w:t xml:space="preserve"> Date Finalized]</w:t>
      </w:r>
    </w:p>
    <w:p w14:paraId="5A408AF0" w14:textId="3CD1CC24" w:rsidR="7C702B79" w:rsidRDefault="7C702B79" w:rsidP="7C702B79">
      <w:pPr>
        <w:jc w:val="center"/>
      </w:pPr>
    </w:p>
    <w:p w14:paraId="075DD443" w14:textId="7E837614" w:rsidR="7C702B79" w:rsidRDefault="7C702B79" w:rsidP="7C702B79">
      <w:pPr>
        <w:jc w:val="center"/>
      </w:pPr>
    </w:p>
    <w:p w14:paraId="1AAABEF1" w14:textId="37E8ABA2" w:rsidR="7C702B79" w:rsidRDefault="7C702B79" w:rsidP="7C702B79">
      <w:pPr>
        <w:jc w:val="center"/>
      </w:pPr>
    </w:p>
    <w:p w14:paraId="6AAB5FB3" w14:textId="23E9E060" w:rsidR="7C702B79" w:rsidRDefault="7C702B79" w:rsidP="7C702B79">
      <w:pPr>
        <w:jc w:val="center"/>
      </w:pPr>
    </w:p>
    <w:p w14:paraId="03FF607F" w14:textId="470B43FD" w:rsidR="7C702B79" w:rsidRDefault="7C702B79" w:rsidP="7C702B79">
      <w:pPr>
        <w:jc w:val="center"/>
      </w:pPr>
    </w:p>
    <w:p w14:paraId="46825450" w14:textId="44DF6169" w:rsidR="7C702B79" w:rsidRDefault="7C702B79" w:rsidP="7C702B79">
      <w:pPr>
        <w:jc w:val="center"/>
      </w:pPr>
    </w:p>
    <w:p w14:paraId="7448D232" w14:textId="068F2901" w:rsidR="7C702B79" w:rsidRDefault="7C702B79" w:rsidP="7C702B79">
      <w:pPr>
        <w:jc w:val="center"/>
      </w:pPr>
    </w:p>
    <w:p w14:paraId="3D2278EB" w14:textId="4DDDF772" w:rsidR="7C702B79" w:rsidRDefault="7C702B79" w:rsidP="7C702B79">
      <w:pPr>
        <w:jc w:val="center"/>
      </w:pPr>
    </w:p>
    <w:p w14:paraId="6D03D005" w14:textId="493EEE08" w:rsidR="7C702B79" w:rsidRDefault="7C702B79" w:rsidP="7C702B79">
      <w:pPr>
        <w:jc w:val="center"/>
      </w:pPr>
    </w:p>
    <w:p w14:paraId="4BD03655" w14:textId="7D2BC5E4" w:rsidR="7C702B79" w:rsidRDefault="7C702B79" w:rsidP="7C702B79">
      <w:pPr>
        <w:jc w:val="center"/>
      </w:pPr>
    </w:p>
    <w:p w14:paraId="6ABBA672" w14:textId="59C17AE3" w:rsidR="7C702B79" w:rsidRDefault="7C702B79" w:rsidP="7C702B79">
      <w:pPr>
        <w:jc w:val="center"/>
      </w:pPr>
    </w:p>
    <w:p w14:paraId="161B2820" w14:textId="76BBC315" w:rsidR="7C702B79" w:rsidRDefault="7C702B79" w:rsidP="7C702B79">
      <w:pPr>
        <w:jc w:val="center"/>
      </w:pPr>
    </w:p>
    <w:p w14:paraId="7ACFAED1" w14:textId="5498FF57" w:rsidR="7C702B79" w:rsidRDefault="7C702B79" w:rsidP="7C702B79">
      <w:pPr>
        <w:jc w:val="center"/>
      </w:pPr>
    </w:p>
    <w:p w14:paraId="6EAFF981" w14:textId="77777777" w:rsidR="00E5032D" w:rsidRDefault="00E5032D" w:rsidP="7C702B79">
      <w:pPr>
        <w:jc w:val="center"/>
      </w:pPr>
    </w:p>
    <w:p w14:paraId="58249145" w14:textId="77777777" w:rsidR="00E5032D" w:rsidRDefault="00E5032D" w:rsidP="7C702B79">
      <w:pPr>
        <w:jc w:val="center"/>
      </w:pPr>
    </w:p>
    <w:p w14:paraId="14F549E8" w14:textId="1E5551D5" w:rsidR="000B598A" w:rsidRDefault="00855F7F">
      <w:r>
        <w:br w:type="page"/>
      </w:r>
    </w:p>
    <w:p w14:paraId="4C9DA8A8" w14:textId="77777777" w:rsidR="000B598A" w:rsidRDefault="000B598A" w:rsidP="7C702B79">
      <w:pPr>
        <w:jc w:val="center"/>
      </w:pPr>
    </w:p>
    <w:sdt>
      <w:sdtPr>
        <w:rPr>
          <w:rFonts w:asciiTheme="minorHAnsi" w:eastAsiaTheme="minorEastAsia" w:hAnsiTheme="minorHAnsi" w:cstheme="minorBidi"/>
          <w:color w:val="auto"/>
          <w:sz w:val="20"/>
          <w:szCs w:val="20"/>
        </w:rPr>
        <w:id w:val="1095426443"/>
        <w:docPartObj>
          <w:docPartGallery w:val="Table of Contents"/>
          <w:docPartUnique/>
        </w:docPartObj>
      </w:sdtPr>
      <w:sdtEndPr/>
      <w:sdtContent>
        <w:p w14:paraId="415E3923" w14:textId="734531E3" w:rsidR="000B598A" w:rsidRDefault="0DD22349">
          <w:pPr>
            <w:pStyle w:val="TOCHeading"/>
          </w:pPr>
          <w:r>
            <w:t>Table of Contents</w:t>
          </w:r>
        </w:p>
        <w:p w14:paraId="66D8BB88" w14:textId="0B3DA55B" w:rsidR="00F5556B" w:rsidRDefault="007F7BB8" w:rsidP="2872AAC2">
          <w:pPr>
            <w:pStyle w:val="TOC1"/>
            <w:tabs>
              <w:tab w:val="right" w:leader="dot" w:pos="10065"/>
            </w:tabs>
            <w:rPr>
              <w:rStyle w:val="Hyperlink"/>
              <w:noProof/>
            </w:rPr>
          </w:pPr>
          <w:r>
            <w:fldChar w:fldCharType="begin"/>
          </w:r>
          <w:r w:rsidR="00F9098D">
            <w:instrText>TOC \o "1-2" \h \z \u</w:instrText>
          </w:r>
          <w:r>
            <w:fldChar w:fldCharType="separate"/>
          </w:r>
          <w:hyperlink w:anchor="_Toc2044263058">
            <w:r w:rsidR="2872AAC2" w:rsidRPr="2872AAC2">
              <w:rPr>
                <w:rStyle w:val="Hyperlink"/>
              </w:rPr>
              <w:t>Emergency Staffing Plan Overview</w:t>
            </w:r>
            <w:r w:rsidR="00F9098D">
              <w:tab/>
            </w:r>
            <w:r w:rsidR="00F9098D">
              <w:fldChar w:fldCharType="begin"/>
            </w:r>
            <w:r w:rsidR="00F9098D">
              <w:instrText>PAGEREF _Toc2044263058 \h</w:instrText>
            </w:r>
            <w:r w:rsidR="00F9098D">
              <w:fldChar w:fldCharType="separate"/>
            </w:r>
            <w:r w:rsidR="2872AAC2" w:rsidRPr="2872AAC2">
              <w:rPr>
                <w:rStyle w:val="Hyperlink"/>
              </w:rPr>
              <w:t>1</w:t>
            </w:r>
            <w:r w:rsidR="00F9098D">
              <w:fldChar w:fldCharType="end"/>
            </w:r>
          </w:hyperlink>
        </w:p>
        <w:p w14:paraId="239F36FC" w14:textId="3C6F1103" w:rsidR="00F5556B" w:rsidRDefault="0083292C" w:rsidP="2872AAC2">
          <w:pPr>
            <w:pStyle w:val="TOC2"/>
            <w:tabs>
              <w:tab w:val="right" w:leader="dot" w:pos="10065"/>
            </w:tabs>
            <w:rPr>
              <w:rStyle w:val="Hyperlink"/>
              <w:noProof/>
            </w:rPr>
          </w:pPr>
          <w:hyperlink w:anchor="_Toc481046528">
            <w:r w:rsidR="2872AAC2" w:rsidRPr="2872AAC2">
              <w:rPr>
                <w:rStyle w:val="Hyperlink"/>
              </w:rPr>
              <w:t>How to Use this Resource</w:t>
            </w:r>
            <w:r w:rsidR="007F7BB8">
              <w:tab/>
            </w:r>
            <w:r w:rsidR="007F7BB8">
              <w:fldChar w:fldCharType="begin"/>
            </w:r>
            <w:r w:rsidR="007F7BB8">
              <w:instrText>PAGEREF _Toc481046528 \h</w:instrText>
            </w:r>
            <w:r w:rsidR="007F7BB8">
              <w:fldChar w:fldCharType="separate"/>
            </w:r>
            <w:r w:rsidR="2872AAC2" w:rsidRPr="2872AAC2">
              <w:rPr>
                <w:rStyle w:val="Hyperlink"/>
              </w:rPr>
              <w:t>1</w:t>
            </w:r>
            <w:r w:rsidR="007F7BB8">
              <w:fldChar w:fldCharType="end"/>
            </w:r>
          </w:hyperlink>
        </w:p>
        <w:p w14:paraId="2E0D2E93" w14:textId="7868F307" w:rsidR="00F5556B" w:rsidRDefault="0083292C" w:rsidP="2872AAC2">
          <w:pPr>
            <w:pStyle w:val="TOC1"/>
            <w:tabs>
              <w:tab w:val="right" w:leader="dot" w:pos="10065"/>
            </w:tabs>
            <w:rPr>
              <w:rStyle w:val="Hyperlink"/>
              <w:noProof/>
            </w:rPr>
          </w:pPr>
          <w:hyperlink w:anchor="_Toc1346679970">
            <w:r w:rsidR="2872AAC2" w:rsidRPr="2872AAC2">
              <w:rPr>
                <w:rStyle w:val="Hyperlink"/>
              </w:rPr>
              <w:t>Plan Distribution and Update</w:t>
            </w:r>
            <w:r w:rsidR="007F7BB8">
              <w:tab/>
            </w:r>
            <w:r w:rsidR="007F7BB8">
              <w:fldChar w:fldCharType="begin"/>
            </w:r>
            <w:r w:rsidR="007F7BB8">
              <w:instrText>PAGEREF _Toc1346679970 \h</w:instrText>
            </w:r>
            <w:r w:rsidR="007F7BB8">
              <w:fldChar w:fldCharType="separate"/>
            </w:r>
            <w:r w:rsidR="2872AAC2" w:rsidRPr="2872AAC2">
              <w:rPr>
                <w:rStyle w:val="Hyperlink"/>
              </w:rPr>
              <w:t>4</w:t>
            </w:r>
            <w:r w:rsidR="007F7BB8">
              <w:fldChar w:fldCharType="end"/>
            </w:r>
          </w:hyperlink>
        </w:p>
        <w:p w14:paraId="4AC08CC0" w14:textId="241EF2EC" w:rsidR="00F5556B" w:rsidRDefault="0083292C" w:rsidP="2872AAC2">
          <w:pPr>
            <w:pStyle w:val="TOC2"/>
            <w:tabs>
              <w:tab w:val="right" w:leader="dot" w:pos="10065"/>
            </w:tabs>
            <w:rPr>
              <w:rStyle w:val="Hyperlink"/>
              <w:noProof/>
            </w:rPr>
          </w:pPr>
          <w:hyperlink w:anchor="_Toc756080357">
            <w:r w:rsidR="2872AAC2" w:rsidRPr="2872AAC2">
              <w:rPr>
                <w:rStyle w:val="Hyperlink"/>
              </w:rPr>
              <w:t>Plan Distribution</w:t>
            </w:r>
            <w:r w:rsidR="007F7BB8">
              <w:tab/>
            </w:r>
            <w:r w:rsidR="007F7BB8">
              <w:fldChar w:fldCharType="begin"/>
            </w:r>
            <w:r w:rsidR="007F7BB8">
              <w:instrText>PAGEREF _Toc756080357 \h</w:instrText>
            </w:r>
            <w:r w:rsidR="007F7BB8">
              <w:fldChar w:fldCharType="separate"/>
            </w:r>
            <w:r w:rsidR="2872AAC2" w:rsidRPr="2872AAC2">
              <w:rPr>
                <w:rStyle w:val="Hyperlink"/>
              </w:rPr>
              <w:t>5</w:t>
            </w:r>
            <w:r w:rsidR="007F7BB8">
              <w:fldChar w:fldCharType="end"/>
            </w:r>
          </w:hyperlink>
        </w:p>
        <w:p w14:paraId="57E4894D" w14:textId="0D9407B7" w:rsidR="00F5556B" w:rsidRDefault="0083292C" w:rsidP="2872AAC2">
          <w:pPr>
            <w:pStyle w:val="TOC2"/>
            <w:tabs>
              <w:tab w:val="right" w:leader="dot" w:pos="10065"/>
            </w:tabs>
            <w:rPr>
              <w:rStyle w:val="Hyperlink"/>
              <w:noProof/>
            </w:rPr>
          </w:pPr>
          <w:hyperlink w:anchor="_Toc616040733">
            <w:r w:rsidR="2872AAC2" w:rsidRPr="2872AAC2">
              <w:rPr>
                <w:rStyle w:val="Hyperlink"/>
              </w:rPr>
              <w:t>Plan Review and Update</w:t>
            </w:r>
            <w:r w:rsidR="007F7BB8">
              <w:tab/>
            </w:r>
            <w:r w:rsidR="007F7BB8">
              <w:fldChar w:fldCharType="begin"/>
            </w:r>
            <w:r w:rsidR="007F7BB8">
              <w:instrText>PAGEREF _Toc616040733 \h</w:instrText>
            </w:r>
            <w:r w:rsidR="007F7BB8">
              <w:fldChar w:fldCharType="separate"/>
            </w:r>
            <w:r w:rsidR="2872AAC2" w:rsidRPr="2872AAC2">
              <w:rPr>
                <w:rStyle w:val="Hyperlink"/>
              </w:rPr>
              <w:t>5</w:t>
            </w:r>
            <w:r w:rsidR="007F7BB8">
              <w:fldChar w:fldCharType="end"/>
            </w:r>
          </w:hyperlink>
        </w:p>
        <w:p w14:paraId="757429DC" w14:textId="5E002351" w:rsidR="00F5556B" w:rsidRDefault="0083292C" w:rsidP="2872AAC2">
          <w:pPr>
            <w:pStyle w:val="TOC1"/>
            <w:tabs>
              <w:tab w:val="right" w:leader="dot" w:pos="10065"/>
            </w:tabs>
            <w:rPr>
              <w:rStyle w:val="Hyperlink"/>
              <w:noProof/>
            </w:rPr>
          </w:pPr>
          <w:hyperlink w:anchor="_Toc157698823">
            <w:r w:rsidR="2872AAC2" w:rsidRPr="2872AAC2">
              <w:rPr>
                <w:rStyle w:val="Hyperlink"/>
              </w:rPr>
              <w:t>Record of Changes</w:t>
            </w:r>
            <w:r w:rsidR="007F7BB8">
              <w:tab/>
            </w:r>
            <w:r w:rsidR="007F7BB8">
              <w:fldChar w:fldCharType="begin"/>
            </w:r>
            <w:r w:rsidR="007F7BB8">
              <w:instrText>PAGEREF _Toc157698823 \h</w:instrText>
            </w:r>
            <w:r w:rsidR="007F7BB8">
              <w:fldChar w:fldCharType="separate"/>
            </w:r>
            <w:r w:rsidR="2872AAC2" w:rsidRPr="2872AAC2">
              <w:rPr>
                <w:rStyle w:val="Hyperlink"/>
              </w:rPr>
              <w:t>5</w:t>
            </w:r>
            <w:r w:rsidR="007F7BB8">
              <w:fldChar w:fldCharType="end"/>
            </w:r>
          </w:hyperlink>
        </w:p>
        <w:p w14:paraId="0476C36E" w14:textId="7CF0863C" w:rsidR="00F5556B" w:rsidRDefault="0083292C" w:rsidP="2872AAC2">
          <w:pPr>
            <w:pStyle w:val="TOC1"/>
            <w:tabs>
              <w:tab w:val="right" w:leader="dot" w:pos="10065"/>
            </w:tabs>
            <w:rPr>
              <w:rStyle w:val="Hyperlink"/>
              <w:noProof/>
            </w:rPr>
          </w:pPr>
          <w:hyperlink w:anchor="_Toc1424093835">
            <w:r w:rsidR="2872AAC2" w:rsidRPr="2872AAC2">
              <w:rPr>
                <w:rStyle w:val="Hyperlink"/>
              </w:rPr>
              <w:t>Purpose</w:t>
            </w:r>
            <w:r w:rsidR="007F7BB8">
              <w:tab/>
            </w:r>
            <w:r w:rsidR="007F7BB8">
              <w:fldChar w:fldCharType="begin"/>
            </w:r>
            <w:r w:rsidR="007F7BB8">
              <w:instrText>PAGEREF _Toc1424093835 \h</w:instrText>
            </w:r>
            <w:r w:rsidR="007F7BB8">
              <w:fldChar w:fldCharType="separate"/>
            </w:r>
            <w:r w:rsidR="2872AAC2" w:rsidRPr="2872AAC2">
              <w:rPr>
                <w:rStyle w:val="Hyperlink"/>
              </w:rPr>
              <w:t>5</w:t>
            </w:r>
            <w:r w:rsidR="007F7BB8">
              <w:fldChar w:fldCharType="end"/>
            </w:r>
          </w:hyperlink>
        </w:p>
        <w:p w14:paraId="5B33F2A7" w14:textId="03950F3D" w:rsidR="00F5556B" w:rsidRDefault="0083292C" w:rsidP="2872AAC2">
          <w:pPr>
            <w:pStyle w:val="TOC1"/>
            <w:tabs>
              <w:tab w:val="right" w:leader="dot" w:pos="10065"/>
            </w:tabs>
            <w:rPr>
              <w:rStyle w:val="Hyperlink"/>
              <w:noProof/>
            </w:rPr>
          </w:pPr>
          <w:hyperlink w:anchor="_Toc50069728">
            <w:r w:rsidR="2872AAC2" w:rsidRPr="2872AAC2">
              <w:rPr>
                <w:rStyle w:val="Hyperlink"/>
              </w:rPr>
              <w:t>Scope</w:t>
            </w:r>
            <w:r w:rsidR="007F7BB8">
              <w:tab/>
            </w:r>
            <w:r w:rsidR="007F7BB8">
              <w:fldChar w:fldCharType="begin"/>
            </w:r>
            <w:r w:rsidR="007F7BB8">
              <w:instrText>PAGEREF _Toc50069728 \h</w:instrText>
            </w:r>
            <w:r w:rsidR="007F7BB8">
              <w:fldChar w:fldCharType="separate"/>
            </w:r>
            <w:r w:rsidR="2872AAC2" w:rsidRPr="2872AAC2">
              <w:rPr>
                <w:rStyle w:val="Hyperlink"/>
              </w:rPr>
              <w:t>6</w:t>
            </w:r>
            <w:r w:rsidR="007F7BB8">
              <w:fldChar w:fldCharType="end"/>
            </w:r>
          </w:hyperlink>
        </w:p>
        <w:p w14:paraId="72F0EA80" w14:textId="205B2B38" w:rsidR="00F5556B" w:rsidRDefault="0083292C" w:rsidP="2872AAC2">
          <w:pPr>
            <w:pStyle w:val="TOC1"/>
            <w:tabs>
              <w:tab w:val="right" w:leader="dot" w:pos="10065"/>
            </w:tabs>
            <w:rPr>
              <w:rStyle w:val="Hyperlink"/>
              <w:noProof/>
            </w:rPr>
          </w:pPr>
          <w:hyperlink w:anchor="_Toc781060487">
            <w:r w:rsidR="2872AAC2" w:rsidRPr="2872AAC2">
              <w:rPr>
                <w:rStyle w:val="Hyperlink"/>
              </w:rPr>
              <w:t>Background/Situation</w:t>
            </w:r>
            <w:r w:rsidR="007F7BB8">
              <w:tab/>
            </w:r>
            <w:r w:rsidR="007F7BB8">
              <w:fldChar w:fldCharType="begin"/>
            </w:r>
            <w:r w:rsidR="007F7BB8">
              <w:instrText>PAGEREF _Toc781060487 \h</w:instrText>
            </w:r>
            <w:r w:rsidR="007F7BB8">
              <w:fldChar w:fldCharType="separate"/>
            </w:r>
            <w:r w:rsidR="2872AAC2" w:rsidRPr="2872AAC2">
              <w:rPr>
                <w:rStyle w:val="Hyperlink"/>
              </w:rPr>
              <w:t>6</w:t>
            </w:r>
            <w:r w:rsidR="007F7BB8">
              <w:fldChar w:fldCharType="end"/>
            </w:r>
          </w:hyperlink>
        </w:p>
        <w:p w14:paraId="1F6117AE" w14:textId="65293728" w:rsidR="00F5556B" w:rsidRDefault="0083292C" w:rsidP="2872AAC2">
          <w:pPr>
            <w:pStyle w:val="TOC1"/>
            <w:tabs>
              <w:tab w:val="right" w:leader="dot" w:pos="10065"/>
            </w:tabs>
            <w:rPr>
              <w:rStyle w:val="Hyperlink"/>
              <w:noProof/>
            </w:rPr>
          </w:pPr>
          <w:hyperlink w:anchor="_Toc970988356">
            <w:r w:rsidR="2872AAC2" w:rsidRPr="2872AAC2">
              <w:rPr>
                <w:rStyle w:val="Hyperlink"/>
              </w:rPr>
              <w:t>Terminology</w:t>
            </w:r>
            <w:r w:rsidR="007F7BB8">
              <w:tab/>
            </w:r>
            <w:r w:rsidR="007F7BB8">
              <w:fldChar w:fldCharType="begin"/>
            </w:r>
            <w:r w:rsidR="007F7BB8">
              <w:instrText>PAGEREF _Toc970988356 \h</w:instrText>
            </w:r>
            <w:r w:rsidR="007F7BB8">
              <w:fldChar w:fldCharType="separate"/>
            </w:r>
            <w:r w:rsidR="2872AAC2" w:rsidRPr="2872AAC2">
              <w:rPr>
                <w:rStyle w:val="Hyperlink"/>
              </w:rPr>
              <w:t>6</w:t>
            </w:r>
            <w:r w:rsidR="007F7BB8">
              <w:fldChar w:fldCharType="end"/>
            </w:r>
          </w:hyperlink>
        </w:p>
        <w:p w14:paraId="6AD62654" w14:textId="181BDE6D" w:rsidR="00F5556B" w:rsidRDefault="0083292C" w:rsidP="2872AAC2">
          <w:pPr>
            <w:pStyle w:val="TOC2"/>
            <w:tabs>
              <w:tab w:val="right" w:leader="dot" w:pos="10065"/>
            </w:tabs>
            <w:rPr>
              <w:rStyle w:val="Hyperlink"/>
              <w:noProof/>
            </w:rPr>
          </w:pPr>
          <w:hyperlink w:anchor="_Toc628711350">
            <w:r w:rsidR="2872AAC2" w:rsidRPr="2872AAC2">
              <w:rPr>
                <w:rStyle w:val="Hyperlink"/>
              </w:rPr>
              <w:t>Acronyms/Initialisms</w:t>
            </w:r>
            <w:r w:rsidR="007F7BB8">
              <w:tab/>
            </w:r>
            <w:r w:rsidR="007F7BB8">
              <w:fldChar w:fldCharType="begin"/>
            </w:r>
            <w:r w:rsidR="007F7BB8">
              <w:instrText>PAGEREF _Toc628711350 \h</w:instrText>
            </w:r>
            <w:r w:rsidR="007F7BB8">
              <w:fldChar w:fldCharType="separate"/>
            </w:r>
            <w:r w:rsidR="2872AAC2" w:rsidRPr="2872AAC2">
              <w:rPr>
                <w:rStyle w:val="Hyperlink"/>
              </w:rPr>
              <w:t>6</w:t>
            </w:r>
            <w:r w:rsidR="007F7BB8">
              <w:fldChar w:fldCharType="end"/>
            </w:r>
          </w:hyperlink>
        </w:p>
        <w:p w14:paraId="34896698" w14:textId="1C6B325E" w:rsidR="00F5556B" w:rsidRDefault="0083292C" w:rsidP="2872AAC2">
          <w:pPr>
            <w:pStyle w:val="TOC2"/>
            <w:tabs>
              <w:tab w:val="right" w:leader="dot" w:pos="10065"/>
            </w:tabs>
            <w:rPr>
              <w:rStyle w:val="Hyperlink"/>
              <w:noProof/>
            </w:rPr>
          </w:pPr>
          <w:hyperlink w:anchor="_Toc804433188">
            <w:r w:rsidR="2872AAC2" w:rsidRPr="2872AAC2">
              <w:rPr>
                <w:rStyle w:val="Hyperlink"/>
              </w:rPr>
              <w:t>Definitions</w:t>
            </w:r>
            <w:r w:rsidR="007F7BB8">
              <w:tab/>
            </w:r>
            <w:r w:rsidR="007F7BB8">
              <w:fldChar w:fldCharType="begin"/>
            </w:r>
            <w:r w:rsidR="007F7BB8">
              <w:instrText>PAGEREF _Toc804433188 \h</w:instrText>
            </w:r>
            <w:r w:rsidR="007F7BB8">
              <w:fldChar w:fldCharType="separate"/>
            </w:r>
            <w:r w:rsidR="2872AAC2" w:rsidRPr="2872AAC2">
              <w:rPr>
                <w:rStyle w:val="Hyperlink"/>
              </w:rPr>
              <w:t>7</w:t>
            </w:r>
            <w:r w:rsidR="007F7BB8">
              <w:fldChar w:fldCharType="end"/>
            </w:r>
          </w:hyperlink>
        </w:p>
        <w:p w14:paraId="16319549" w14:textId="72866E8A" w:rsidR="00F5556B" w:rsidRDefault="0083292C" w:rsidP="2872AAC2">
          <w:pPr>
            <w:pStyle w:val="TOC1"/>
            <w:tabs>
              <w:tab w:val="right" w:leader="dot" w:pos="10065"/>
            </w:tabs>
            <w:rPr>
              <w:rStyle w:val="Hyperlink"/>
              <w:noProof/>
            </w:rPr>
          </w:pPr>
          <w:hyperlink w:anchor="_Toc1820238358">
            <w:r w:rsidR="2872AAC2" w:rsidRPr="2872AAC2">
              <w:rPr>
                <w:rStyle w:val="Hyperlink"/>
              </w:rPr>
              <w:t>Assumptions</w:t>
            </w:r>
            <w:r w:rsidR="007F7BB8">
              <w:tab/>
            </w:r>
            <w:r w:rsidR="007F7BB8">
              <w:fldChar w:fldCharType="begin"/>
            </w:r>
            <w:r w:rsidR="007F7BB8">
              <w:instrText>PAGEREF _Toc1820238358 \h</w:instrText>
            </w:r>
            <w:r w:rsidR="007F7BB8">
              <w:fldChar w:fldCharType="separate"/>
            </w:r>
            <w:r w:rsidR="2872AAC2" w:rsidRPr="2872AAC2">
              <w:rPr>
                <w:rStyle w:val="Hyperlink"/>
              </w:rPr>
              <w:t>7</w:t>
            </w:r>
            <w:r w:rsidR="007F7BB8">
              <w:fldChar w:fldCharType="end"/>
            </w:r>
          </w:hyperlink>
        </w:p>
        <w:p w14:paraId="0738D09D" w14:textId="07751563" w:rsidR="00F5556B" w:rsidRDefault="0083292C" w:rsidP="2872AAC2">
          <w:pPr>
            <w:pStyle w:val="TOC1"/>
            <w:tabs>
              <w:tab w:val="right" w:leader="dot" w:pos="10065"/>
            </w:tabs>
            <w:rPr>
              <w:rStyle w:val="Hyperlink"/>
              <w:noProof/>
            </w:rPr>
          </w:pPr>
          <w:hyperlink w:anchor="_Toc982702915">
            <w:r w:rsidR="2872AAC2" w:rsidRPr="2872AAC2">
              <w:rPr>
                <w:rStyle w:val="Hyperlink"/>
              </w:rPr>
              <w:t>Thresholds for Activation</w:t>
            </w:r>
            <w:r w:rsidR="007F7BB8">
              <w:tab/>
            </w:r>
            <w:r w:rsidR="007F7BB8">
              <w:fldChar w:fldCharType="begin"/>
            </w:r>
            <w:r w:rsidR="007F7BB8">
              <w:instrText>PAGEREF _Toc982702915 \h</w:instrText>
            </w:r>
            <w:r w:rsidR="007F7BB8">
              <w:fldChar w:fldCharType="separate"/>
            </w:r>
            <w:r w:rsidR="2872AAC2" w:rsidRPr="2872AAC2">
              <w:rPr>
                <w:rStyle w:val="Hyperlink"/>
              </w:rPr>
              <w:t>8</w:t>
            </w:r>
            <w:r w:rsidR="007F7BB8">
              <w:fldChar w:fldCharType="end"/>
            </w:r>
          </w:hyperlink>
        </w:p>
        <w:p w14:paraId="29A7C844" w14:textId="69A91FF3" w:rsidR="00F5556B" w:rsidRDefault="0083292C" w:rsidP="2872AAC2">
          <w:pPr>
            <w:pStyle w:val="TOC1"/>
            <w:tabs>
              <w:tab w:val="right" w:leader="dot" w:pos="10065"/>
            </w:tabs>
            <w:rPr>
              <w:rStyle w:val="Hyperlink"/>
              <w:noProof/>
            </w:rPr>
          </w:pPr>
          <w:hyperlink w:anchor="_Toc704061120">
            <w:r w:rsidR="2872AAC2" w:rsidRPr="2872AAC2">
              <w:rPr>
                <w:rStyle w:val="Hyperlink"/>
              </w:rPr>
              <w:t>Concepts of Operations</w:t>
            </w:r>
            <w:r w:rsidR="007F7BB8">
              <w:tab/>
            </w:r>
            <w:r w:rsidR="007F7BB8">
              <w:fldChar w:fldCharType="begin"/>
            </w:r>
            <w:r w:rsidR="007F7BB8">
              <w:instrText>PAGEREF _Toc704061120 \h</w:instrText>
            </w:r>
            <w:r w:rsidR="007F7BB8">
              <w:fldChar w:fldCharType="separate"/>
            </w:r>
            <w:r w:rsidR="2872AAC2" w:rsidRPr="2872AAC2">
              <w:rPr>
                <w:rStyle w:val="Hyperlink"/>
              </w:rPr>
              <w:t>9</w:t>
            </w:r>
            <w:r w:rsidR="007F7BB8">
              <w:fldChar w:fldCharType="end"/>
            </w:r>
          </w:hyperlink>
        </w:p>
        <w:p w14:paraId="24BA9925" w14:textId="03B1CC4E" w:rsidR="00F5556B" w:rsidRDefault="0083292C" w:rsidP="2872AAC2">
          <w:pPr>
            <w:pStyle w:val="TOC2"/>
            <w:tabs>
              <w:tab w:val="right" w:leader="dot" w:pos="10065"/>
            </w:tabs>
            <w:rPr>
              <w:rStyle w:val="Hyperlink"/>
              <w:noProof/>
            </w:rPr>
          </w:pPr>
          <w:hyperlink w:anchor="_Toc276736312">
            <w:r w:rsidR="2872AAC2" w:rsidRPr="2872AAC2">
              <w:rPr>
                <w:rStyle w:val="Hyperlink"/>
              </w:rPr>
              <w:t>Workforce Wellbeing Promising Practices</w:t>
            </w:r>
            <w:r w:rsidR="007F7BB8">
              <w:tab/>
            </w:r>
            <w:r w:rsidR="007F7BB8">
              <w:fldChar w:fldCharType="begin"/>
            </w:r>
            <w:r w:rsidR="007F7BB8">
              <w:instrText>PAGEREF _Toc276736312 \h</w:instrText>
            </w:r>
            <w:r w:rsidR="007F7BB8">
              <w:fldChar w:fldCharType="separate"/>
            </w:r>
            <w:r w:rsidR="2872AAC2" w:rsidRPr="2872AAC2">
              <w:rPr>
                <w:rStyle w:val="Hyperlink"/>
              </w:rPr>
              <w:t>10</w:t>
            </w:r>
            <w:r w:rsidR="007F7BB8">
              <w:fldChar w:fldCharType="end"/>
            </w:r>
          </w:hyperlink>
        </w:p>
        <w:p w14:paraId="2591DC03" w14:textId="283002AE" w:rsidR="00F5556B" w:rsidRDefault="0083292C" w:rsidP="2872AAC2">
          <w:pPr>
            <w:pStyle w:val="TOC1"/>
            <w:tabs>
              <w:tab w:val="right" w:leader="dot" w:pos="10065"/>
            </w:tabs>
            <w:rPr>
              <w:rStyle w:val="Hyperlink"/>
              <w:noProof/>
            </w:rPr>
          </w:pPr>
          <w:hyperlink w:anchor="_Toc59708479">
            <w:r w:rsidR="2872AAC2" w:rsidRPr="2872AAC2">
              <w:rPr>
                <w:rStyle w:val="Hyperlink"/>
              </w:rPr>
              <w:t>Roles &amp; Responsibilities</w:t>
            </w:r>
            <w:r w:rsidR="007F7BB8">
              <w:tab/>
            </w:r>
            <w:r w:rsidR="007F7BB8">
              <w:fldChar w:fldCharType="begin"/>
            </w:r>
            <w:r w:rsidR="007F7BB8">
              <w:instrText>PAGEREF _Toc59708479 \h</w:instrText>
            </w:r>
            <w:r w:rsidR="007F7BB8">
              <w:fldChar w:fldCharType="separate"/>
            </w:r>
            <w:r w:rsidR="2872AAC2" w:rsidRPr="2872AAC2">
              <w:rPr>
                <w:rStyle w:val="Hyperlink"/>
              </w:rPr>
              <w:t>11</w:t>
            </w:r>
            <w:r w:rsidR="007F7BB8">
              <w:fldChar w:fldCharType="end"/>
            </w:r>
          </w:hyperlink>
        </w:p>
        <w:p w14:paraId="67B22213" w14:textId="101E3F62" w:rsidR="00F5556B" w:rsidRDefault="0083292C" w:rsidP="2872AAC2">
          <w:pPr>
            <w:pStyle w:val="TOC2"/>
            <w:tabs>
              <w:tab w:val="right" w:leader="dot" w:pos="10065"/>
            </w:tabs>
            <w:rPr>
              <w:rStyle w:val="Hyperlink"/>
              <w:noProof/>
            </w:rPr>
          </w:pPr>
          <w:hyperlink w:anchor="_Toc578133844">
            <w:r w:rsidR="2872AAC2" w:rsidRPr="2872AAC2">
              <w:rPr>
                <w:rStyle w:val="Hyperlink"/>
              </w:rPr>
              <w:t>[County/District/Town/City]</w:t>
            </w:r>
            <w:r w:rsidR="007F7BB8">
              <w:tab/>
            </w:r>
            <w:r w:rsidR="007F7BB8">
              <w:fldChar w:fldCharType="begin"/>
            </w:r>
            <w:r w:rsidR="007F7BB8">
              <w:instrText>PAGEREF _Toc578133844 \h</w:instrText>
            </w:r>
            <w:r w:rsidR="007F7BB8">
              <w:fldChar w:fldCharType="separate"/>
            </w:r>
            <w:r w:rsidR="2872AAC2" w:rsidRPr="2872AAC2">
              <w:rPr>
                <w:rStyle w:val="Hyperlink"/>
              </w:rPr>
              <w:t>11</w:t>
            </w:r>
            <w:r w:rsidR="007F7BB8">
              <w:fldChar w:fldCharType="end"/>
            </w:r>
          </w:hyperlink>
        </w:p>
        <w:p w14:paraId="37D21B94" w14:textId="7790FC3A" w:rsidR="00F5556B" w:rsidRDefault="0083292C" w:rsidP="2872AAC2">
          <w:pPr>
            <w:pStyle w:val="TOC2"/>
            <w:tabs>
              <w:tab w:val="right" w:leader="dot" w:pos="10065"/>
            </w:tabs>
            <w:rPr>
              <w:rStyle w:val="Hyperlink"/>
              <w:noProof/>
            </w:rPr>
          </w:pPr>
          <w:hyperlink w:anchor="_Toc2037767485">
            <w:r w:rsidR="2872AAC2" w:rsidRPr="2872AAC2">
              <w:rPr>
                <w:rStyle w:val="Hyperlink"/>
              </w:rPr>
              <w:t>State Partners Agencies, Organizations</w:t>
            </w:r>
            <w:r w:rsidR="007F7BB8">
              <w:tab/>
            </w:r>
            <w:r w:rsidR="007F7BB8">
              <w:fldChar w:fldCharType="begin"/>
            </w:r>
            <w:r w:rsidR="007F7BB8">
              <w:instrText>PAGEREF _Toc2037767485 \h</w:instrText>
            </w:r>
            <w:r w:rsidR="007F7BB8">
              <w:fldChar w:fldCharType="separate"/>
            </w:r>
            <w:r w:rsidR="2872AAC2" w:rsidRPr="2872AAC2">
              <w:rPr>
                <w:rStyle w:val="Hyperlink"/>
              </w:rPr>
              <w:t>13</w:t>
            </w:r>
            <w:r w:rsidR="007F7BB8">
              <w:fldChar w:fldCharType="end"/>
            </w:r>
          </w:hyperlink>
        </w:p>
        <w:p w14:paraId="1278CD18" w14:textId="7815AFB7" w:rsidR="00F5556B" w:rsidRDefault="0083292C" w:rsidP="2872AAC2">
          <w:pPr>
            <w:pStyle w:val="TOC2"/>
            <w:tabs>
              <w:tab w:val="right" w:leader="dot" w:pos="10065"/>
            </w:tabs>
            <w:rPr>
              <w:rStyle w:val="Hyperlink"/>
              <w:noProof/>
            </w:rPr>
          </w:pPr>
          <w:hyperlink w:anchor="_Toc1567362620">
            <w:r w:rsidR="2872AAC2" w:rsidRPr="2872AAC2">
              <w:rPr>
                <w:rStyle w:val="Hyperlink"/>
              </w:rPr>
              <w:t>Federal Agencies</w:t>
            </w:r>
            <w:r w:rsidR="007F7BB8">
              <w:tab/>
            </w:r>
            <w:r w:rsidR="007F7BB8">
              <w:fldChar w:fldCharType="begin"/>
            </w:r>
            <w:r w:rsidR="007F7BB8">
              <w:instrText>PAGEREF _Toc1567362620 \h</w:instrText>
            </w:r>
            <w:r w:rsidR="007F7BB8">
              <w:fldChar w:fldCharType="separate"/>
            </w:r>
            <w:r w:rsidR="2872AAC2" w:rsidRPr="2872AAC2">
              <w:rPr>
                <w:rStyle w:val="Hyperlink"/>
              </w:rPr>
              <w:t>14</w:t>
            </w:r>
            <w:r w:rsidR="007F7BB8">
              <w:fldChar w:fldCharType="end"/>
            </w:r>
          </w:hyperlink>
        </w:p>
        <w:p w14:paraId="3F60BA68" w14:textId="70AE27B1" w:rsidR="00F5556B" w:rsidRDefault="0083292C" w:rsidP="2872AAC2">
          <w:pPr>
            <w:pStyle w:val="TOC2"/>
            <w:tabs>
              <w:tab w:val="right" w:leader="dot" w:pos="10065"/>
            </w:tabs>
            <w:rPr>
              <w:rStyle w:val="Hyperlink"/>
              <w:noProof/>
            </w:rPr>
          </w:pPr>
          <w:hyperlink w:anchor="_Toc1248201803">
            <w:r w:rsidR="2872AAC2" w:rsidRPr="2872AAC2">
              <w:rPr>
                <w:rStyle w:val="Hyperlink"/>
              </w:rPr>
              <w:t>Other Essential Partners</w:t>
            </w:r>
            <w:r w:rsidR="007F7BB8">
              <w:tab/>
            </w:r>
            <w:r w:rsidR="007F7BB8">
              <w:fldChar w:fldCharType="begin"/>
            </w:r>
            <w:r w:rsidR="007F7BB8">
              <w:instrText>PAGEREF _Toc1248201803 \h</w:instrText>
            </w:r>
            <w:r w:rsidR="007F7BB8">
              <w:fldChar w:fldCharType="separate"/>
            </w:r>
            <w:r w:rsidR="2872AAC2" w:rsidRPr="2872AAC2">
              <w:rPr>
                <w:rStyle w:val="Hyperlink"/>
              </w:rPr>
              <w:t>14</w:t>
            </w:r>
            <w:r w:rsidR="007F7BB8">
              <w:fldChar w:fldCharType="end"/>
            </w:r>
          </w:hyperlink>
        </w:p>
        <w:p w14:paraId="7CDBF375" w14:textId="1B7AC4F1" w:rsidR="00F5556B" w:rsidRDefault="0083292C" w:rsidP="2872AAC2">
          <w:pPr>
            <w:pStyle w:val="TOC1"/>
            <w:tabs>
              <w:tab w:val="right" w:leader="dot" w:pos="10065"/>
            </w:tabs>
            <w:rPr>
              <w:rStyle w:val="Hyperlink"/>
              <w:noProof/>
            </w:rPr>
          </w:pPr>
          <w:hyperlink w:anchor="_Toc1733651531">
            <w:r w:rsidR="2872AAC2" w:rsidRPr="2872AAC2">
              <w:rPr>
                <w:rStyle w:val="Hyperlink"/>
              </w:rPr>
              <w:t>Emergency Staffing Process</w:t>
            </w:r>
            <w:r w:rsidR="007F7BB8">
              <w:tab/>
            </w:r>
            <w:r w:rsidR="007F7BB8">
              <w:fldChar w:fldCharType="begin"/>
            </w:r>
            <w:r w:rsidR="007F7BB8">
              <w:instrText>PAGEREF _Toc1733651531 \h</w:instrText>
            </w:r>
            <w:r w:rsidR="007F7BB8">
              <w:fldChar w:fldCharType="separate"/>
            </w:r>
            <w:r w:rsidR="2872AAC2" w:rsidRPr="2872AAC2">
              <w:rPr>
                <w:rStyle w:val="Hyperlink"/>
              </w:rPr>
              <w:t>14</w:t>
            </w:r>
            <w:r w:rsidR="007F7BB8">
              <w:fldChar w:fldCharType="end"/>
            </w:r>
          </w:hyperlink>
        </w:p>
        <w:p w14:paraId="1D17BAE1" w14:textId="3615B519" w:rsidR="00F5556B" w:rsidRDefault="0083292C" w:rsidP="2872AAC2">
          <w:pPr>
            <w:pStyle w:val="TOC2"/>
            <w:tabs>
              <w:tab w:val="right" w:leader="dot" w:pos="10065"/>
            </w:tabs>
            <w:rPr>
              <w:rStyle w:val="Hyperlink"/>
              <w:noProof/>
            </w:rPr>
          </w:pPr>
          <w:hyperlink w:anchor="_Toc768810543">
            <w:r w:rsidR="2872AAC2" w:rsidRPr="2872AAC2">
              <w:rPr>
                <w:rStyle w:val="Hyperlink"/>
              </w:rPr>
              <w:t>Recruitment Activities</w:t>
            </w:r>
            <w:r w:rsidR="007F7BB8">
              <w:tab/>
            </w:r>
            <w:r w:rsidR="007F7BB8">
              <w:fldChar w:fldCharType="begin"/>
            </w:r>
            <w:r w:rsidR="007F7BB8">
              <w:instrText>PAGEREF _Toc768810543 \h</w:instrText>
            </w:r>
            <w:r w:rsidR="007F7BB8">
              <w:fldChar w:fldCharType="separate"/>
            </w:r>
            <w:r w:rsidR="2872AAC2" w:rsidRPr="2872AAC2">
              <w:rPr>
                <w:rStyle w:val="Hyperlink"/>
              </w:rPr>
              <w:t>14</w:t>
            </w:r>
            <w:r w:rsidR="007F7BB8">
              <w:fldChar w:fldCharType="end"/>
            </w:r>
          </w:hyperlink>
        </w:p>
        <w:p w14:paraId="32690874" w14:textId="3E58E6FE" w:rsidR="00F5556B" w:rsidRDefault="0083292C" w:rsidP="2872AAC2">
          <w:pPr>
            <w:pStyle w:val="TOC2"/>
            <w:tabs>
              <w:tab w:val="right" w:leader="dot" w:pos="10065"/>
            </w:tabs>
            <w:rPr>
              <w:rStyle w:val="Hyperlink"/>
              <w:noProof/>
            </w:rPr>
          </w:pPr>
          <w:hyperlink w:anchor="_Toc408497928">
            <w:r w:rsidR="2872AAC2" w:rsidRPr="2872AAC2">
              <w:rPr>
                <w:rStyle w:val="Hyperlink"/>
              </w:rPr>
              <w:t>Onboarding Activities</w:t>
            </w:r>
            <w:r w:rsidR="007F7BB8">
              <w:tab/>
            </w:r>
            <w:r w:rsidR="007F7BB8">
              <w:fldChar w:fldCharType="begin"/>
            </w:r>
            <w:r w:rsidR="007F7BB8">
              <w:instrText>PAGEREF _Toc408497928 \h</w:instrText>
            </w:r>
            <w:r w:rsidR="007F7BB8">
              <w:fldChar w:fldCharType="separate"/>
            </w:r>
            <w:r w:rsidR="2872AAC2" w:rsidRPr="2872AAC2">
              <w:rPr>
                <w:rStyle w:val="Hyperlink"/>
              </w:rPr>
              <w:t>15</w:t>
            </w:r>
            <w:r w:rsidR="007F7BB8">
              <w:fldChar w:fldCharType="end"/>
            </w:r>
          </w:hyperlink>
        </w:p>
        <w:p w14:paraId="02762542" w14:textId="4EA3E3C0" w:rsidR="00F5556B" w:rsidRDefault="0083292C" w:rsidP="2872AAC2">
          <w:pPr>
            <w:pStyle w:val="TOC2"/>
            <w:tabs>
              <w:tab w:val="right" w:leader="dot" w:pos="10065"/>
            </w:tabs>
            <w:rPr>
              <w:rStyle w:val="Hyperlink"/>
              <w:noProof/>
            </w:rPr>
          </w:pPr>
          <w:hyperlink w:anchor="_Toc962013078">
            <w:r w:rsidR="2872AAC2" w:rsidRPr="2872AAC2">
              <w:rPr>
                <w:rStyle w:val="Hyperlink"/>
              </w:rPr>
              <w:t>Pre-Deployment Activities</w:t>
            </w:r>
            <w:r w:rsidR="007F7BB8">
              <w:tab/>
            </w:r>
            <w:r w:rsidR="007F7BB8">
              <w:fldChar w:fldCharType="begin"/>
            </w:r>
            <w:r w:rsidR="007F7BB8">
              <w:instrText>PAGEREF _Toc962013078 \h</w:instrText>
            </w:r>
            <w:r w:rsidR="007F7BB8">
              <w:fldChar w:fldCharType="separate"/>
            </w:r>
            <w:r w:rsidR="2872AAC2" w:rsidRPr="2872AAC2">
              <w:rPr>
                <w:rStyle w:val="Hyperlink"/>
              </w:rPr>
              <w:t>16</w:t>
            </w:r>
            <w:r w:rsidR="007F7BB8">
              <w:fldChar w:fldCharType="end"/>
            </w:r>
          </w:hyperlink>
        </w:p>
        <w:p w14:paraId="098003A9" w14:textId="0A87C373" w:rsidR="00F5556B" w:rsidRDefault="0083292C" w:rsidP="2872AAC2">
          <w:pPr>
            <w:pStyle w:val="TOC2"/>
            <w:tabs>
              <w:tab w:val="right" w:leader="dot" w:pos="10065"/>
            </w:tabs>
            <w:rPr>
              <w:rStyle w:val="Hyperlink"/>
              <w:noProof/>
            </w:rPr>
          </w:pPr>
          <w:hyperlink w:anchor="_Toc1884066267">
            <w:r w:rsidR="2872AAC2" w:rsidRPr="2872AAC2">
              <w:rPr>
                <w:rStyle w:val="Hyperlink"/>
              </w:rPr>
              <w:t>Deployment Activities</w:t>
            </w:r>
            <w:r w:rsidR="007F7BB8">
              <w:tab/>
            </w:r>
            <w:r w:rsidR="007F7BB8">
              <w:fldChar w:fldCharType="begin"/>
            </w:r>
            <w:r w:rsidR="007F7BB8">
              <w:instrText>PAGEREF _Toc1884066267 \h</w:instrText>
            </w:r>
            <w:r w:rsidR="007F7BB8">
              <w:fldChar w:fldCharType="separate"/>
            </w:r>
            <w:r w:rsidR="2872AAC2" w:rsidRPr="2872AAC2">
              <w:rPr>
                <w:rStyle w:val="Hyperlink"/>
              </w:rPr>
              <w:t>18</w:t>
            </w:r>
            <w:r w:rsidR="007F7BB8">
              <w:fldChar w:fldCharType="end"/>
            </w:r>
          </w:hyperlink>
        </w:p>
        <w:p w14:paraId="0F192418" w14:textId="72ABA311" w:rsidR="00F5556B" w:rsidRDefault="0083292C" w:rsidP="2872AAC2">
          <w:pPr>
            <w:pStyle w:val="TOC2"/>
            <w:tabs>
              <w:tab w:val="right" w:leader="dot" w:pos="10065"/>
            </w:tabs>
            <w:rPr>
              <w:rStyle w:val="Hyperlink"/>
              <w:noProof/>
            </w:rPr>
          </w:pPr>
          <w:hyperlink w:anchor="_Toc375665748">
            <w:r w:rsidR="2872AAC2" w:rsidRPr="2872AAC2">
              <w:rPr>
                <w:rStyle w:val="Hyperlink"/>
              </w:rPr>
              <w:t>Demobilization Activities</w:t>
            </w:r>
            <w:r w:rsidR="007F7BB8">
              <w:tab/>
            </w:r>
            <w:r w:rsidR="007F7BB8">
              <w:fldChar w:fldCharType="begin"/>
            </w:r>
            <w:r w:rsidR="007F7BB8">
              <w:instrText>PAGEREF _Toc375665748 \h</w:instrText>
            </w:r>
            <w:r w:rsidR="007F7BB8">
              <w:fldChar w:fldCharType="separate"/>
            </w:r>
            <w:r w:rsidR="2872AAC2" w:rsidRPr="2872AAC2">
              <w:rPr>
                <w:rStyle w:val="Hyperlink"/>
              </w:rPr>
              <w:t>20</w:t>
            </w:r>
            <w:r w:rsidR="007F7BB8">
              <w:fldChar w:fldCharType="end"/>
            </w:r>
          </w:hyperlink>
        </w:p>
        <w:p w14:paraId="528A71F1" w14:textId="1A368C67" w:rsidR="00F5556B" w:rsidRDefault="0083292C" w:rsidP="2872AAC2">
          <w:pPr>
            <w:pStyle w:val="TOC1"/>
            <w:tabs>
              <w:tab w:val="right" w:leader="dot" w:pos="10065"/>
            </w:tabs>
            <w:rPr>
              <w:rStyle w:val="Hyperlink"/>
              <w:noProof/>
            </w:rPr>
          </w:pPr>
          <w:hyperlink w:anchor="_Toc1810729726">
            <w:r w:rsidR="2872AAC2" w:rsidRPr="2872AAC2">
              <w:rPr>
                <w:rStyle w:val="Hyperlink"/>
              </w:rPr>
              <w:t>Appendix A: Authorities &amp; References</w:t>
            </w:r>
            <w:r w:rsidR="007F7BB8">
              <w:tab/>
            </w:r>
            <w:r w:rsidR="007F7BB8">
              <w:fldChar w:fldCharType="begin"/>
            </w:r>
            <w:r w:rsidR="007F7BB8">
              <w:instrText>PAGEREF _Toc1810729726 \h</w:instrText>
            </w:r>
            <w:r w:rsidR="007F7BB8">
              <w:fldChar w:fldCharType="separate"/>
            </w:r>
            <w:r w:rsidR="2872AAC2" w:rsidRPr="2872AAC2">
              <w:rPr>
                <w:rStyle w:val="Hyperlink"/>
              </w:rPr>
              <w:t>21</w:t>
            </w:r>
            <w:r w:rsidR="007F7BB8">
              <w:fldChar w:fldCharType="end"/>
            </w:r>
          </w:hyperlink>
        </w:p>
        <w:p w14:paraId="24421537" w14:textId="29779AE5" w:rsidR="00F5556B" w:rsidRDefault="0083292C" w:rsidP="2872AAC2">
          <w:pPr>
            <w:pStyle w:val="TOC2"/>
            <w:tabs>
              <w:tab w:val="right" w:leader="dot" w:pos="10065"/>
            </w:tabs>
            <w:rPr>
              <w:rStyle w:val="Hyperlink"/>
              <w:noProof/>
            </w:rPr>
          </w:pPr>
          <w:hyperlink w:anchor="_Toc1658688083">
            <w:r w:rsidR="2872AAC2" w:rsidRPr="2872AAC2">
              <w:rPr>
                <w:rStyle w:val="Hyperlink"/>
              </w:rPr>
              <w:t>Federal Authorities &amp; References</w:t>
            </w:r>
            <w:r w:rsidR="007F7BB8">
              <w:tab/>
            </w:r>
            <w:r w:rsidR="007F7BB8">
              <w:fldChar w:fldCharType="begin"/>
            </w:r>
            <w:r w:rsidR="007F7BB8">
              <w:instrText>PAGEREF _Toc1658688083 \h</w:instrText>
            </w:r>
            <w:r w:rsidR="007F7BB8">
              <w:fldChar w:fldCharType="separate"/>
            </w:r>
            <w:r w:rsidR="2872AAC2" w:rsidRPr="2872AAC2">
              <w:rPr>
                <w:rStyle w:val="Hyperlink"/>
              </w:rPr>
              <w:t>22</w:t>
            </w:r>
            <w:r w:rsidR="007F7BB8">
              <w:fldChar w:fldCharType="end"/>
            </w:r>
          </w:hyperlink>
        </w:p>
        <w:p w14:paraId="163494EF" w14:textId="51396008" w:rsidR="00F5556B" w:rsidRDefault="0083292C" w:rsidP="2872AAC2">
          <w:pPr>
            <w:pStyle w:val="TOC2"/>
            <w:tabs>
              <w:tab w:val="right" w:leader="dot" w:pos="10065"/>
            </w:tabs>
            <w:rPr>
              <w:rStyle w:val="Hyperlink"/>
              <w:noProof/>
            </w:rPr>
          </w:pPr>
          <w:hyperlink w:anchor="_Toc397077105">
            <w:r w:rsidR="2872AAC2" w:rsidRPr="2872AAC2">
              <w:rPr>
                <w:rStyle w:val="Hyperlink"/>
              </w:rPr>
              <w:t>State Authorities &amp; References</w:t>
            </w:r>
            <w:r w:rsidR="007F7BB8">
              <w:tab/>
            </w:r>
            <w:r w:rsidR="007F7BB8">
              <w:fldChar w:fldCharType="begin"/>
            </w:r>
            <w:r w:rsidR="007F7BB8">
              <w:instrText>PAGEREF _Toc397077105 \h</w:instrText>
            </w:r>
            <w:r w:rsidR="007F7BB8">
              <w:fldChar w:fldCharType="separate"/>
            </w:r>
            <w:r w:rsidR="2872AAC2" w:rsidRPr="2872AAC2">
              <w:rPr>
                <w:rStyle w:val="Hyperlink"/>
              </w:rPr>
              <w:t>23</w:t>
            </w:r>
            <w:r w:rsidR="007F7BB8">
              <w:fldChar w:fldCharType="end"/>
            </w:r>
          </w:hyperlink>
        </w:p>
        <w:p w14:paraId="7A423FE8" w14:textId="14EAB3E5" w:rsidR="00F5556B" w:rsidRDefault="0083292C" w:rsidP="2872AAC2">
          <w:pPr>
            <w:pStyle w:val="TOC2"/>
            <w:tabs>
              <w:tab w:val="right" w:leader="dot" w:pos="10065"/>
            </w:tabs>
            <w:rPr>
              <w:rStyle w:val="Hyperlink"/>
              <w:noProof/>
            </w:rPr>
          </w:pPr>
          <w:hyperlink w:anchor="_Toc1570380574">
            <w:r w:rsidR="2872AAC2" w:rsidRPr="2872AAC2">
              <w:rPr>
                <w:rStyle w:val="Hyperlink"/>
              </w:rPr>
              <w:t>Local Authorities &amp; References</w:t>
            </w:r>
            <w:r w:rsidR="007F7BB8">
              <w:tab/>
            </w:r>
            <w:r w:rsidR="007F7BB8">
              <w:fldChar w:fldCharType="begin"/>
            </w:r>
            <w:r w:rsidR="007F7BB8">
              <w:instrText>PAGEREF _Toc1570380574 \h</w:instrText>
            </w:r>
            <w:r w:rsidR="007F7BB8">
              <w:fldChar w:fldCharType="separate"/>
            </w:r>
            <w:r w:rsidR="2872AAC2" w:rsidRPr="2872AAC2">
              <w:rPr>
                <w:rStyle w:val="Hyperlink"/>
              </w:rPr>
              <w:t>24</w:t>
            </w:r>
            <w:r w:rsidR="007F7BB8">
              <w:fldChar w:fldCharType="end"/>
            </w:r>
          </w:hyperlink>
        </w:p>
        <w:p w14:paraId="5A9A9221" w14:textId="7281113A" w:rsidR="00F5556B" w:rsidRDefault="0083292C" w:rsidP="2872AAC2">
          <w:pPr>
            <w:pStyle w:val="TOC1"/>
            <w:tabs>
              <w:tab w:val="right" w:leader="dot" w:pos="10065"/>
            </w:tabs>
            <w:rPr>
              <w:rStyle w:val="Hyperlink"/>
              <w:noProof/>
            </w:rPr>
          </w:pPr>
          <w:hyperlink w:anchor="_Toc1550762979">
            <w:r w:rsidR="2872AAC2" w:rsidRPr="2872AAC2">
              <w:rPr>
                <w:rStyle w:val="Hyperlink"/>
              </w:rPr>
              <w:t>Appendix B: Incident Funding Source Worksheet</w:t>
            </w:r>
            <w:r w:rsidR="007F7BB8">
              <w:tab/>
            </w:r>
            <w:r w:rsidR="007F7BB8">
              <w:fldChar w:fldCharType="begin"/>
            </w:r>
            <w:r w:rsidR="007F7BB8">
              <w:instrText>PAGEREF _Toc1550762979 \h</w:instrText>
            </w:r>
            <w:r w:rsidR="007F7BB8">
              <w:fldChar w:fldCharType="separate"/>
            </w:r>
            <w:r w:rsidR="2872AAC2" w:rsidRPr="2872AAC2">
              <w:rPr>
                <w:rStyle w:val="Hyperlink"/>
              </w:rPr>
              <w:t>24</w:t>
            </w:r>
            <w:r w:rsidR="007F7BB8">
              <w:fldChar w:fldCharType="end"/>
            </w:r>
          </w:hyperlink>
        </w:p>
        <w:p w14:paraId="76E4D6B9" w14:textId="7E68A9B1" w:rsidR="00F5556B" w:rsidRDefault="0083292C" w:rsidP="2872AAC2">
          <w:pPr>
            <w:pStyle w:val="TOC1"/>
            <w:tabs>
              <w:tab w:val="right" w:leader="dot" w:pos="10065"/>
            </w:tabs>
            <w:rPr>
              <w:rStyle w:val="Hyperlink"/>
              <w:noProof/>
            </w:rPr>
          </w:pPr>
          <w:hyperlink w:anchor="_Toc946128651">
            <w:r w:rsidR="2872AAC2" w:rsidRPr="2872AAC2">
              <w:rPr>
                <w:rStyle w:val="Hyperlink"/>
              </w:rPr>
              <w:t>Appendix C: Example Volunteer Onboarding Email</w:t>
            </w:r>
            <w:r w:rsidR="007F7BB8">
              <w:tab/>
            </w:r>
            <w:r w:rsidR="007F7BB8">
              <w:fldChar w:fldCharType="begin"/>
            </w:r>
            <w:r w:rsidR="007F7BB8">
              <w:instrText>PAGEREF _Toc946128651 \h</w:instrText>
            </w:r>
            <w:r w:rsidR="007F7BB8">
              <w:fldChar w:fldCharType="separate"/>
            </w:r>
            <w:r w:rsidR="2872AAC2" w:rsidRPr="2872AAC2">
              <w:rPr>
                <w:rStyle w:val="Hyperlink"/>
              </w:rPr>
              <w:t>25</w:t>
            </w:r>
            <w:r w:rsidR="007F7BB8">
              <w:fldChar w:fldCharType="end"/>
            </w:r>
          </w:hyperlink>
        </w:p>
        <w:p w14:paraId="440E7623" w14:textId="230C7220" w:rsidR="00F5556B" w:rsidRDefault="0083292C" w:rsidP="2872AAC2">
          <w:pPr>
            <w:pStyle w:val="TOC1"/>
            <w:tabs>
              <w:tab w:val="right" w:leader="dot" w:pos="10065"/>
            </w:tabs>
            <w:rPr>
              <w:rStyle w:val="Hyperlink"/>
              <w:noProof/>
            </w:rPr>
          </w:pPr>
          <w:hyperlink w:anchor="_Toc1517428774">
            <w:r w:rsidR="2872AAC2" w:rsidRPr="2872AAC2">
              <w:rPr>
                <w:rStyle w:val="Hyperlink"/>
              </w:rPr>
              <w:t>Appendix D: Advisory &amp; Alert Messages (Pre-deployment)</w:t>
            </w:r>
            <w:r w:rsidR="007F7BB8">
              <w:tab/>
            </w:r>
            <w:r w:rsidR="007F7BB8">
              <w:fldChar w:fldCharType="begin"/>
            </w:r>
            <w:r w:rsidR="007F7BB8">
              <w:instrText>PAGEREF _Toc1517428774 \h</w:instrText>
            </w:r>
            <w:r w:rsidR="007F7BB8">
              <w:fldChar w:fldCharType="separate"/>
            </w:r>
            <w:r w:rsidR="2872AAC2" w:rsidRPr="2872AAC2">
              <w:rPr>
                <w:rStyle w:val="Hyperlink"/>
              </w:rPr>
              <w:t>26</w:t>
            </w:r>
            <w:r w:rsidR="007F7BB8">
              <w:fldChar w:fldCharType="end"/>
            </w:r>
          </w:hyperlink>
        </w:p>
        <w:p w14:paraId="79D6EB29" w14:textId="05E10111" w:rsidR="00F5556B" w:rsidRDefault="0083292C" w:rsidP="2872AAC2">
          <w:pPr>
            <w:pStyle w:val="TOC2"/>
            <w:tabs>
              <w:tab w:val="right" w:leader="dot" w:pos="10065"/>
            </w:tabs>
            <w:rPr>
              <w:rStyle w:val="Hyperlink"/>
              <w:noProof/>
            </w:rPr>
          </w:pPr>
          <w:hyperlink w:anchor="_Toc2099394022">
            <w:r w:rsidR="2872AAC2" w:rsidRPr="2872AAC2">
              <w:rPr>
                <w:rStyle w:val="Hyperlink"/>
              </w:rPr>
              <w:t>Advisory Message</w:t>
            </w:r>
            <w:r w:rsidR="007F7BB8">
              <w:tab/>
            </w:r>
            <w:r w:rsidR="007F7BB8">
              <w:fldChar w:fldCharType="begin"/>
            </w:r>
            <w:r w:rsidR="007F7BB8">
              <w:instrText>PAGEREF _Toc2099394022 \h</w:instrText>
            </w:r>
            <w:r w:rsidR="007F7BB8">
              <w:fldChar w:fldCharType="separate"/>
            </w:r>
            <w:r w:rsidR="2872AAC2" w:rsidRPr="2872AAC2">
              <w:rPr>
                <w:rStyle w:val="Hyperlink"/>
              </w:rPr>
              <w:t>27</w:t>
            </w:r>
            <w:r w:rsidR="007F7BB8">
              <w:fldChar w:fldCharType="end"/>
            </w:r>
          </w:hyperlink>
        </w:p>
        <w:p w14:paraId="45088AEA" w14:textId="36D752BF" w:rsidR="00F5556B" w:rsidRDefault="0083292C" w:rsidP="2872AAC2">
          <w:pPr>
            <w:pStyle w:val="TOC2"/>
            <w:tabs>
              <w:tab w:val="right" w:leader="dot" w:pos="10065"/>
            </w:tabs>
            <w:rPr>
              <w:rStyle w:val="Hyperlink"/>
              <w:noProof/>
            </w:rPr>
          </w:pPr>
          <w:hyperlink w:anchor="_Toc108673062">
            <w:r w:rsidR="2872AAC2" w:rsidRPr="2872AAC2">
              <w:rPr>
                <w:rStyle w:val="Hyperlink"/>
              </w:rPr>
              <w:t>Alert Message</w:t>
            </w:r>
            <w:r w:rsidR="007F7BB8">
              <w:tab/>
            </w:r>
            <w:r w:rsidR="007F7BB8">
              <w:fldChar w:fldCharType="begin"/>
            </w:r>
            <w:r w:rsidR="007F7BB8">
              <w:instrText>PAGEREF _Toc108673062 \h</w:instrText>
            </w:r>
            <w:r w:rsidR="007F7BB8">
              <w:fldChar w:fldCharType="separate"/>
            </w:r>
            <w:r w:rsidR="2872AAC2" w:rsidRPr="2872AAC2">
              <w:rPr>
                <w:rStyle w:val="Hyperlink"/>
              </w:rPr>
              <w:t>27</w:t>
            </w:r>
            <w:r w:rsidR="007F7BB8">
              <w:fldChar w:fldCharType="end"/>
            </w:r>
          </w:hyperlink>
        </w:p>
        <w:p w14:paraId="73C61922" w14:textId="18308086" w:rsidR="00F5556B" w:rsidRDefault="0083292C" w:rsidP="2872AAC2">
          <w:pPr>
            <w:pStyle w:val="TOC1"/>
            <w:tabs>
              <w:tab w:val="right" w:leader="dot" w:pos="10065"/>
            </w:tabs>
            <w:rPr>
              <w:rStyle w:val="Hyperlink"/>
              <w:noProof/>
            </w:rPr>
          </w:pPr>
          <w:hyperlink w:anchor="_Toc1283203555">
            <w:r w:rsidR="2872AAC2" w:rsidRPr="2872AAC2">
              <w:rPr>
                <w:rStyle w:val="Hyperlink"/>
              </w:rPr>
              <w:t>Appendix E: Activation Message (Deployment)</w:t>
            </w:r>
            <w:r w:rsidR="007F7BB8">
              <w:tab/>
            </w:r>
            <w:r w:rsidR="007F7BB8">
              <w:fldChar w:fldCharType="begin"/>
            </w:r>
            <w:r w:rsidR="007F7BB8">
              <w:instrText>PAGEREF _Toc1283203555 \h</w:instrText>
            </w:r>
            <w:r w:rsidR="007F7BB8">
              <w:fldChar w:fldCharType="separate"/>
            </w:r>
            <w:r w:rsidR="2872AAC2" w:rsidRPr="2872AAC2">
              <w:rPr>
                <w:rStyle w:val="Hyperlink"/>
              </w:rPr>
              <w:t>27</w:t>
            </w:r>
            <w:r w:rsidR="007F7BB8">
              <w:fldChar w:fldCharType="end"/>
            </w:r>
          </w:hyperlink>
        </w:p>
        <w:p w14:paraId="11BF1D4C" w14:textId="469FC43D" w:rsidR="00F5556B" w:rsidRDefault="0083292C" w:rsidP="2872AAC2">
          <w:pPr>
            <w:pStyle w:val="TOC2"/>
            <w:tabs>
              <w:tab w:val="right" w:leader="dot" w:pos="10065"/>
            </w:tabs>
            <w:rPr>
              <w:rStyle w:val="Hyperlink"/>
              <w:noProof/>
            </w:rPr>
          </w:pPr>
          <w:hyperlink w:anchor="_Toc916726703">
            <w:r w:rsidR="2872AAC2" w:rsidRPr="2872AAC2">
              <w:rPr>
                <w:rStyle w:val="Hyperlink"/>
              </w:rPr>
              <w:t>Activation Message</w:t>
            </w:r>
            <w:r w:rsidR="007F7BB8">
              <w:tab/>
            </w:r>
            <w:r w:rsidR="007F7BB8">
              <w:fldChar w:fldCharType="begin"/>
            </w:r>
            <w:r w:rsidR="007F7BB8">
              <w:instrText>PAGEREF _Toc916726703 \h</w:instrText>
            </w:r>
            <w:r w:rsidR="007F7BB8">
              <w:fldChar w:fldCharType="separate"/>
            </w:r>
            <w:r w:rsidR="2872AAC2" w:rsidRPr="2872AAC2">
              <w:rPr>
                <w:rStyle w:val="Hyperlink"/>
              </w:rPr>
              <w:t>28</w:t>
            </w:r>
            <w:r w:rsidR="007F7BB8">
              <w:fldChar w:fldCharType="end"/>
            </w:r>
          </w:hyperlink>
        </w:p>
        <w:p w14:paraId="6BD3AE78" w14:textId="481E144A" w:rsidR="00F5556B" w:rsidRDefault="0083292C" w:rsidP="2872AAC2">
          <w:pPr>
            <w:pStyle w:val="TOC1"/>
            <w:tabs>
              <w:tab w:val="right" w:leader="dot" w:pos="10065"/>
            </w:tabs>
            <w:rPr>
              <w:rStyle w:val="Hyperlink"/>
              <w:noProof/>
            </w:rPr>
          </w:pPr>
          <w:hyperlink w:anchor="_Toc2058552419">
            <w:r w:rsidR="2872AAC2" w:rsidRPr="2872AAC2">
              <w:rPr>
                <w:rStyle w:val="Hyperlink"/>
              </w:rPr>
              <w:t>Appendix F: New Employee Onboarding Guide</w:t>
            </w:r>
            <w:r w:rsidR="007F7BB8">
              <w:tab/>
            </w:r>
            <w:r w:rsidR="007F7BB8">
              <w:fldChar w:fldCharType="begin"/>
            </w:r>
            <w:r w:rsidR="007F7BB8">
              <w:instrText>PAGEREF _Toc2058552419 \h</w:instrText>
            </w:r>
            <w:r w:rsidR="007F7BB8">
              <w:fldChar w:fldCharType="separate"/>
            </w:r>
            <w:r w:rsidR="2872AAC2" w:rsidRPr="2872AAC2">
              <w:rPr>
                <w:rStyle w:val="Hyperlink"/>
              </w:rPr>
              <w:t>28</w:t>
            </w:r>
            <w:r w:rsidR="007F7BB8">
              <w:fldChar w:fldCharType="end"/>
            </w:r>
          </w:hyperlink>
        </w:p>
        <w:p w14:paraId="32D924D6" w14:textId="582DFA1B" w:rsidR="00F5556B" w:rsidRDefault="0083292C" w:rsidP="2872AAC2">
          <w:pPr>
            <w:pStyle w:val="TOC2"/>
            <w:tabs>
              <w:tab w:val="right" w:leader="dot" w:pos="10065"/>
            </w:tabs>
            <w:rPr>
              <w:rStyle w:val="Hyperlink"/>
              <w:noProof/>
            </w:rPr>
          </w:pPr>
          <w:hyperlink w:anchor="_Toc1894032496">
            <w:r w:rsidR="2872AAC2" w:rsidRPr="2872AAC2">
              <w:rPr>
                <w:rStyle w:val="Hyperlink"/>
              </w:rPr>
              <w:t>Introduction</w:t>
            </w:r>
            <w:r w:rsidR="007F7BB8">
              <w:tab/>
            </w:r>
            <w:r w:rsidR="007F7BB8">
              <w:fldChar w:fldCharType="begin"/>
            </w:r>
            <w:r w:rsidR="007F7BB8">
              <w:instrText>PAGEREF _Toc1894032496 \h</w:instrText>
            </w:r>
            <w:r w:rsidR="007F7BB8">
              <w:fldChar w:fldCharType="separate"/>
            </w:r>
            <w:r w:rsidR="2872AAC2" w:rsidRPr="2872AAC2">
              <w:rPr>
                <w:rStyle w:val="Hyperlink"/>
              </w:rPr>
              <w:t>29</w:t>
            </w:r>
            <w:r w:rsidR="007F7BB8">
              <w:fldChar w:fldCharType="end"/>
            </w:r>
          </w:hyperlink>
        </w:p>
        <w:p w14:paraId="4F66E74E" w14:textId="0AA93C31" w:rsidR="00F5556B" w:rsidRDefault="0083292C" w:rsidP="2872AAC2">
          <w:pPr>
            <w:pStyle w:val="TOC2"/>
            <w:tabs>
              <w:tab w:val="right" w:leader="dot" w:pos="10065"/>
            </w:tabs>
            <w:rPr>
              <w:rStyle w:val="Hyperlink"/>
              <w:noProof/>
            </w:rPr>
          </w:pPr>
          <w:hyperlink w:anchor="_Toc194704888">
            <w:r w:rsidR="2872AAC2" w:rsidRPr="2872AAC2">
              <w:rPr>
                <w:rStyle w:val="Hyperlink"/>
              </w:rPr>
              <w:t>Public Health Department Mission &amp; Vision</w:t>
            </w:r>
            <w:r w:rsidR="007F7BB8">
              <w:tab/>
            </w:r>
            <w:r w:rsidR="007F7BB8">
              <w:fldChar w:fldCharType="begin"/>
            </w:r>
            <w:r w:rsidR="007F7BB8">
              <w:instrText>PAGEREF _Toc194704888 \h</w:instrText>
            </w:r>
            <w:r w:rsidR="007F7BB8">
              <w:fldChar w:fldCharType="separate"/>
            </w:r>
            <w:r w:rsidR="2872AAC2" w:rsidRPr="2872AAC2">
              <w:rPr>
                <w:rStyle w:val="Hyperlink"/>
              </w:rPr>
              <w:t>29</w:t>
            </w:r>
            <w:r w:rsidR="007F7BB8">
              <w:fldChar w:fldCharType="end"/>
            </w:r>
          </w:hyperlink>
        </w:p>
        <w:p w14:paraId="39C472B4" w14:textId="318FF705" w:rsidR="00F5556B" w:rsidRDefault="0083292C" w:rsidP="2872AAC2">
          <w:pPr>
            <w:pStyle w:val="TOC2"/>
            <w:tabs>
              <w:tab w:val="right" w:leader="dot" w:pos="10065"/>
            </w:tabs>
            <w:rPr>
              <w:rStyle w:val="Hyperlink"/>
              <w:noProof/>
            </w:rPr>
          </w:pPr>
          <w:hyperlink w:anchor="_Toc287535800">
            <w:r w:rsidR="2872AAC2" w:rsidRPr="2872AAC2">
              <w:rPr>
                <w:rStyle w:val="Hyperlink"/>
              </w:rPr>
              <w:t>[Choose one: Division or Branch] Mission &amp; Vision</w:t>
            </w:r>
            <w:r w:rsidR="007F7BB8">
              <w:tab/>
            </w:r>
            <w:r w:rsidR="007F7BB8">
              <w:fldChar w:fldCharType="begin"/>
            </w:r>
            <w:r w:rsidR="007F7BB8">
              <w:instrText>PAGEREF _Toc287535800 \h</w:instrText>
            </w:r>
            <w:r w:rsidR="007F7BB8">
              <w:fldChar w:fldCharType="separate"/>
            </w:r>
            <w:r w:rsidR="2872AAC2" w:rsidRPr="2872AAC2">
              <w:rPr>
                <w:rStyle w:val="Hyperlink"/>
              </w:rPr>
              <w:t>29</w:t>
            </w:r>
            <w:r w:rsidR="007F7BB8">
              <w:fldChar w:fldCharType="end"/>
            </w:r>
          </w:hyperlink>
        </w:p>
        <w:p w14:paraId="4071354A" w14:textId="5D6D8412" w:rsidR="00F5556B" w:rsidRDefault="0083292C" w:rsidP="2872AAC2">
          <w:pPr>
            <w:pStyle w:val="TOC2"/>
            <w:tabs>
              <w:tab w:val="right" w:leader="dot" w:pos="10065"/>
            </w:tabs>
            <w:rPr>
              <w:rStyle w:val="Hyperlink"/>
              <w:noProof/>
            </w:rPr>
          </w:pPr>
          <w:hyperlink w:anchor="_Toc1243206848">
            <w:r w:rsidR="2872AAC2" w:rsidRPr="2872AAC2">
              <w:rPr>
                <w:rStyle w:val="Hyperlink"/>
              </w:rPr>
              <w:t>Program Information</w:t>
            </w:r>
            <w:r w:rsidR="007F7BB8">
              <w:tab/>
            </w:r>
            <w:r w:rsidR="007F7BB8">
              <w:fldChar w:fldCharType="begin"/>
            </w:r>
            <w:r w:rsidR="007F7BB8">
              <w:instrText>PAGEREF _Toc1243206848 \h</w:instrText>
            </w:r>
            <w:r w:rsidR="007F7BB8">
              <w:fldChar w:fldCharType="separate"/>
            </w:r>
            <w:r w:rsidR="2872AAC2" w:rsidRPr="2872AAC2">
              <w:rPr>
                <w:rStyle w:val="Hyperlink"/>
              </w:rPr>
              <w:t>29</w:t>
            </w:r>
            <w:r w:rsidR="007F7BB8">
              <w:fldChar w:fldCharType="end"/>
            </w:r>
          </w:hyperlink>
        </w:p>
        <w:p w14:paraId="52161FD0" w14:textId="398B5589" w:rsidR="00F5556B" w:rsidRDefault="0083292C" w:rsidP="2872AAC2">
          <w:pPr>
            <w:pStyle w:val="TOC2"/>
            <w:tabs>
              <w:tab w:val="right" w:leader="dot" w:pos="10065"/>
            </w:tabs>
            <w:rPr>
              <w:rStyle w:val="Hyperlink"/>
              <w:noProof/>
            </w:rPr>
          </w:pPr>
          <w:hyperlink w:anchor="_Toc1204679228">
            <w:r w:rsidR="2872AAC2" w:rsidRPr="2872AAC2">
              <w:rPr>
                <w:rStyle w:val="Hyperlink"/>
              </w:rPr>
              <w:t>Administrative Requirements</w:t>
            </w:r>
            <w:r w:rsidR="007F7BB8">
              <w:tab/>
            </w:r>
            <w:r w:rsidR="007F7BB8">
              <w:fldChar w:fldCharType="begin"/>
            </w:r>
            <w:r w:rsidR="007F7BB8">
              <w:instrText>PAGEREF _Toc1204679228 \h</w:instrText>
            </w:r>
            <w:r w:rsidR="007F7BB8">
              <w:fldChar w:fldCharType="separate"/>
            </w:r>
            <w:r w:rsidR="2872AAC2" w:rsidRPr="2872AAC2">
              <w:rPr>
                <w:rStyle w:val="Hyperlink"/>
              </w:rPr>
              <w:t>29</w:t>
            </w:r>
            <w:r w:rsidR="007F7BB8">
              <w:fldChar w:fldCharType="end"/>
            </w:r>
          </w:hyperlink>
        </w:p>
        <w:p w14:paraId="35CF56CA" w14:textId="716422B1" w:rsidR="00F5556B" w:rsidRDefault="0083292C" w:rsidP="2872AAC2">
          <w:pPr>
            <w:pStyle w:val="TOC2"/>
            <w:tabs>
              <w:tab w:val="right" w:leader="dot" w:pos="10065"/>
            </w:tabs>
            <w:rPr>
              <w:rStyle w:val="Hyperlink"/>
              <w:noProof/>
            </w:rPr>
          </w:pPr>
          <w:hyperlink w:anchor="_Toc859388576">
            <w:r w:rsidR="2872AAC2" w:rsidRPr="2872AAC2">
              <w:rPr>
                <w:rStyle w:val="Hyperlink"/>
              </w:rPr>
              <w:t>Training</w:t>
            </w:r>
            <w:r w:rsidR="007F7BB8">
              <w:tab/>
            </w:r>
            <w:r w:rsidR="007F7BB8">
              <w:fldChar w:fldCharType="begin"/>
            </w:r>
            <w:r w:rsidR="007F7BB8">
              <w:instrText>PAGEREF _Toc859388576 \h</w:instrText>
            </w:r>
            <w:r w:rsidR="007F7BB8">
              <w:fldChar w:fldCharType="separate"/>
            </w:r>
            <w:r w:rsidR="2872AAC2" w:rsidRPr="2872AAC2">
              <w:rPr>
                <w:rStyle w:val="Hyperlink"/>
              </w:rPr>
              <w:t>31</w:t>
            </w:r>
            <w:r w:rsidR="007F7BB8">
              <w:fldChar w:fldCharType="end"/>
            </w:r>
          </w:hyperlink>
        </w:p>
        <w:p w14:paraId="6E415042" w14:textId="15EBC3BE" w:rsidR="00F5556B" w:rsidRDefault="0083292C" w:rsidP="2872AAC2">
          <w:pPr>
            <w:pStyle w:val="TOC2"/>
            <w:tabs>
              <w:tab w:val="right" w:leader="dot" w:pos="10065"/>
            </w:tabs>
            <w:rPr>
              <w:rStyle w:val="Hyperlink"/>
              <w:noProof/>
            </w:rPr>
          </w:pPr>
          <w:hyperlink w:anchor="_Toc2109062028">
            <w:r w:rsidR="2872AAC2" w:rsidRPr="2872AAC2">
              <w:rPr>
                <w:rStyle w:val="Hyperlink"/>
              </w:rPr>
              <w:t>Public Health Newsletters</w:t>
            </w:r>
            <w:r w:rsidR="007F7BB8">
              <w:tab/>
            </w:r>
            <w:r w:rsidR="007F7BB8">
              <w:fldChar w:fldCharType="begin"/>
            </w:r>
            <w:r w:rsidR="007F7BB8">
              <w:instrText>PAGEREF _Toc2109062028 \h</w:instrText>
            </w:r>
            <w:r w:rsidR="007F7BB8">
              <w:fldChar w:fldCharType="separate"/>
            </w:r>
            <w:r w:rsidR="2872AAC2" w:rsidRPr="2872AAC2">
              <w:rPr>
                <w:rStyle w:val="Hyperlink"/>
              </w:rPr>
              <w:t>34</w:t>
            </w:r>
            <w:r w:rsidR="007F7BB8">
              <w:fldChar w:fldCharType="end"/>
            </w:r>
          </w:hyperlink>
          <w:r w:rsidR="007F7BB8">
            <w:fldChar w:fldCharType="end"/>
          </w:r>
        </w:p>
      </w:sdtContent>
    </w:sdt>
    <w:p w14:paraId="46179FFB" w14:textId="79F5E893" w:rsidR="00D22B32" w:rsidRDefault="00D22B32" w:rsidP="56021C77">
      <w:pPr>
        <w:pStyle w:val="TOC2"/>
        <w:tabs>
          <w:tab w:val="right" w:leader="dot" w:pos="10050"/>
        </w:tabs>
        <w:rPr>
          <w:noProof/>
        </w:rPr>
      </w:pPr>
    </w:p>
    <w:p w14:paraId="7F347AF0" w14:textId="5E51803D" w:rsidR="404E4F50" w:rsidRDefault="00E81B0F" w:rsidP="404E4F50">
      <w:pPr>
        <w:pStyle w:val="TOC2"/>
        <w:tabs>
          <w:tab w:val="right" w:leader="dot" w:pos="9360"/>
        </w:tabs>
      </w:pPr>
      <w:r>
        <w:rPr>
          <w:noProof/>
        </w:rPr>
        <mc:AlternateContent>
          <mc:Choice Requires="wps">
            <w:drawing>
              <wp:anchor distT="45720" distB="45720" distL="114300" distR="114300" simplePos="0" relativeHeight="251659264" behindDoc="0" locked="0" layoutInCell="1" allowOverlap="1" wp14:anchorId="0F777F3A" wp14:editId="77B19B4B">
                <wp:simplePos x="0" y="0"/>
                <wp:positionH relativeFrom="margin">
                  <wp:align>center</wp:align>
                </wp:positionH>
                <wp:positionV relativeFrom="paragraph">
                  <wp:posOffset>436794</wp:posOffset>
                </wp:positionV>
                <wp:extent cx="6075045" cy="1404620"/>
                <wp:effectExtent l="0" t="0" r="2095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1404620"/>
                        </a:xfrm>
                        <a:prstGeom prst="rect">
                          <a:avLst/>
                        </a:prstGeom>
                        <a:solidFill>
                          <a:srgbClr val="FFFFFF"/>
                        </a:solidFill>
                        <a:ln w="9525">
                          <a:solidFill>
                            <a:srgbClr val="000000"/>
                          </a:solidFill>
                          <a:miter lim="800000"/>
                          <a:headEnd/>
                          <a:tailEnd/>
                        </a:ln>
                      </wps:spPr>
                      <wps:txbx>
                        <w:txbxContent>
                          <w:p w14:paraId="0EC4850D" w14:textId="0ED09753" w:rsidR="00A8353F" w:rsidRDefault="002224A9" w:rsidP="002224A9">
                            <w:pPr>
                              <w:jc w:val="center"/>
                            </w:pPr>
                            <w:r>
                              <w:t xml:space="preserve">Deloitte Consulting, LLP was contracted by NACCHO to develop the </w:t>
                            </w:r>
                            <w:r>
                              <w:br/>
                            </w:r>
                            <w:r>
                              <w:t>Emergency Staffing Plan Template to support administrative preparedness across the country.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77F3A" id="_x0000_t202" coordsize="21600,21600" o:spt="202" path="m,l,21600r21600,l21600,xe">
                <v:stroke joinstyle="miter"/>
                <v:path gradientshapeok="t" o:connecttype="rect"/>
              </v:shapetype>
              <v:shape id="Text Box 2" o:spid="_x0000_s1026" type="#_x0000_t202" style="position:absolute;left:0;text-align:left;margin-left:0;margin-top:34.4pt;width:478.3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pVEQIAACAEAAAOAAAAZHJzL2Uyb0RvYy54bWysk99v2yAQx98n7X9AvC92IidtrThVly7T&#10;pO6H1O0POGMco2GOAYmd/fU7SJpG3fYyjQcE3PHl7nPH8nbsNdtL5xWaik8nOWfSCGyU2Vb829fN&#10;m2vOfADTgEYjK36Qnt+uXr9aDraUM+xQN9IxEjG+HGzFuxBsmWVedLIHP0ErDRlbdD0E2rpt1jgY&#10;SL3X2SzPF9mArrEOhfSeTu+PRr5K+m0rRfjctl4GpitOsYU0uzTXcc5WSyi3DmynxCkM+IcoelCG&#10;Hj1L3UMAtnPqN6leCYce2zAR2GfYtkrIlANlM81fZPPYgZUpF4Lj7RmT/3+y4tP+0X5xLIxvcaQC&#10;piS8fUDx3TOD6w7MVt45h0MnoaGHpxFZNlhfnq5G1L70UaQePmJDRYZdwCQ0tq6PVChPRupUgMMZ&#10;uhwDE3S4yK/meTHnTJBtWuTFYpbKkkH5dN06H95L7FlcVNxRVZM87B98iOFA+eQSX/OoVbNRWqeN&#10;29Zr7dgeqAM2aaQMXrhpw4aK38xn8yOBv0rkafxJoleBWlmrvuLXZycoI7d3pkmNFkDp45pC1uYE&#10;MrI7UgxjPZJjBFpjcyCkDo8tS1+MFh26n5wN1K4V9z924CRn+oOhstxMiyL2d9oU8ytiyNylpb60&#10;gBEkVfHA2XG5DulPJGD2jsq3UQnscySnWKkNE+/Tl4l9frlPXs8fe/ULAAD//wMAUEsDBBQABgAI&#10;AAAAIQAVVu4m2wAAAAcBAAAPAAAAZHJzL2Rvd25yZXYueG1sTI/BTsMwEETvSPyDtUhcKmpTlNCG&#10;OBVU6olTQ7m78ZJExOtgu2369ywnelzN6M3bcj25QZwwxN6Thse5AoHUeNtTq2H/sX1YgojJkDWD&#10;J9RwwQjr6vamNIX1Z9rhqU6tYAjFwmjoUhoLKWPToTNx7kckzr58cCbxGVppgzkz3A1yoVQunemJ&#10;Fzoz4qbD5rs+Og35T/00e/+0M9pdtm+hcZnd7DOt7++m1xcQCaf0X4Y/fVaHip0O/kg2ikEDP5KY&#10;tGR/TldZ/gzioGGxUgpkVcpr/+oXAAD//wMAUEsBAi0AFAAGAAgAAAAhALaDOJL+AAAA4QEAABMA&#10;AAAAAAAAAAAAAAAAAAAAAFtDb250ZW50X1R5cGVzXS54bWxQSwECLQAUAAYACAAAACEAOP0h/9YA&#10;AACUAQAACwAAAAAAAAAAAAAAAAAvAQAAX3JlbHMvLnJlbHNQSwECLQAUAAYACAAAACEALxJqVREC&#10;AAAgBAAADgAAAAAAAAAAAAAAAAAuAgAAZHJzL2Uyb0RvYy54bWxQSwECLQAUAAYACAAAACEAFVbu&#10;JtsAAAAHAQAADwAAAAAAAAAAAAAAAABrBAAAZHJzL2Rvd25yZXYueG1sUEsFBgAAAAAEAAQA8wAA&#10;AHMFAAAAAA==&#10;">
                <v:textbox style="mso-fit-shape-to-text:t">
                  <w:txbxContent>
                    <w:p w14:paraId="0EC4850D" w14:textId="0ED09753" w:rsidR="00A8353F" w:rsidRDefault="002224A9" w:rsidP="002224A9">
                      <w:pPr>
                        <w:jc w:val="center"/>
                      </w:pPr>
                      <w:r>
                        <w:t xml:space="preserve">Deloitte Consulting, LLP was contracted by NACCHO to develop the </w:t>
                      </w:r>
                      <w:r>
                        <w:br/>
                      </w:r>
                      <w:r>
                        <w:t>Emergency Staffing Plan Template to support administrative preparedness across the country.</w:t>
                      </w:r>
                    </w:p>
                  </w:txbxContent>
                </v:textbox>
                <w10:wrap type="square" anchorx="margin"/>
              </v:shape>
            </w:pict>
          </mc:Fallback>
        </mc:AlternateContent>
      </w:r>
    </w:p>
    <w:p w14:paraId="53472024" w14:textId="73B5E5E7" w:rsidR="50B8EF90" w:rsidRDefault="50B8EF90" w:rsidP="50B8EF90">
      <w:pPr>
        <w:pStyle w:val="TOC2"/>
        <w:tabs>
          <w:tab w:val="right" w:leader="dot" w:pos="9360"/>
        </w:tabs>
      </w:pPr>
    </w:p>
    <w:p w14:paraId="2CB20ECE" w14:textId="1141E047" w:rsidR="5F7C667E" w:rsidRDefault="5F7C667E" w:rsidP="5F7C667E">
      <w:pPr>
        <w:pStyle w:val="TOC2"/>
        <w:tabs>
          <w:tab w:val="right" w:leader="dot" w:pos="9360"/>
        </w:tabs>
      </w:pPr>
    </w:p>
    <w:p w14:paraId="08E4D0FC" w14:textId="44E726A6" w:rsidR="000B598A" w:rsidRDefault="000B598A" w:rsidP="000B598A"/>
    <w:p w14:paraId="216B8D08" w14:textId="3338B235" w:rsidR="00CD3BAF" w:rsidRPr="00960503" w:rsidRDefault="00CD3BAF" w:rsidP="00EE5E01">
      <w:pPr>
        <w:rPr>
          <w:rFonts w:asciiTheme="majorHAnsi" w:eastAsiaTheme="majorEastAsia" w:hAnsiTheme="majorHAnsi" w:cstheme="majorBidi"/>
          <w:color w:val="2F5496" w:themeColor="accent1" w:themeShade="BF"/>
          <w:sz w:val="32"/>
          <w:szCs w:val="32"/>
        </w:rPr>
      </w:pPr>
    </w:p>
    <w:p w14:paraId="77B2794B" w14:textId="7BCB57C1" w:rsidR="00BA6A22" w:rsidRDefault="00BA6A22">
      <w:pPr>
        <w:rPr>
          <w:rFonts w:asciiTheme="majorHAnsi" w:eastAsiaTheme="majorEastAsia" w:hAnsiTheme="majorHAnsi" w:cstheme="majorBidi"/>
          <w:color w:val="2F5496" w:themeColor="accent1" w:themeShade="BF"/>
          <w:sz w:val="32"/>
          <w:szCs w:val="32"/>
        </w:rPr>
      </w:pPr>
      <w:r>
        <w:br w:type="page"/>
      </w:r>
    </w:p>
    <w:p w14:paraId="01BFC030" w14:textId="4B4CA2C5" w:rsidR="002B2A68" w:rsidRPr="009B0F7C" w:rsidRDefault="212FF408" w:rsidP="009B0F7C">
      <w:pPr>
        <w:pStyle w:val="Heading1"/>
      </w:pPr>
      <w:bookmarkStart w:id="4" w:name="_Toc1346679970"/>
      <w:r>
        <w:lastRenderedPageBreak/>
        <w:t>Plan Distribution and Update</w:t>
      </w:r>
      <w:bookmarkEnd w:id="4"/>
    </w:p>
    <w:p w14:paraId="1BCA57B3" w14:textId="77777777" w:rsidR="002B2A68" w:rsidRPr="009B0F7C" w:rsidRDefault="212FF408" w:rsidP="009B0F7C">
      <w:pPr>
        <w:pStyle w:val="Heading2"/>
      </w:pPr>
      <w:bookmarkStart w:id="5" w:name="_Toc756080357"/>
      <w:r>
        <w:t>Plan Distribution</w:t>
      </w:r>
      <w:bookmarkEnd w:id="5"/>
    </w:p>
    <w:p w14:paraId="0D57AECA" w14:textId="77777777" w:rsidR="002B2A68" w:rsidRPr="009B0F7C" w:rsidRDefault="37B9CE17" w:rsidP="33C2EF0D">
      <w:pPr>
        <w:spacing w:after="0"/>
      </w:pPr>
      <w:r w:rsidRPr="009B0F7C">
        <w:t>This plan will be distributed at the discretion of the Public Health Director, but will minimally include:</w:t>
      </w:r>
    </w:p>
    <w:p w14:paraId="53F646EF" w14:textId="63D18838" w:rsidR="00F5556B" w:rsidRPr="00E30F3D" w:rsidRDefault="00F5556B" w:rsidP="00F5556B">
      <w:pPr>
        <w:pStyle w:val="ListParagraph"/>
        <w:numPr>
          <w:ilvl w:val="0"/>
          <w:numId w:val="2"/>
        </w:numPr>
        <w:rPr>
          <w:b/>
          <w:bCs/>
          <w:i/>
          <w:iCs/>
          <w:color w:val="148511"/>
        </w:rPr>
      </w:pPr>
      <w:r w:rsidRPr="00E30F3D">
        <w:rPr>
          <w:b/>
          <w:bCs/>
          <w:i/>
          <w:iCs/>
          <w:color w:val="148511"/>
        </w:rPr>
        <w:t>[Insert jurisdiction name]</w:t>
      </w:r>
      <w:r w:rsidR="009B0F7C" w:rsidRPr="00E30F3D">
        <w:t>.</w:t>
      </w:r>
    </w:p>
    <w:p w14:paraId="78087A74" w14:textId="793F648D" w:rsidR="002B2A68" w:rsidRPr="009B0F7C" w:rsidRDefault="00F5556B" w:rsidP="00F5556B">
      <w:pPr>
        <w:pStyle w:val="ListParagraph"/>
        <w:numPr>
          <w:ilvl w:val="0"/>
          <w:numId w:val="2"/>
        </w:numPr>
        <w:rPr>
          <w:i/>
          <w:iCs/>
        </w:rPr>
      </w:pPr>
      <w:r w:rsidRPr="00E30F3D">
        <w:rPr>
          <w:b/>
          <w:bCs/>
          <w:i/>
          <w:iCs/>
          <w:color w:val="148511"/>
        </w:rPr>
        <w:t>[Insert jurisdiction name]</w:t>
      </w:r>
      <w:r w:rsidRPr="00F5556B">
        <w:rPr>
          <w:color w:val="70AD47" w:themeColor="accent6"/>
        </w:rPr>
        <w:t xml:space="preserve"> </w:t>
      </w:r>
      <w:r w:rsidR="37B9CE17" w:rsidRPr="009B0F7C">
        <w:t>Emergency Management</w:t>
      </w:r>
      <w:r w:rsidR="009B0F7C">
        <w:t>.</w:t>
      </w:r>
    </w:p>
    <w:p w14:paraId="58B9CED8" w14:textId="10016C10" w:rsidR="002B2A68" w:rsidRPr="009B0F7C" w:rsidRDefault="37B9CE17" w:rsidP="33C2EF0D">
      <w:pPr>
        <w:pStyle w:val="ListParagraph"/>
        <w:numPr>
          <w:ilvl w:val="0"/>
          <w:numId w:val="2"/>
        </w:numPr>
        <w:rPr>
          <w:i/>
          <w:iCs/>
        </w:rPr>
      </w:pPr>
      <w:r w:rsidRPr="009B0F7C">
        <w:t>Additional partners as identified</w:t>
      </w:r>
      <w:r w:rsidR="009B0F7C">
        <w:t>.</w:t>
      </w:r>
    </w:p>
    <w:p w14:paraId="34138798" w14:textId="1E31C559" w:rsidR="002B2A68" w:rsidRPr="009B0F7C" w:rsidRDefault="212FF408" w:rsidP="009B0F7C">
      <w:pPr>
        <w:pStyle w:val="Heading2"/>
      </w:pPr>
      <w:bookmarkStart w:id="6" w:name="_Toc616040733"/>
      <w:r>
        <w:t>Plan Review and Update</w:t>
      </w:r>
      <w:bookmarkEnd w:id="6"/>
    </w:p>
    <w:p w14:paraId="729F4FF0" w14:textId="77A98711" w:rsidR="002B2A68" w:rsidRPr="009B0F7C" w:rsidRDefault="37B9CE17" w:rsidP="33C2EF0D">
      <w:pPr>
        <w:spacing w:after="0"/>
      </w:pPr>
      <w:r w:rsidRPr="00E30F3D">
        <w:rPr>
          <w:b/>
          <w:bCs/>
          <w:i/>
          <w:iCs/>
          <w:color w:val="148511"/>
        </w:rPr>
        <w:t>[</w:t>
      </w:r>
      <w:r w:rsidR="00F5556B" w:rsidRPr="00E30F3D">
        <w:rPr>
          <w:b/>
          <w:bCs/>
          <w:i/>
          <w:iCs/>
          <w:color w:val="148511"/>
        </w:rPr>
        <w:t>I</w:t>
      </w:r>
      <w:r w:rsidRPr="00E30F3D">
        <w:rPr>
          <w:b/>
          <w:bCs/>
          <w:i/>
          <w:iCs/>
          <w:color w:val="148511"/>
        </w:rPr>
        <w:t xml:space="preserve">nsert </w:t>
      </w:r>
      <w:r w:rsidR="00F5556B" w:rsidRPr="00E30F3D">
        <w:rPr>
          <w:b/>
          <w:bCs/>
          <w:i/>
          <w:iCs/>
          <w:color w:val="148511"/>
        </w:rPr>
        <w:t>jurisdiction</w:t>
      </w:r>
      <w:r w:rsidRPr="00E30F3D">
        <w:rPr>
          <w:b/>
          <w:bCs/>
          <w:i/>
          <w:iCs/>
          <w:color w:val="148511"/>
        </w:rPr>
        <w:t xml:space="preserve"> name</w:t>
      </w:r>
      <w:r w:rsidRPr="00F5556B">
        <w:rPr>
          <w:i/>
          <w:iCs/>
          <w:color w:val="70AD47" w:themeColor="accent6"/>
        </w:rPr>
        <w:t>]</w:t>
      </w:r>
      <w:r w:rsidRPr="00F5556B">
        <w:rPr>
          <w:color w:val="70AD47" w:themeColor="accent6"/>
        </w:rPr>
        <w:t xml:space="preserve"> </w:t>
      </w:r>
      <w:r w:rsidRPr="009B0F7C">
        <w:t>and all planning partners will review and update this plan as follows:</w:t>
      </w:r>
    </w:p>
    <w:p w14:paraId="2E870704" w14:textId="43A9E865" w:rsidR="002B2A68" w:rsidRPr="009B0F7C" w:rsidRDefault="37B9CE17" w:rsidP="33C2EF0D">
      <w:pPr>
        <w:pStyle w:val="ListParagraph"/>
        <w:numPr>
          <w:ilvl w:val="0"/>
          <w:numId w:val="2"/>
        </w:numPr>
      </w:pPr>
      <w:r w:rsidRPr="009B0F7C">
        <w:t>Th</w:t>
      </w:r>
      <w:r w:rsidR="00F5556B" w:rsidRPr="009B0F7C">
        <w:t xml:space="preserve">is document along with </w:t>
      </w:r>
      <w:r w:rsidR="00BE370A" w:rsidRPr="009B0F7C">
        <w:t xml:space="preserve">all </w:t>
      </w:r>
      <w:r w:rsidRPr="009B0F7C">
        <w:t>associated plan</w:t>
      </w:r>
      <w:r w:rsidR="00BE370A" w:rsidRPr="009B0F7C">
        <w:t>s</w:t>
      </w:r>
      <w:r w:rsidRPr="009B0F7C">
        <w:t xml:space="preserve"> shall be reviewed annually and updated as needed.</w:t>
      </w:r>
    </w:p>
    <w:p w14:paraId="533979A2" w14:textId="4560CD05" w:rsidR="002B2A68" w:rsidRPr="009B0F7C" w:rsidRDefault="37B9CE17" w:rsidP="33C2EF0D">
      <w:pPr>
        <w:pStyle w:val="ListParagraph"/>
        <w:numPr>
          <w:ilvl w:val="1"/>
          <w:numId w:val="2"/>
        </w:numPr>
      </w:pPr>
      <w:r w:rsidRPr="009B0F7C">
        <w:t>To occur each year by December 1</w:t>
      </w:r>
      <w:r w:rsidRPr="009B0F7C">
        <w:rPr>
          <w:vertAlign w:val="superscript"/>
        </w:rPr>
        <w:t>st</w:t>
      </w:r>
      <w:r w:rsidR="009B0F7C" w:rsidRPr="009B0F7C">
        <w:t>.</w:t>
      </w:r>
    </w:p>
    <w:p w14:paraId="50CB8854" w14:textId="7ACF61A1" w:rsidR="002B2A68" w:rsidRPr="009B0F7C" w:rsidRDefault="37B9CE17" w:rsidP="33C2EF0D">
      <w:pPr>
        <w:pStyle w:val="ListParagraph"/>
        <w:numPr>
          <w:ilvl w:val="1"/>
          <w:numId w:val="2"/>
        </w:numPr>
      </w:pPr>
      <w:r w:rsidRPr="009B0F7C">
        <w:t xml:space="preserve">Annual review of the plan will include, at minimum, </w:t>
      </w:r>
      <w:r w:rsidR="009C16E6" w:rsidRPr="00E30F3D">
        <w:rPr>
          <w:b/>
          <w:bCs/>
          <w:i/>
          <w:iCs/>
          <w:color w:val="148511"/>
        </w:rPr>
        <w:t>[</w:t>
      </w:r>
      <w:r w:rsidR="009B0F7C" w:rsidRPr="00E30F3D">
        <w:rPr>
          <w:b/>
          <w:bCs/>
          <w:i/>
          <w:iCs/>
          <w:color w:val="148511"/>
        </w:rPr>
        <w:t>i</w:t>
      </w:r>
      <w:r w:rsidR="009C16E6" w:rsidRPr="00E30F3D">
        <w:rPr>
          <w:b/>
          <w:bCs/>
          <w:i/>
          <w:iCs/>
          <w:color w:val="148511"/>
        </w:rPr>
        <w:t>nsert jurisdiction name]</w:t>
      </w:r>
      <w:r w:rsidR="009C16E6" w:rsidRPr="00E30F3D">
        <w:rPr>
          <w:b/>
          <w:bCs/>
          <w:color w:val="148511"/>
        </w:rPr>
        <w:t xml:space="preserve"> </w:t>
      </w:r>
      <w:r w:rsidRPr="009B0F7C">
        <w:t>Leadership Team</w:t>
      </w:r>
      <w:r w:rsidR="009C16E6" w:rsidRPr="009B0F7C">
        <w:t>,</w:t>
      </w:r>
      <w:r w:rsidRPr="009B0F7C">
        <w:t xml:space="preserve"> members</w:t>
      </w:r>
      <w:r w:rsidR="009C16E6" w:rsidRPr="009B0F7C">
        <w:t>,</w:t>
      </w:r>
      <w:r w:rsidRPr="009B0F7C">
        <w:t xml:space="preserve"> and other planning partners as needed.</w:t>
      </w:r>
    </w:p>
    <w:p w14:paraId="78EF6448" w14:textId="7AD480DE" w:rsidR="002B2A68" w:rsidRPr="009B0F7C" w:rsidRDefault="37B9CE17" w:rsidP="33C2EF0D">
      <w:pPr>
        <w:pStyle w:val="ListParagraph"/>
        <w:numPr>
          <w:ilvl w:val="0"/>
          <w:numId w:val="2"/>
        </w:numPr>
      </w:pPr>
      <w:r w:rsidRPr="009B0F7C">
        <w:t xml:space="preserve">When the </w:t>
      </w:r>
      <w:r w:rsidR="009C16E6" w:rsidRPr="00E30F3D">
        <w:rPr>
          <w:b/>
          <w:bCs/>
          <w:i/>
          <w:iCs/>
          <w:color w:val="148511"/>
        </w:rPr>
        <w:t>[</w:t>
      </w:r>
      <w:r w:rsidR="009B0F7C" w:rsidRPr="00E30F3D">
        <w:rPr>
          <w:b/>
          <w:bCs/>
          <w:i/>
          <w:iCs/>
          <w:color w:val="148511"/>
        </w:rPr>
        <w:t>i</w:t>
      </w:r>
      <w:r w:rsidR="009C16E6" w:rsidRPr="00E30F3D">
        <w:rPr>
          <w:b/>
          <w:bCs/>
          <w:i/>
          <w:iCs/>
          <w:color w:val="148511"/>
        </w:rPr>
        <w:t>nsert jurisdictio</w:t>
      </w:r>
      <w:r w:rsidR="009B0F7C" w:rsidRPr="00E30F3D">
        <w:rPr>
          <w:b/>
          <w:bCs/>
          <w:i/>
          <w:iCs/>
          <w:color w:val="148511"/>
        </w:rPr>
        <w:t>n</w:t>
      </w:r>
      <w:r w:rsidR="009C16E6" w:rsidRPr="00E30F3D">
        <w:rPr>
          <w:b/>
          <w:bCs/>
          <w:i/>
          <w:iCs/>
          <w:color w:val="148511"/>
        </w:rPr>
        <w:t xml:space="preserve"> name]</w:t>
      </w:r>
      <w:r w:rsidR="009C16E6" w:rsidRPr="00E30F3D">
        <w:rPr>
          <w:b/>
          <w:bCs/>
          <w:color w:val="148511"/>
        </w:rPr>
        <w:t xml:space="preserve"> </w:t>
      </w:r>
      <w:r w:rsidR="00BE370A" w:rsidRPr="009B0F7C">
        <w:t>Public Health Emergency Preparedness</w:t>
      </w:r>
      <w:r w:rsidRPr="009B0F7C">
        <w:t xml:space="preserve"> Coordinator</w:t>
      </w:r>
      <w:r w:rsidR="00BE370A" w:rsidRPr="009B0F7C">
        <w:t xml:space="preserve"> (PHEP), or other designee,</w:t>
      </w:r>
      <w:r w:rsidRPr="009B0F7C">
        <w:t xml:space="preserve"> is notified of important changes to the plan, including contact information and specific policies or procedures contained within the plan</w:t>
      </w:r>
      <w:r w:rsidR="009B0F7C">
        <w:t>.</w:t>
      </w:r>
    </w:p>
    <w:p w14:paraId="3F9FE3DF" w14:textId="5D03EE29" w:rsidR="002B2A68" w:rsidRPr="009B0F7C" w:rsidRDefault="37B9CE17" w:rsidP="33C2EF0D">
      <w:pPr>
        <w:pStyle w:val="ListParagraph"/>
        <w:numPr>
          <w:ilvl w:val="1"/>
          <w:numId w:val="2"/>
        </w:numPr>
      </w:pPr>
      <w:r w:rsidRPr="009B0F7C">
        <w:t>Additional updates as needed and within 90 days of notification to PHEP Coordinator</w:t>
      </w:r>
      <w:r w:rsidR="009B0F7C">
        <w:t>.</w:t>
      </w:r>
    </w:p>
    <w:p w14:paraId="4985B51D" w14:textId="19794976" w:rsidR="002B2A68" w:rsidRPr="009B0F7C" w:rsidRDefault="37B9CE17" w:rsidP="33C2EF0D">
      <w:pPr>
        <w:pStyle w:val="ListParagraph"/>
        <w:numPr>
          <w:ilvl w:val="0"/>
          <w:numId w:val="2"/>
        </w:numPr>
      </w:pPr>
      <w:r w:rsidRPr="009B0F7C">
        <w:t>As indicated by any After-Action Report with Improvement Plan (AAR/IP)</w:t>
      </w:r>
      <w:r w:rsidR="009B0F7C">
        <w:t>.</w:t>
      </w:r>
    </w:p>
    <w:p w14:paraId="5999D6D3" w14:textId="66C472E9" w:rsidR="002B2A68" w:rsidRPr="009B0F7C" w:rsidRDefault="37B9CE17" w:rsidP="33C2EF0D">
      <w:pPr>
        <w:pStyle w:val="ListParagraph"/>
        <w:numPr>
          <w:ilvl w:val="0"/>
          <w:numId w:val="2"/>
        </w:numPr>
      </w:pPr>
      <w:r w:rsidRPr="009B0F7C">
        <w:t>The</w:t>
      </w:r>
      <w:r w:rsidRPr="00BE370A">
        <w:rPr>
          <w:color w:val="4472C4" w:themeColor="accent1"/>
        </w:rPr>
        <w:t xml:space="preserve"> </w:t>
      </w:r>
      <w:r w:rsidR="00BE370A" w:rsidRPr="00E30F3D">
        <w:rPr>
          <w:b/>
          <w:bCs/>
          <w:i/>
          <w:iCs/>
          <w:color w:val="148511"/>
        </w:rPr>
        <w:t>[</w:t>
      </w:r>
      <w:r w:rsidR="009B0F7C" w:rsidRPr="00E30F3D">
        <w:rPr>
          <w:b/>
          <w:bCs/>
          <w:i/>
          <w:iCs/>
          <w:color w:val="148511"/>
        </w:rPr>
        <w:t>i</w:t>
      </w:r>
      <w:r w:rsidR="00BE370A" w:rsidRPr="00E30F3D">
        <w:rPr>
          <w:b/>
          <w:bCs/>
          <w:i/>
          <w:iCs/>
          <w:color w:val="148511"/>
        </w:rPr>
        <w:t>nsert jurisdiction name]</w:t>
      </w:r>
      <w:r w:rsidR="00BE370A" w:rsidRPr="00E30F3D">
        <w:rPr>
          <w:color w:val="148511"/>
        </w:rPr>
        <w:t xml:space="preserve"> </w:t>
      </w:r>
      <w:r w:rsidRPr="009B0F7C">
        <w:t xml:space="preserve">Public Health Director or designee will brief the Chief Administrative Officer, Emergency Manager, and any relevant county department heads on revisions made to this plan as deemed necessary. </w:t>
      </w:r>
    </w:p>
    <w:p w14:paraId="2AD8F91E" w14:textId="28FC8BCB" w:rsidR="002B2A68" w:rsidRPr="002B2A68" w:rsidRDefault="1E6FE58C" w:rsidP="002B2A68">
      <w:pPr>
        <w:pStyle w:val="Heading1"/>
      </w:pPr>
      <w:bookmarkStart w:id="7" w:name="_Toc157698823"/>
      <w:r>
        <w:t xml:space="preserve">Record of Changes </w:t>
      </w:r>
      <w:bookmarkEnd w:id="7"/>
    </w:p>
    <w:p w14:paraId="3B607808" w14:textId="4C584D51" w:rsidR="0D5E4990" w:rsidRPr="009B0F7C" w:rsidRDefault="0D5E4990" w:rsidP="2B497E60">
      <w:r w:rsidRPr="009B0F7C">
        <w:t xml:space="preserve">Each update or change to the plan should be tracked. The </w:t>
      </w:r>
      <w:r w:rsidR="00971F58" w:rsidRPr="009B0F7C">
        <w:t>R</w:t>
      </w:r>
      <w:r w:rsidRPr="009B0F7C">
        <w:t xml:space="preserve">ecord of </w:t>
      </w:r>
      <w:r w:rsidR="00971F58" w:rsidRPr="009B0F7C">
        <w:t>C</w:t>
      </w:r>
      <w:r w:rsidRPr="009B0F7C">
        <w:t>hanges, contains, at a minimum, the date of the change,</w:t>
      </w:r>
      <w:r w:rsidR="462F0399" w:rsidRPr="009B0F7C">
        <w:t xml:space="preserve"> a summary of the change made, the section/page updated, and</w:t>
      </w:r>
      <w:r w:rsidRPr="009B0F7C">
        <w:t xml:space="preserve"> the name of the person who made the change</w:t>
      </w:r>
      <w:r w:rsidR="67A2B846" w:rsidRPr="009B0F7C">
        <w:t>.</w:t>
      </w:r>
      <w:r w:rsidRPr="009B0F7C">
        <w:t xml:space="preserve"> Other relevant information </w:t>
      </w:r>
      <w:r w:rsidR="00BE370A" w:rsidRPr="009B0F7C">
        <w:t>sh</w:t>
      </w:r>
      <w:r w:rsidRPr="009B0F7C">
        <w:t xml:space="preserve">ould be considered. </w:t>
      </w:r>
    </w:p>
    <w:tbl>
      <w:tblPr>
        <w:tblW w:w="10255" w:type="dxa"/>
        <w:tblLook w:val="04A0" w:firstRow="1" w:lastRow="0" w:firstColumn="1" w:lastColumn="0" w:noHBand="0" w:noVBand="1"/>
      </w:tblPr>
      <w:tblGrid>
        <w:gridCol w:w="1394"/>
        <w:gridCol w:w="3551"/>
        <w:gridCol w:w="3240"/>
        <w:gridCol w:w="2070"/>
      </w:tblGrid>
      <w:tr w:rsidR="002B2A68" w14:paraId="48CBD164" w14:textId="77777777" w:rsidTr="1843CBF1">
        <w:trPr>
          <w:trHeight w:val="31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hideMark/>
          </w:tcPr>
          <w:p w14:paraId="60D9AE57" w14:textId="77777777" w:rsidR="002B2A68" w:rsidRPr="00BE370A" w:rsidRDefault="002B2A68" w:rsidP="1843CBF1">
            <w:pPr>
              <w:pStyle w:val="NormalWeb"/>
              <w:spacing w:before="0" w:beforeAutospacing="0" w:after="0" w:afterAutospacing="0"/>
              <w:rPr>
                <w:rFonts w:asciiTheme="minorHAnsi" w:eastAsiaTheme="minorEastAsia" w:hAnsiTheme="minorHAnsi" w:cstheme="minorBidi"/>
                <w:b/>
                <w:bCs/>
                <w:color w:val="4472C4" w:themeColor="accent1"/>
                <w:sz w:val="20"/>
                <w:szCs w:val="20"/>
              </w:rPr>
            </w:pPr>
            <w:r w:rsidRPr="1843CBF1">
              <w:rPr>
                <w:rFonts w:asciiTheme="minorHAnsi" w:hAnsiTheme="minorHAnsi" w:cstheme="minorBidi"/>
                <w:b/>
                <w:bCs/>
                <w:sz w:val="20"/>
                <w:szCs w:val="20"/>
              </w:rPr>
              <w:t>Date</w:t>
            </w:r>
          </w:p>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hideMark/>
          </w:tcPr>
          <w:p w14:paraId="1A023386" w14:textId="77777777" w:rsidR="002B2A68" w:rsidRPr="00BE370A" w:rsidRDefault="002B2A68" w:rsidP="1843CBF1">
            <w:pPr>
              <w:pStyle w:val="NormalWeb"/>
              <w:spacing w:before="0" w:beforeAutospacing="0" w:after="0" w:afterAutospacing="0"/>
              <w:rPr>
                <w:rFonts w:asciiTheme="minorHAnsi" w:hAnsiTheme="minorHAnsi" w:cstheme="minorBidi"/>
                <w:b/>
                <w:bCs/>
                <w:color w:val="4472C4" w:themeColor="accent1"/>
                <w:sz w:val="20"/>
                <w:szCs w:val="20"/>
              </w:rPr>
            </w:pPr>
            <w:r w:rsidRPr="1843CBF1">
              <w:rPr>
                <w:rFonts w:asciiTheme="minorHAnsi" w:hAnsiTheme="minorHAnsi" w:cstheme="minorBidi"/>
                <w:b/>
                <w:bCs/>
                <w:sz w:val="20"/>
                <w:szCs w:val="20"/>
              </w:rPr>
              <w:t>Change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hideMark/>
          </w:tcPr>
          <w:p w14:paraId="617F4F14" w14:textId="77777777" w:rsidR="002B2A68" w:rsidRPr="00BE370A" w:rsidRDefault="002B2A68" w:rsidP="1843CBF1">
            <w:pPr>
              <w:pStyle w:val="NormalWeb"/>
              <w:spacing w:before="0" w:beforeAutospacing="0" w:after="0" w:afterAutospacing="0"/>
              <w:rPr>
                <w:rFonts w:asciiTheme="minorHAnsi" w:hAnsiTheme="minorHAnsi" w:cstheme="minorBidi"/>
                <w:b/>
                <w:bCs/>
                <w:color w:val="4472C4" w:themeColor="accent1"/>
                <w:sz w:val="20"/>
                <w:szCs w:val="20"/>
              </w:rPr>
            </w:pPr>
            <w:r w:rsidRPr="1843CBF1">
              <w:rPr>
                <w:rFonts w:asciiTheme="minorHAnsi" w:hAnsiTheme="minorHAnsi" w:cstheme="minorBidi"/>
                <w:b/>
                <w:bCs/>
                <w:sz w:val="20"/>
                <w:szCs w:val="20"/>
              </w:rPr>
              <w:t>Section/Page</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hideMark/>
          </w:tcPr>
          <w:p w14:paraId="6C09A354" w14:textId="77777777" w:rsidR="002B2A68" w:rsidRPr="00BE370A" w:rsidRDefault="002B2A68" w:rsidP="1843CBF1">
            <w:pPr>
              <w:pStyle w:val="NormalWeb"/>
              <w:spacing w:before="0" w:beforeAutospacing="0" w:after="0" w:afterAutospacing="0"/>
              <w:rPr>
                <w:rFonts w:asciiTheme="minorHAnsi" w:hAnsiTheme="minorHAnsi" w:cstheme="minorBidi"/>
                <w:b/>
                <w:bCs/>
                <w:color w:val="4472C4" w:themeColor="accent1"/>
                <w:sz w:val="20"/>
                <w:szCs w:val="20"/>
              </w:rPr>
            </w:pPr>
            <w:r w:rsidRPr="1843CBF1">
              <w:rPr>
                <w:rFonts w:asciiTheme="minorHAnsi" w:hAnsiTheme="minorHAnsi" w:cstheme="minorBidi"/>
                <w:b/>
                <w:bCs/>
                <w:sz w:val="20"/>
                <w:szCs w:val="20"/>
              </w:rPr>
              <w:t>Updated By</w:t>
            </w:r>
          </w:p>
        </w:tc>
      </w:tr>
      <w:tr w:rsidR="002B2A68" w14:paraId="53BF56C3" w14:textId="77777777" w:rsidTr="1843CBF1">
        <w:trPr>
          <w:trHeight w:val="38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CB72E" w14:textId="77777777" w:rsidR="002B2A68" w:rsidRPr="002B2A68" w:rsidRDefault="002B2A68">
            <w:pPr>
              <w:rPr>
                <w:color w:val="FF0000"/>
              </w:rPr>
            </w:pPr>
          </w:p>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C2EFD" w14:textId="77777777" w:rsidR="002B2A68" w:rsidRPr="002B2A68" w:rsidRDefault="002B2A68">
            <w:pPr>
              <w:rPr>
                <w:color w:val="FF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35A21" w14:textId="77777777" w:rsidR="002B2A68" w:rsidRPr="002B2A68" w:rsidRDefault="002B2A68">
            <w:pPr>
              <w:rPr>
                <w:color w:val="FF000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58300" w14:textId="77777777" w:rsidR="002B2A68" w:rsidRPr="002B2A68" w:rsidRDefault="002B2A68">
            <w:pPr>
              <w:rPr>
                <w:color w:val="FF0000"/>
              </w:rPr>
            </w:pPr>
          </w:p>
        </w:tc>
      </w:tr>
      <w:tr w:rsidR="002B2A68" w14:paraId="48DAC67F" w14:textId="77777777" w:rsidTr="1843CBF1">
        <w:trPr>
          <w:trHeight w:val="38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066C8" w14:textId="77777777" w:rsidR="002B2A68" w:rsidRPr="002B2A68" w:rsidRDefault="002B2A68">
            <w:pPr>
              <w:rPr>
                <w:color w:val="FF0000"/>
              </w:rPr>
            </w:pPr>
          </w:p>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3EEBB" w14:textId="77777777" w:rsidR="002B2A68" w:rsidRPr="002B2A68" w:rsidRDefault="002B2A68">
            <w:pPr>
              <w:rPr>
                <w:color w:val="FF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A6150" w14:textId="77777777" w:rsidR="002B2A68" w:rsidRPr="002B2A68" w:rsidRDefault="002B2A68">
            <w:pPr>
              <w:rPr>
                <w:color w:val="FF0000"/>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40AB0" w14:textId="77777777" w:rsidR="002B2A68" w:rsidRPr="002B2A68" w:rsidRDefault="002B2A68">
            <w:pPr>
              <w:rPr>
                <w:color w:val="FF0000"/>
              </w:rPr>
            </w:pPr>
          </w:p>
        </w:tc>
      </w:tr>
      <w:tr w:rsidR="002B2A68" w14:paraId="3BF3DE4A" w14:textId="77777777" w:rsidTr="1843CBF1">
        <w:trPr>
          <w:trHeight w:val="38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5AE69" w14:textId="77777777" w:rsidR="002B2A68" w:rsidRDefault="002B2A68"/>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0F3A0" w14:textId="77777777" w:rsidR="002B2A68" w:rsidRDefault="002B2A68"/>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EEFCF" w14:textId="77777777" w:rsidR="002B2A68" w:rsidRDefault="002B2A68"/>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291E5" w14:textId="77777777" w:rsidR="002B2A68" w:rsidRDefault="002B2A68"/>
        </w:tc>
      </w:tr>
      <w:tr w:rsidR="002B2A68" w14:paraId="5F74EBD1" w14:textId="77777777" w:rsidTr="1843CBF1">
        <w:trPr>
          <w:trHeight w:val="38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57F00" w14:textId="77777777" w:rsidR="002B2A68" w:rsidRDefault="002B2A68"/>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5E23D" w14:textId="77777777" w:rsidR="002B2A68" w:rsidRDefault="002B2A68"/>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523B0" w14:textId="77777777" w:rsidR="002B2A68" w:rsidRDefault="002B2A68"/>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6F580" w14:textId="77777777" w:rsidR="002B2A68" w:rsidRDefault="002B2A68"/>
        </w:tc>
      </w:tr>
      <w:tr w:rsidR="002B2A68" w14:paraId="5E83D8D8" w14:textId="77777777" w:rsidTr="1843CBF1">
        <w:trPr>
          <w:trHeight w:val="38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08569" w14:textId="77777777" w:rsidR="002B2A68" w:rsidRDefault="002B2A68"/>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AE4E2" w14:textId="77777777" w:rsidR="002B2A68" w:rsidRDefault="002B2A68"/>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BA6D7" w14:textId="77777777" w:rsidR="002B2A68" w:rsidRDefault="002B2A68"/>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C5FCB" w14:textId="77777777" w:rsidR="002B2A68" w:rsidRDefault="002B2A68"/>
        </w:tc>
      </w:tr>
      <w:tr w:rsidR="002B2A68" w14:paraId="2EBB4F40" w14:textId="77777777" w:rsidTr="1843CBF1">
        <w:trPr>
          <w:trHeight w:val="38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FFEDD" w14:textId="77777777" w:rsidR="002B2A68" w:rsidRDefault="002B2A68"/>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15CD8" w14:textId="77777777" w:rsidR="002B2A68" w:rsidRDefault="002B2A68"/>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3AE5A" w14:textId="77777777" w:rsidR="002B2A68" w:rsidRDefault="002B2A68"/>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46B0B" w14:textId="77777777" w:rsidR="002B2A68" w:rsidRDefault="002B2A68"/>
        </w:tc>
      </w:tr>
      <w:tr w:rsidR="002B2A68" w14:paraId="77069048" w14:textId="77777777" w:rsidTr="1843CBF1">
        <w:trPr>
          <w:trHeight w:val="38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58C95" w14:textId="77777777" w:rsidR="002B2A68" w:rsidRDefault="002B2A68"/>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F0B04" w14:textId="77777777" w:rsidR="002B2A68" w:rsidRDefault="002B2A68"/>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67EF5" w14:textId="77777777" w:rsidR="002B2A68" w:rsidRDefault="002B2A68"/>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14311" w14:textId="77777777" w:rsidR="002B2A68" w:rsidRDefault="002B2A68"/>
        </w:tc>
      </w:tr>
      <w:tr w:rsidR="002B2A68" w14:paraId="26DA69FE" w14:textId="77777777" w:rsidTr="1843CBF1">
        <w:trPr>
          <w:trHeight w:val="38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A0155" w14:textId="77777777" w:rsidR="002B2A68" w:rsidRDefault="002B2A68"/>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203E7" w14:textId="77777777" w:rsidR="002B2A68" w:rsidRDefault="002B2A68"/>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C8F95" w14:textId="77777777" w:rsidR="002B2A68" w:rsidRDefault="002B2A68"/>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D18BA" w14:textId="77777777" w:rsidR="002B2A68" w:rsidRDefault="002B2A68"/>
        </w:tc>
      </w:tr>
      <w:tr w:rsidR="002B2A68" w14:paraId="7FB22F78" w14:textId="77777777" w:rsidTr="1843CBF1">
        <w:trPr>
          <w:trHeight w:val="38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1079F" w14:textId="77777777" w:rsidR="002B2A68" w:rsidRDefault="002B2A68"/>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E2A24" w14:textId="77777777" w:rsidR="002B2A68" w:rsidRDefault="002B2A68"/>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37693" w14:textId="77777777" w:rsidR="002B2A68" w:rsidRDefault="002B2A68"/>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8DAE3" w14:textId="77777777" w:rsidR="002B2A68" w:rsidRDefault="002B2A68"/>
        </w:tc>
      </w:tr>
      <w:tr w:rsidR="002B2A68" w14:paraId="2C5F3D84" w14:textId="77777777" w:rsidTr="1843CBF1">
        <w:trPr>
          <w:trHeight w:val="38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0F876" w14:textId="77777777" w:rsidR="002B2A68" w:rsidRDefault="002B2A68"/>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8A8F2" w14:textId="77777777" w:rsidR="002B2A68" w:rsidRDefault="002B2A68"/>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64332" w14:textId="77777777" w:rsidR="002B2A68" w:rsidRDefault="002B2A68"/>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CDBF5" w14:textId="77777777" w:rsidR="002B2A68" w:rsidRDefault="002B2A68"/>
        </w:tc>
      </w:tr>
      <w:tr w:rsidR="002B2A68" w14:paraId="4E72463D" w14:textId="77777777" w:rsidTr="1843CBF1">
        <w:trPr>
          <w:trHeight w:val="38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7C000" w14:textId="77777777" w:rsidR="002B2A68" w:rsidRDefault="002B2A68"/>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DB20A" w14:textId="77777777" w:rsidR="002B2A68" w:rsidRDefault="002B2A68"/>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41501" w14:textId="77777777" w:rsidR="002B2A68" w:rsidRDefault="002B2A68"/>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6AC72" w14:textId="77777777" w:rsidR="002B2A68" w:rsidRDefault="002B2A68"/>
        </w:tc>
      </w:tr>
    </w:tbl>
    <w:p w14:paraId="3DC4B7D6" w14:textId="7DCBC329" w:rsidR="7C702B79" w:rsidRDefault="79157848" w:rsidP="00DC203C">
      <w:pPr>
        <w:pStyle w:val="Heading1"/>
      </w:pPr>
      <w:bookmarkStart w:id="8" w:name="_Toc1424093835"/>
      <w:r>
        <w:t xml:space="preserve">Purpose </w:t>
      </w:r>
      <w:bookmarkEnd w:id="8"/>
    </w:p>
    <w:p w14:paraId="3D591FDC" w14:textId="5EEA02E9" w:rsidR="7C702B79" w:rsidRDefault="79157848" w:rsidP="2872AAC2">
      <w:r>
        <w:t xml:space="preserve">This </w:t>
      </w:r>
      <w:r w:rsidR="4AD943D8">
        <w:t xml:space="preserve">Emergency Staffing Plan </w:t>
      </w:r>
      <w:r>
        <w:t xml:space="preserve">establishes a coordinated process for emergency staffing to ensure the health and safety of </w:t>
      </w:r>
      <w:r w:rsidRPr="004227BB">
        <w:rPr>
          <w:b/>
          <w:bCs/>
          <w:i/>
          <w:iCs/>
          <w:color w:val="148511"/>
        </w:rPr>
        <w:t>[</w:t>
      </w:r>
      <w:r w:rsidR="6E8B1E2A" w:rsidRPr="004227BB">
        <w:rPr>
          <w:b/>
          <w:bCs/>
          <w:i/>
          <w:iCs/>
          <w:color w:val="148511"/>
        </w:rPr>
        <w:t xml:space="preserve">insert </w:t>
      </w:r>
      <w:r w:rsidR="45E572A1" w:rsidRPr="004227BB">
        <w:rPr>
          <w:b/>
          <w:bCs/>
          <w:i/>
          <w:iCs/>
          <w:color w:val="148511"/>
        </w:rPr>
        <w:t>jurisdiction</w:t>
      </w:r>
      <w:r w:rsidRPr="004227BB">
        <w:rPr>
          <w:b/>
          <w:bCs/>
          <w:i/>
          <w:iCs/>
          <w:color w:val="148511"/>
        </w:rPr>
        <w:t xml:space="preserve"> </w:t>
      </w:r>
      <w:r w:rsidR="6E8B1E2A" w:rsidRPr="004227BB">
        <w:rPr>
          <w:b/>
          <w:bCs/>
          <w:i/>
          <w:iCs/>
          <w:color w:val="148511"/>
        </w:rPr>
        <w:t>n</w:t>
      </w:r>
      <w:r w:rsidRPr="004227BB">
        <w:rPr>
          <w:b/>
          <w:bCs/>
          <w:i/>
          <w:iCs/>
          <w:color w:val="148511"/>
        </w:rPr>
        <w:t>ame]</w:t>
      </w:r>
      <w:r w:rsidRPr="004227BB">
        <w:rPr>
          <w:b/>
          <w:bCs/>
          <w:color w:val="148511"/>
        </w:rPr>
        <w:t xml:space="preserve"> </w:t>
      </w:r>
      <w:r>
        <w:t xml:space="preserve">diverse community and staff. </w:t>
      </w:r>
    </w:p>
    <w:p w14:paraId="5BAAE17D" w14:textId="176D0666" w:rsidR="7C702B79" w:rsidRDefault="79157848" w:rsidP="00DC203C">
      <w:pPr>
        <w:pStyle w:val="Heading1"/>
      </w:pPr>
      <w:bookmarkStart w:id="9" w:name="_Toc50069728"/>
      <w:r>
        <w:lastRenderedPageBreak/>
        <w:t xml:space="preserve">Scope </w:t>
      </w:r>
      <w:bookmarkEnd w:id="9"/>
    </w:p>
    <w:p w14:paraId="1255CD4A" w14:textId="747BC663" w:rsidR="406C11ED" w:rsidRDefault="79157848">
      <w:r>
        <w:t xml:space="preserve">The actions covered in this </w:t>
      </w:r>
      <w:r w:rsidR="4E57A91C">
        <w:t xml:space="preserve">Emergency Staffing Plan </w:t>
      </w:r>
      <w:r>
        <w:t xml:space="preserve">address activities related to hiring new staff, transferring existing staff to new positions, and bringing on volunteers or contracted staff to support emergency </w:t>
      </w:r>
      <w:r w:rsidR="3D731F66">
        <w:t xml:space="preserve">and </w:t>
      </w:r>
      <w:r>
        <w:t xml:space="preserve">disaster response activities within </w:t>
      </w:r>
      <w:r w:rsidRPr="004227BB">
        <w:rPr>
          <w:b/>
          <w:bCs/>
          <w:i/>
          <w:iCs/>
          <w:color w:val="148511"/>
        </w:rPr>
        <w:t>[</w:t>
      </w:r>
      <w:r w:rsidR="6E8B1E2A" w:rsidRPr="004227BB">
        <w:rPr>
          <w:b/>
          <w:bCs/>
          <w:i/>
          <w:iCs/>
          <w:color w:val="148511"/>
        </w:rPr>
        <w:t xml:space="preserve">insert </w:t>
      </w:r>
      <w:r w:rsidR="45E572A1" w:rsidRPr="004227BB">
        <w:rPr>
          <w:b/>
          <w:bCs/>
          <w:i/>
          <w:iCs/>
          <w:color w:val="148511"/>
        </w:rPr>
        <w:t>jurisdiction</w:t>
      </w:r>
      <w:r w:rsidRPr="004227BB">
        <w:rPr>
          <w:b/>
          <w:bCs/>
          <w:i/>
          <w:iCs/>
          <w:color w:val="148511"/>
        </w:rPr>
        <w:t xml:space="preserve"> </w:t>
      </w:r>
      <w:r w:rsidR="6E8B1E2A" w:rsidRPr="004227BB">
        <w:rPr>
          <w:b/>
          <w:bCs/>
          <w:i/>
          <w:iCs/>
          <w:color w:val="148511"/>
        </w:rPr>
        <w:t>n</w:t>
      </w:r>
      <w:r w:rsidRPr="004227BB">
        <w:rPr>
          <w:b/>
          <w:bCs/>
          <w:i/>
          <w:iCs/>
          <w:color w:val="148511"/>
        </w:rPr>
        <w:t>ame]</w:t>
      </w:r>
      <w:r w:rsidRPr="004227BB">
        <w:t>.</w:t>
      </w:r>
    </w:p>
    <w:p w14:paraId="60B62482" w14:textId="14B0D14D" w:rsidR="5F7C667E" w:rsidRDefault="30447D3E" w:rsidP="4E08CEAF">
      <w:pPr>
        <w:pStyle w:val="Heading1"/>
      </w:pPr>
      <w:bookmarkStart w:id="10" w:name="_Toc781060487"/>
      <w:r>
        <w:t>Background/Situation</w:t>
      </w:r>
      <w:bookmarkEnd w:id="10"/>
    </w:p>
    <w:p w14:paraId="0525C1A3" w14:textId="4B3DD7DC" w:rsidR="5F7C667E" w:rsidRPr="004227BB" w:rsidRDefault="5F7C667E" w:rsidP="5F7C667E">
      <w:pPr>
        <w:rPr>
          <w:b/>
          <w:bCs/>
          <w:color w:val="148511"/>
        </w:rPr>
      </w:pPr>
      <w:r w:rsidRPr="004227BB">
        <w:rPr>
          <w:b/>
          <w:bCs/>
          <w:i/>
          <w:color w:val="148511"/>
        </w:rPr>
        <w:t>[</w:t>
      </w:r>
      <w:r w:rsidR="00B5370C" w:rsidRPr="004227BB">
        <w:rPr>
          <w:b/>
          <w:bCs/>
          <w:i/>
          <w:color w:val="148511"/>
        </w:rPr>
        <w:t>Local Health Department (LHD)</w:t>
      </w:r>
      <w:r w:rsidRPr="004227BB">
        <w:rPr>
          <w:b/>
          <w:bCs/>
          <w:i/>
          <w:color w:val="148511"/>
        </w:rPr>
        <w:t xml:space="preserve"> provides relevant background information about historical abilities to hire</w:t>
      </w:r>
      <w:r w:rsidR="00EE78C8" w:rsidRPr="004227BB">
        <w:rPr>
          <w:b/>
          <w:bCs/>
          <w:i/>
          <w:color w:val="148511"/>
        </w:rPr>
        <w:t xml:space="preserve"> staff</w:t>
      </w:r>
      <w:r w:rsidRPr="004227BB">
        <w:rPr>
          <w:b/>
          <w:bCs/>
          <w:i/>
          <w:color w:val="148511"/>
        </w:rPr>
        <w:t xml:space="preserve">, transfer staff, </w:t>
      </w:r>
      <w:r w:rsidR="00EE78C8" w:rsidRPr="004227BB">
        <w:rPr>
          <w:b/>
          <w:bCs/>
          <w:i/>
          <w:color w:val="148511"/>
        </w:rPr>
        <w:t xml:space="preserve">contract staff, </w:t>
      </w:r>
      <w:r w:rsidRPr="004227BB">
        <w:rPr>
          <w:b/>
          <w:bCs/>
          <w:i/>
          <w:color w:val="148511"/>
        </w:rPr>
        <w:t>and leverage volunteers during an incident</w:t>
      </w:r>
      <w:r w:rsidR="00856472" w:rsidRPr="004227BB">
        <w:rPr>
          <w:b/>
          <w:bCs/>
          <w:i/>
          <w:iCs/>
          <w:color w:val="148511"/>
        </w:rPr>
        <w:t>.</w:t>
      </w:r>
      <w:r w:rsidRPr="004227BB">
        <w:rPr>
          <w:b/>
          <w:bCs/>
          <w:i/>
          <w:iCs/>
          <w:color w:val="148511"/>
        </w:rPr>
        <w:t xml:space="preserve"> Examples include</w:t>
      </w:r>
      <w:r w:rsidR="3893704C" w:rsidRPr="004227BB">
        <w:rPr>
          <w:b/>
          <w:bCs/>
          <w:i/>
          <w:iCs/>
          <w:color w:val="148511"/>
        </w:rPr>
        <w:t>:</w:t>
      </w:r>
      <w:r w:rsidRPr="004227BB">
        <w:rPr>
          <w:b/>
          <w:bCs/>
          <w:i/>
          <w:iCs/>
          <w:color w:val="148511"/>
        </w:rPr>
        <w:t xml:space="preserve"> </w:t>
      </w:r>
    </w:p>
    <w:p w14:paraId="68600AA7" w14:textId="77777777" w:rsidR="00316897" w:rsidRPr="004227BB" w:rsidRDefault="2FA7E4B4" w:rsidP="00316897">
      <w:pPr>
        <w:pStyle w:val="ListParagraph"/>
        <w:numPr>
          <w:ilvl w:val="0"/>
          <w:numId w:val="33"/>
        </w:numPr>
        <w:rPr>
          <w:i/>
          <w:color w:val="148511"/>
        </w:rPr>
      </w:pPr>
      <w:r w:rsidRPr="004227BB">
        <w:rPr>
          <w:i/>
          <w:iCs/>
          <w:color w:val="148511"/>
        </w:rPr>
        <w:t xml:space="preserve">The Department of Human Resources provides guidance on hiring new staff, transferring staff, and creating position descriptions. </w:t>
      </w:r>
    </w:p>
    <w:p w14:paraId="3AAE573F" w14:textId="77777777" w:rsidR="00316897" w:rsidRPr="004227BB" w:rsidRDefault="2FA7E4B4" w:rsidP="00316897">
      <w:pPr>
        <w:pStyle w:val="ListParagraph"/>
        <w:numPr>
          <w:ilvl w:val="0"/>
          <w:numId w:val="33"/>
        </w:numPr>
        <w:rPr>
          <w:i/>
          <w:color w:val="148511"/>
        </w:rPr>
      </w:pPr>
      <w:r w:rsidRPr="004227BB">
        <w:rPr>
          <w:i/>
          <w:iCs/>
          <w:color w:val="148511"/>
        </w:rPr>
        <w:t xml:space="preserve">The Finance Department provides guidance on contracting staff and creating the scope of work. </w:t>
      </w:r>
    </w:p>
    <w:p w14:paraId="401A91CE" w14:textId="77777777" w:rsidR="00316897" w:rsidRPr="004227BB" w:rsidRDefault="2FA7E4B4" w:rsidP="00316897">
      <w:pPr>
        <w:pStyle w:val="ListParagraph"/>
        <w:numPr>
          <w:ilvl w:val="0"/>
          <w:numId w:val="33"/>
        </w:numPr>
        <w:rPr>
          <w:i/>
          <w:color w:val="148511"/>
        </w:rPr>
      </w:pPr>
      <w:r w:rsidRPr="004227BB">
        <w:rPr>
          <w:i/>
          <w:iCs/>
          <w:color w:val="148511"/>
        </w:rPr>
        <w:t xml:space="preserve">The Department of Emergency Management or Department of Health </w:t>
      </w:r>
      <w:r w:rsidR="7C7A0F65" w:rsidRPr="004227BB">
        <w:rPr>
          <w:i/>
          <w:iCs/>
          <w:color w:val="148511"/>
        </w:rPr>
        <w:t>have</w:t>
      </w:r>
      <w:r w:rsidRPr="004227BB">
        <w:rPr>
          <w:i/>
          <w:iCs/>
          <w:color w:val="148511"/>
        </w:rPr>
        <w:t xml:space="preserve"> existing volunteers that have been trained and vetted, who can be leveraged during a response</w:t>
      </w:r>
      <w:r w:rsidR="404E4F50" w:rsidRPr="004227BB">
        <w:rPr>
          <w:i/>
          <w:iCs/>
          <w:color w:val="148511"/>
        </w:rPr>
        <w:t>.</w:t>
      </w:r>
    </w:p>
    <w:p w14:paraId="3799F07E" w14:textId="77777777" w:rsidR="00316897" w:rsidRPr="004227BB" w:rsidRDefault="79879768" w:rsidP="00316897">
      <w:pPr>
        <w:pStyle w:val="ListParagraph"/>
        <w:numPr>
          <w:ilvl w:val="0"/>
          <w:numId w:val="33"/>
        </w:numPr>
        <w:rPr>
          <w:i/>
          <w:color w:val="148511"/>
        </w:rPr>
      </w:pPr>
      <w:r w:rsidRPr="004227BB">
        <w:rPr>
          <w:i/>
          <w:iCs/>
          <w:color w:val="148511"/>
        </w:rPr>
        <w:t xml:space="preserve">The </w:t>
      </w:r>
      <w:r w:rsidR="00977226" w:rsidRPr="004227BB">
        <w:rPr>
          <w:i/>
          <w:iCs/>
          <w:color w:val="148511"/>
        </w:rPr>
        <w:t>o</w:t>
      </w:r>
      <w:r w:rsidRPr="004227BB">
        <w:rPr>
          <w:i/>
          <w:iCs/>
          <w:color w:val="148511"/>
        </w:rPr>
        <w:t xml:space="preserve">ffice, </w:t>
      </w:r>
      <w:r w:rsidR="00977226" w:rsidRPr="004227BB">
        <w:rPr>
          <w:i/>
          <w:iCs/>
          <w:color w:val="148511"/>
        </w:rPr>
        <w:t>d</w:t>
      </w:r>
      <w:r w:rsidRPr="004227BB">
        <w:rPr>
          <w:i/>
          <w:iCs/>
          <w:color w:val="148511"/>
        </w:rPr>
        <w:t>epartment</w:t>
      </w:r>
      <w:r w:rsidR="0087468A" w:rsidRPr="004227BB">
        <w:rPr>
          <w:i/>
          <w:iCs/>
          <w:color w:val="148511"/>
        </w:rPr>
        <w:t>,</w:t>
      </w:r>
      <w:r w:rsidRPr="004227BB">
        <w:rPr>
          <w:i/>
          <w:iCs/>
          <w:color w:val="148511"/>
        </w:rPr>
        <w:t xml:space="preserve"> or </w:t>
      </w:r>
      <w:r w:rsidR="00977226" w:rsidRPr="004227BB">
        <w:rPr>
          <w:i/>
          <w:iCs/>
          <w:color w:val="148511"/>
        </w:rPr>
        <w:t>s</w:t>
      </w:r>
      <w:r w:rsidRPr="004227BB">
        <w:rPr>
          <w:i/>
          <w:iCs/>
          <w:color w:val="148511"/>
        </w:rPr>
        <w:t xml:space="preserve">ection being augmented by the new staff provides guidance and manages day-to-day activities, </w:t>
      </w:r>
      <w:r w:rsidR="66CCA964" w:rsidRPr="004227BB">
        <w:rPr>
          <w:i/>
          <w:iCs/>
          <w:color w:val="148511"/>
        </w:rPr>
        <w:t xml:space="preserve">as well as </w:t>
      </w:r>
      <w:r w:rsidRPr="004227BB">
        <w:rPr>
          <w:i/>
          <w:iCs/>
          <w:color w:val="148511"/>
        </w:rPr>
        <w:t xml:space="preserve">time and attendance. </w:t>
      </w:r>
    </w:p>
    <w:p w14:paraId="0345C022" w14:textId="6E150627" w:rsidR="00FB60E8" w:rsidRPr="004227BB" w:rsidRDefault="5531A376" w:rsidP="00316897">
      <w:pPr>
        <w:pStyle w:val="ListParagraph"/>
        <w:numPr>
          <w:ilvl w:val="0"/>
          <w:numId w:val="33"/>
        </w:numPr>
        <w:rPr>
          <w:i/>
          <w:color w:val="148511"/>
        </w:rPr>
      </w:pPr>
      <w:r w:rsidRPr="004227BB">
        <w:rPr>
          <w:i/>
          <w:iCs/>
          <w:color w:val="148511"/>
        </w:rPr>
        <w:t>Insert experiences that required</w:t>
      </w:r>
      <w:r w:rsidR="00D817F2" w:rsidRPr="004227BB">
        <w:rPr>
          <w:i/>
          <w:iCs/>
          <w:color w:val="148511"/>
        </w:rPr>
        <w:t xml:space="preserve"> the department to</w:t>
      </w:r>
      <w:r w:rsidRPr="004227BB">
        <w:rPr>
          <w:i/>
          <w:iCs/>
          <w:color w:val="148511"/>
        </w:rPr>
        <w:t xml:space="preserve"> rapid</w:t>
      </w:r>
      <w:r w:rsidR="00D817F2" w:rsidRPr="004227BB">
        <w:rPr>
          <w:i/>
          <w:iCs/>
          <w:color w:val="148511"/>
        </w:rPr>
        <w:t>ly</w:t>
      </w:r>
      <w:r w:rsidRPr="004227BB">
        <w:rPr>
          <w:i/>
          <w:iCs/>
          <w:color w:val="148511"/>
        </w:rPr>
        <w:t xml:space="preserve"> onboard</w:t>
      </w:r>
      <w:r w:rsidR="00D817F2" w:rsidRPr="004227BB">
        <w:rPr>
          <w:i/>
          <w:iCs/>
          <w:color w:val="148511"/>
        </w:rPr>
        <w:t xml:space="preserve"> </w:t>
      </w:r>
      <w:r w:rsidRPr="004227BB">
        <w:rPr>
          <w:i/>
          <w:iCs/>
          <w:color w:val="148511"/>
        </w:rPr>
        <w:t>staff. For ex</w:t>
      </w:r>
      <w:r w:rsidR="0CACB018" w:rsidRPr="004227BB">
        <w:rPr>
          <w:i/>
          <w:iCs/>
          <w:color w:val="148511"/>
        </w:rPr>
        <w:t>ample,</w:t>
      </w:r>
      <w:r w:rsidR="6E431B2D" w:rsidRPr="004227BB">
        <w:rPr>
          <w:i/>
          <w:iCs/>
          <w:color w:val="148511"/>
        </w:rPr>
        <w:t xml:space="preserve"> f</w:t>
      </w:r>
      <w:r w:rsidR="00FB60E8" w:rsidRPr="004227BB">
        <w:rPr>
          <w:i/>
          <w:iCs/>
          <w:color w:val="148511"/>
        </w:rPr>
        <w:t>or C</w:t>
      </w:r>
      <w:r w:rsidR="00B31D0B" w:rsidRPr="004227BB">
        <w:rPr>
          <w:i/>
          <w:iCs/>
          <w:color w:val="148511"/>
        </w:rPr>
        <w:t>OVID-19 response:</w:t>
      </w:r>
    </w:p>
    <w:p w14:paraId="408F9352" w14:textId="548A910B" w:rsidR="00FE1685" w:rsidRPr="004227BB" w:rsidRDefault="009754E3" w:rsidP="33C2EF0D">
      <w:pPr>
        <w:pStyle w:val="ListParagraph"/>
        <w:numPr>
          <w:ilvl w:val="0"/>
          <w:numId w:val="32"/>
        </w:numPr>
        <w:rPr>
          <w:i/>
          <w:iCs/>
          <w:color w:val="148511"/>
        </w:rPr>
      </w:pPr>
      <w:r w:rsidRPr="004227BB">
        <w:rPr>
          <w:i/>
          <w:iCs/>
          <w:color w:val="148511"/>
        </w:rPr>
        <w:t>S</w:t>
      </w:r>
      <w:r w:rsidR="00FE1685" w:rsidRPr="004227BB">
        <w:rPr>
          <w:i/>
          <w:iCs/>
          <w:color w:val="148511"/>
        </w:rPr>
        <w:t xml:space="preserve">taff involved in </w:t>
      </w:r>
      <w:r w:rsidRPr="004227BB">
        <w:rPr>
          <w:i/>
          <w:iCs/>
          <w:color w:val="148511"/>
        </w:rPr>
        <w:t>the</w:t>
      </w:r>
      <w:r w:rsidR="00FE1685" w:rsidRPr="004227BB">
        <w:rPr>
          <w:i/>
          <w:iCs/>
          <w:color w:val="148511"/>
        </w:rPr>
        <w:t xml:space="preserve"> </w:t>
      </w:r>
      <w:r w:rsidRPr="004227BB">
        <w:rPr>
          <w:i/>
          <w:iCs/>
          <w:color w:val="148511"/>
        </w:rPr>
        <w:t xml:space="preserve">[insert </w:t>
      </w:r>
      <w:r w:rsidR="00FC3C58" w:rsidRPr="004227BB">
        <w:rPr>
          <w:i/>
          <w:iCs/>
          <w:color w:val="148511"/>
        </w:rPr>
        <w:t>jurisdiction</w:t>
      </w:r>
      <w:r w:rsidRPr="004227BB">
        <w:rPr>
          <w:i/>
          <w:iCs/>
          <w:color w:val="148511"/>
        </w:rPr>
        <w:t xml:space="preserve"> name] </w:t>
      </w:r>
      <w:r w:rsidR="00FE1685" w:rsidRPr="004227BB">
        <w:rPr>
          <w:i/>
          <w:iCs/>
          <w:color w:val="148511"/>
        </w:rPr>
        <w:t xml:space="preserve">COVID-19 Response </w:t>
      </w:r>
      <w:r w:rsidRPr="004227BB">
        <w:rPr>
          <w:i/>
          <w:iCs/>
          <w:color w:val="148511"/>
        </w:rPr>
        <w:t>Incident Command Structure (</w:t>
      </w:r>
      <w:r w:rsidR="00FE1685" w:rsidRPr="004227BB">
        <w:rPr>
          <w:i/>
          <w:iCs/>
          <w:color w:val="148511"/>
        </w:rPr>
        <w:t>ICS</w:t>
      </w:r>
      <w:r w:rsidRPr="004227BB">
        <w:rPr>
          <w:i/>
          <w:iCs/>
          <w:color w:val="148511"/>
        </w:rPr>
        <w:t>)</w:t>
      </w:r>
      <w:r w:rsidR="00FE1685" w:rsidRPr="004227BB">
        <w:rPr>
          <w:i/>
          <w:iCs/>
          <w:color w:val="148511"/>
        </w:rPr>
        <w:t xml:space="preserve"> structure</w:t>
      </w:r>
      <w:r w:rsidR="000D620D" w:rsidRPr="004227BB">
        <w:rPr>
          <w:i/>
          <w:iCs/>
          <w:color w:val="148511"/>
        </w:rPr>
        <w:t xml:space="preserve"> supported the following operations</w:t>
      </w:r>
      <w:r w:rsidR="00FE1685" w:rsidRPr="004227BB">
        <w:rPr>
          <w:i/>
          <w:iCs/>
          <w:color w:val="148511"/>
        </w:rPr>
        <w:t>:</w:t>
      </w:r>
    </w:p>
    <w:p w14:paraId="5F13866E" w14:textId="77777777" w:rsidR="00FE1685" w:rsidRPr="004227BB" w:rsidRDefault="00FE1685" w:rsidP="33C2EF0D">
      <w:pPr>
        <w:pStyle w:val="ListParagraph"/>
        <w:numPr>
          <w:ilvl w:val="1"/>
          <w:numId w:val="32"/>
        </w:numPr>
        <w:rPr>
          <w:i/>
          <w:iCs/>
          <w:color w:val="148511"/>
        </w:rPr>
      </w:pPr>
      <w:r w:rsidRPr="004227BB">
        <w:rPr>
          <w:i/>
          <w:iCs/>
          <w:color w:val="148511"/>
        </w:rPr>
        <w:t>Case investigations</w:t>
      </w:r>
    </w:p>
    <w:p w14:paraId="5D3D1868" w14:textId="162C0AE6" w:rsidR="00FE1685" w:rsidRPr="004227BB" w:rsidRDefault="006E171F" w:rsidP="33C2EF0D">
      <w:pPr>
        <w:pStyle w:val="ListParagraph"/>
        <w:numPr>
          <w:ilvl w:val="1"/>
          <w:numId w:val="32"/>
        </w:numPr>
        <w:rPr>
          <w:i/>
          <w:iCs/>
          <w:color w:val="148511"/>
        </w:rPr>
      </w:pPr>
      <w:r w:rsidRPr="004227BB">
        <w:rPr>
          <w:i/>
          <w:iCs/>
          <w:color w:val="148511"/>
        </w:rPr>
        <w:t>I</w:t>
      </w:r>
      <w:r w:rsidR="00FE1685" w:rsidRPr="004227BB">
        <w:rPr>
          <w:i/>
          <w:iCs/>
          <w:color w:val="148511"/>
        </w:rPr>
        <w:t>solation/quarantine</w:t>
      </w:r>
      <w:r w:rsidRPr="004227BB">
        <w:rPr>
          <w:i/>
          <w:iCs/>
          <w:color w:val="148511"/>
        </w:rPr>
        <w:t xml:space="preserve"> management</w:t>
      </w:r>
    </w:p>
    <w:p w14:paraId="0BDE2D65" w14:textId="77777777" w:rsidR="00FE1685" w:rsidRPr="004227BB" w:rsidRDefault="00FE1685" w:rsidP="33C2EF0D">
      <w:pPr>
        <w:pStyle w:val="ListParagraph"/>
        <w:numPr>
          <w:ilvl w:val="1"/>
          <w:numId w:val="32"/>
        </w:numPr>
        <w:rPr>
          <w:i/>
          <w:iCs/>
          <w:color w:val="148511"/>
        </w:rPr>
      </w:pPr>
      <w:r w:rsidRPr="004227BB">
        <w:rPr>
          <w:i/>
          <w:iCs/>
          <w:color w:val="148511"/>
        </w:rPr>
        <w:t>Business plan and reopening inspections</w:t>
      </w:r>
    </w:p>
    <w:p w14:paraId="0050E54D" w14:textId="7F0D2EAD" w:rsidR="00FE1685" w:rsidRPr="004227BB" w:rsidRDefault="00FE1685" w:rsidP="33C2EF0D">
      <w:pPr>
        <w:pStyle w:val="ListParagraph"/>
        <w:numPr>
          <w:ilvl w:val="1"/>
          <w:numId w:val="32"/>
        </w:numPr>
        <w:rPr>
          <w:i/>
          <w:iCs/>
          <w:color w:val="148511"/>
        </w:rPr>
      </w:pPr>
      <w:r w:rsidRPr="004227BB">
        <w:rPr>
          <w:i/>
          <w:iCs/>
          <w:color w:val="148511"/>
        </w:rPr>
        <w:t>Record keeping</w:t>
      </w:r>
      <w:r w:rsidR="00D707C7" w:rsidRPr="004227BB">
        <w:rPr>
          <w:i/>
          <w:iCs/>
          <w:color w:val="148511"/>
        </w:rPr>
        <w:t xml:space="preserve"> and i</w:t>
      </w:r>
      <w:r w:rsidRPr="004227BB">
        <w:rPr>
          <w:i/>
          <w:iCs/>
          <w:color w:val="148511"/>
        </w:rPr>
        <w:t>nformation management</w:t>
      </w:r>
    </w:p>
    <w:p w14:paraId="3A795952" w14:textId="77777777" w:rsidR="00FE1685" w:rsidRPr="004227BB" w:rsidRDefault="00FE1685" w:rsidP="33C2EF0D">
      <w:pPr>
        <w:pStyle w:val="ListParagraph"/>
        <w:numPr>
          <w:ilvl w:val="1"/>
          <w:numId w:val="32"/>
        </w:numPr>
        <w:rPr>
          <w:i/>
          <w:iCs/>
          <w:color w:val="148511"/>
        </w:rPr>
      </w:pPr>
      <w:r w:rsidRPr="004227BB">
        <w:rPr>
          <w:i/>
          <w:iCs/>
          <w:color w:val="148511"/>
        </w:rPr>
        <w:t>Social distance and mask complaint management</w:t>
      </w:r>
    </w:p>
    <w:p w14:paraId="31AD9D57" w14:textId="77777777" w:rsidR="001035F0" w:rsidRPr="004227BB" w:rsidRDefault="00FE1685" w:rsidP="001035F0">
      <w:pPr>
        <w:pStyle w:val="ListParagraph"/>
        <w:numPr>
          <w:ilvl w:val="1"/>
          <w:numId w:val="32"/>
        </w:numPr>
        <w:rPr>
          <w:i/>
          <w:iCs/>
          <w:color w:val="148511"/>
        </w:rPr>
      </w:pPr>
      <w:r w:rsidRPr="004227BB">
        <w:rPr>
          <w:i/>
          <w:iCs/>
          <w:color w:val="148511"/>
        </w:rPr>
        <w:t>Mass testing</w:t>
      </w:r>
      <w:r w:rsidR="00D707C7" w:rsidRPr="004227BB">
        <w:rPr>
          <w:i/>
          <w:iCs/>
          <w:color w:val="148511"/>
        </w:rPr>
        <w:t xml:space="preserve"> and immunization</w:t>
      </w:r>
      <w:r w:rsidRPr="004227BB">
        <w:rPr>
          <w:i/>
          <w:iCs/>
          <w:color w:val="148511"/>
        </w:rPr>
        <w:t xml:space="preserve"> clinical assistance</w:t>
      </w:r>
    </w:p>
    <w:p w14:paraId="65DCD665" w14:textId="5082BF13" w:rsidR="009754E3" w:rsidRPr="004227BB" w:rsidRDefault="00620AA8" w:rsidP="001035F0">
      <w:pPr>
        <w:pStyle w:val="ListParagraph"/>
        <w:numPr>
          <w:ilvl w:val="1"/>
          <w:numId w:val="32"/>
        </w:numPr>
        <w:rPr>
          <w:i/>
          <w:iCs/>
          <w:color w:val="148511"/>
        </w:rPr>
      </w:pPr>
      <w:r w:rsidRPr="004227BB">
        <w:rPr>
          <w:i/>
          <w:iCs/>
          <w:color w:val="148511"/>
        </w:rPr>
        <w:t>Emergency Operations Center (</w:t>
      </w:r>
      <w:r w:rsidR="001035F0" w:rsidRPr="004227BB">
        <w:rPr>
          <w:i/>
          <w:iCs/>
          <w:color w:val="148511"/>
        </w:rPr>
        <w:t>EOC</w:t>
      </w:r>
      <w:r w:rsidRPr="004227BB">
        <w:rPr>
          <w:i/>
          <w:iCs/>
          <w:color w:val="148511"/>
        </w:rPr>
        <w:t>)</w:t>
      </w:r>
      <w:r w:rsidR="001035F0" w:rsidRPr="004227BB">
        <w:rPr>
          <w:i/>
          <w:iCs/>
          <w:color w:val="148511"/>
        </w:rPr>
        <w:t xml:space="preserve"> Command and General Staff positions </w:t>
      </w:r>
    </w:p>
    <w:p w14:paraId="25B6C9D6" w14:textId="558CE642" w:rsidR="00FE1685" w:rsidRPr="004227BB" w:rsidRDefault="001035F0" w:rsidP="33C2EF0D">
      <w:pPr>
        <w:pStyle w:val="ListParagraph"/>
        <w:numPr>
          <w:ilvl w:val="0"/>
          <w:numId w:val="32"/>
        </w:numPr>
        <w:rPr>
          <w:i/>
          <w:iCs/>
          <w:color w:val="148511"/>
        </w:rPr>
      </w:pPr>
      <w:r w:rsidRPr="004227BB">
        <w:rPr>
          <w:i/>
          <w:iCs/>
          <w:color w:val="148511"/>
        </w:rPr>
        <w:t>Non</w:t>
      </w:r>
      <w:r w:rsidR="0000588C" w:rsidRPr="004227BB">
        <w:rPr>
          <w:i/>
          <w:iCs/>
          <w:color w:val="148511"/>
        </w:rPr>
        <w:t>-public health [insert jurisdictio</w:t>
      </w:r>
      <w:r w:rsidR="00FC3C58" w:rsidRPr="004227BB">
        <w:rPr>
          <w:i/>
          <w:iCs/>
          <w:color w:val="148511"/>
        </w:rPr>
        <w:t>n</w:t>
      </w:r>
      <w:r w:rsidR="0000588C" w:rsidRPr="004227BB">
        <w:rPr>
          <w:i/>
          <w:iCs/>
          <w:color w:val="148511"/>
        </w:rPr>
        <w:t xml:space="preserve"> name] </w:t>
      </w:r>
      <w:r w:rsidR="00FE1685" w:rsidRPr="004227BB">
        <w:rPr>
          <w:i/>
          <w:iCs/>
          <w:color w:val="148511"/>
        </w:rPr>
        <w:t>staff</w:t>
      </w:r>
      <w:r w:rsidR="0000588C" w:rsidRPr="004227BB">
        <w:rPr>
          <w:i/>
          <w:iCs/>
          <w:color w:val="148511"/>
        </w:rPr>
        <w:t xml:space="preserve"> were</w:t>
      </w:r>
      <w:r w:rsidR="00FE1685" w:rsidRPr="004227BB">
        <w:rPr>
          <w:i/>
          <w:iCs/>
          <w:color w:val="148511"/>
        </w:rPr>
        <w:t xml:space="preserve"> reallocated to support </w:t>
      </w:r>
      <w:r w:rsidR="0000588C" w:rsidRPr="004227BB">
        <w:rPr>
          <w:i/>
          <w:iCs/>
          <w:color w:val="148511"/>
        </w:rPr>
        <w:t xml:space="preserve">the </w:t>
      </w:r>
      <w:r w:rsidR="00FE1685" w:rsidRPr="004227BB">
        <w:rPr>
          <w:i/>
          <w:iCs/>
          <w:color w:val="148511"/>
        </w:rPr>
        <w:t>activities above</w:t>
      </w:r>
      <w:r w:rsidR="00162E93" w:rsidRPr="004227BB">
        <w:rPr>
          <w:i/>
          <w:iCs/>
          <w:color w:val="148511"/>
        </w:rPr>
        <w:t>.</w:t>
      </w:r>
    </w:p>
    <w:p w14:paraId="7069EC88" w14:textId="1DA8AF36" w:rsidR="00FE1685" w:rsidRPr="004227BB" w:rsidRDefault="0000588C" w:rsidP="33C2EF0D">
      <w:pPr>
        <w:pStyle w:val="ListParagraph"/>
        <w:numPr>
          <w:ilvl w:val="0"/>
          <w:numId w:val="32"/>
        </w:numPr>
        <w:rPr>
          <w:i/>
          <w:iCs/>
          <w:color w:val="148511"/>
        </w:rPr>
      </w:pPr>
      <w:r w:rsidRPr="004227BB">
        <w:rPr>
          <w:i/>
          <w:iCs/>
          <w:color w:val="148511"/>
        </w:rPr>
        <w:t>[</w:t>
      </w:r>
      <w:r w:rsidR="009B0F7C" w:rsidRPr="004227BB">
        <w:rPr>
          <w:i/>
          <w:iCs/>
          <w:color w:val="148511"/>
        </w:rPr>
        <w:t>I</w:t>
      </w:r>
      <w:r w:rsidRPr="004227BB">
        <w:rPr>
          <w:i/>
          <w:iCs/>
          <w:color w:val="148511"/>
        </w:rPr>
        <w:t>nsert jurisdiction name] Medical Reserve Corps (</w:t>
      </w:r>
      <w:r w:rsidR="00FE1685" w:rsidRPr="004227BB">
        <w:rPr>
          <w:i/>
          <w:iCs/>
          <w:color w:val="148511"/>
        </w:rPr>
        <w:t>MRC</w:t>
      </w:r>
      <w:r w:rsidRPr="004227BB">
        <w:rPr>
          <w:i/>
          <w:iCs/>
          <w:color w:val="148511"/>
        </w:rPr>
        <w:t>)</w:t>
      </w:r>
      <w:r w:rsidR="00A65B99" w:rsidRPr="004227BB">
        <w:rPr>
          <w:i/>
          <w:iCs/>
          <w:color w:val="148511"/>
        </w:rPr>
        <w:t xml:space="preserve"> </w:t>
      </w:r>
      <w:r w:rsidR="00787771" w:rsidRPr="004227BB">
        <w:rPr>
          <w:i/>
          <w:iCs/>
          <w:color w:val="148511"/>
        </w:rPr>
        <w:t>[optional insert other volunteer groups]</w:t>
      </w:r>
      <w:r w:rsidRPr="004227BB">
        <w:rPr>
          <w:i/>
          <w:iCs/>
          <w:color w:val="148511"/>
        </w:rPr>
        <w:t xml:space="preserve"> was</w:t>
      </w:r>
      <w:r w:rsidR="00FE1685" w:rsidRPr="004227BB">
        <w:rPr>
          <w:i/>
          <w:iCs/>
          <w:color w:val="148511"/>
        </w:rPr>
        <w:t xml:space="preserve"> activated for volunteer support</w:t>
      </w:r>
      <w:r w:rsidR="00162E93" w:rsidRPr="004227BB">
        <w:rPr>
          <w:i/>
          <w:iCs/>
          <w:color w:val="148511"/>
        </w:rPr>
        <w:t>.</w:t>
      </w:r>
    </w:p>
    <w:p w14:paraId="508CE7AC" w14:textId="274A868E" w:rsidR="00B31D0B" w:rsidRPr="004227BB" w:rsidRDefault="00FE1685" w:rsidP="3C813B6D">
      <w:pPr>
        <w:pStyle w:val="ListParagraph"/>
        <w:numPr>
          <w:ilvl w:val="0"/>
          <w:numId w:val="32"/>
        </w:numPr>
        <w:rPr>
          <w:i/>
          <w:iCs/>
          <w:color w:val="148511"/>
        </w:rPr>
      </w:pPr>
      <w:r w:rsidRPr="004227BB">
        <w:rPr>
          <w:i/>
          <w:iCs/>
          <w:color w:val="148511"/>
        </w:rPr>
        <w:t>Contract</w:t>
      </w:r>
      <w:r w:rsidR="00A65B99" w:rsidRPr="004227BB">
        <w:rPr>
          <w:i/>
          <w:iCs/>
          <w:color w:val="148511"/>
        </w:rPr>
        <w:t>or was</w:t>
      </w:r>
      <w:r w:rsidRPr="004227BB">
        <w:rPr>
          <w:i/>
          <w:iCs/>
          <w:color w:val="148511"/>
        </w:rPr>
        <w:t xml:space="preserve"> hir</w:t>
      </w:r>
      <w:r w:rsidR="00A65B99" w:rsidRPr="004227BB">
        <w:rPr>
          <w:i/>
          <w:iCs/>
          <w:color w:val="148511"/>
        </w:rPr>
        <w:t>ed to support</w:t>
      </w:r>
      <w:r w:rsidRPr="004227BB">
        <w:rPr>
          <w:i/>
          <w:iCs/>
          <w:color w:val="148511"/>
        </w:rPr>
        <w:t xml:space="preserve"> </w:t>
      </w:r>
      <w:r w:rsidR="00A65B99" w:rsidRPr="004227BB">
        <w:rPr>
          <w:i/>
          <w:iCs/>
          <w:color w:val="148511"/>
        </w:rPr>
        <w:t>public health clinics.</w:t>
      </w:r>
    </w:p>
    <w:p w14:paraId="1A429C6E" w14:textId="01B4965C" w:rsidR="4E08CEAF" w:rsidRPr="004227BB" w:rsidRDefault="404E4F50" w:rsidP="009B0F7C">
      <w:pPr>
        <w:pStyle w:val="ListParagraph"/>
        <w:numPr>
          <w:ilvl w:val="0"/>
          <w:numId w:val="33"/>
        </w:numPr>
        <w:rPr>
          <w:i/>
          <w:iCs/>
          <w:color w:val="148511"/>
        </w:rPr>
      </w:pPr>
      <w:r w:rsidRPr="004227BB">
        <w:rPr>
          <w:i/>
          <w:iCs/>
          <w:color w:val="148511"/>
        </w:rPr>
        <w:t xml:space="preserve">Equity is a cornerstone value for </w:t>
      </w:r>
      <w:r w:rsidR="00856472" w:rsidRPr="004227BB">
        <w:rPr>
          <w:i/>
          <w:iCs/>
          <w:color w:val="148511"/>
        </w:rPr>
        <w:t>[</w:t>
      </w:r>
      <w:r w:rsidR="00023285" w:rsidRPr="004227BB">
        <w:rPr>
          <w:i/>
          <w:iCs/>
          <w:color w:val="148511"/>
        </w:rPr>
        <w:t xml:space="preserve">insert </w:t>
      </w:r>
      <w:r w:rsidR="00D07E3A" w:rsidRPr="004227BB">
        <w:rPr>
          <w:i/>
          <w:iCs/>
          <w:color w:val="148511"/>
        </w:rPr>
        <w:t>jurisdiction</w:t>
      </w:r>
      <w:r w:rsidR="00856472" w:rsidRPr="004227BB">
        <w:rPr>
          <w:i/>
          <w:iCs/>
          <w:color w:val="148511"/>
        </w:rPr>
        <w:t xml:space="preserve"> </w:t>
      </w:r>
      <w:r w:rsidR="00023285" w:rsidRPr="004227BB">
        <w:rPr>
          <w:i/>
          <w:iCs/>
          <w:color w:val="148511"/>
        </w:rPr>
        <w:t>n</w:t>
      </w:r>
      <w:r w:rsidR="00856472" w:rsidRPr="004227BB">
        <w:rPr>
          <w:i/>
          <w:iCs/>
          <w:color w:val="148511"/>
        </w:rPr>
        <w:t>ame]</w:t>
      </w:r>
      <w:r w:rsidR="00A21186" w:rsidRPr="004227BB">
        <w:rPr>
          <w:i/>
          <w:iCs/>
          <w:color w:val="148511"/>
        </w:rPr>
        <w:t>.</w:t>
      </w:r>
      <w:r w:rsidR="009B0F7C" w:rsidRPr="004227BB">
        <w:rPr>
          <w:i/>
          <w:iCs/>
          <w:color w:val="148511"/>
        </w:rPr>
        <w:t>]</w:t>
      </w:r>
    </w:p>
    <w:p w14:paraId="3E9C40FC" w14:textId="53ABF9B3" w:rsidR="75B15255" w:rsidRDefault="4DED1B42" w:rsidP="75B15255">
      <w:r>
        <w:t>Authorities for the local, state</w:t>
      </w:r>
      <w:r w:rsidR="00171DA9">
        <w:t>,</w:t>
      </w:r>
      <w:r>
        <w:t xml:space="preserve"> and federal governments</w:t>
      </w:r>
      <w:r w:rsidR="34AC540E">
        <w:t xml:space="preserve"> can be found in </w:t>
      </w:r>
      <w:hyperlink w:anchor="_Appendix_A:_Authorities" w:history="1">
        <w:r w:rsidR="70FA3A5A" w:rsidRPr="00E12CA4">
          <w:rPr>
            <w:rStyle w:val="Hyperlink"/>
          </w:rPr>
          <w:t>Appendix A: Authorities and References</w:t>
        </w:r>
      </w:hyperlink>
      <w:r w:rsidR="70FA3A5A">
        <w:t>.</w:t>
      </w:r>
    </w:p>
    <w:p w14:paraId="23A8D68D" w14:textId="733D1811" w:rsidR="406C11ED" w:rsidRDefault="79157848" w:rsidP="50B8EF90">
      <w:pPr>
        <w:pStyle w:val="Heading1"/>
      </w:pPr>
      <w:bookmarkStart w:id="11" w:name="_Toc970988356"/>
      <w:r>
        <w:t>Terminology</w:t>
      </w:r>
      <w:bookmarkEnd w:id="11"/>
    </w:p>
    <w:p w14:paraId="19F3A5F9" w14:textId="5E96D5B6" w:rsidR="50B8EF90" w:rsidRDefault="3B348DC8" w:rsidP="50B8EF90">
      <w:pPr>
        <w:jc w:val="both"/>
      </w:pPr>
      <w:r>
        <w:t xml:space="preserve">The following acronyms and initialisms are used in this </w:t>
      </w:r>
      <w:r w:rsidR="3784547C">
        <w:t>Plan</w:t>
      </w:r>
      <w:r>
        <w:t>. A list of definitions ha</w:t>
      </w:r>
      <w:r w:rsidR="113542D8">
        <w:t>s</w:t>
      </w:r>
      <w:r>
        <w:t xml:space="preserve"> also been included to establish a shared understanding of the words.</w:t>
      </w:r>
      <w:r w:rsidR="2A274BCB">
        <w:t xml:space="preserve"> </w:t>
      </w:r>
    </w:p>
    <w:p w14:paraId="660954B1" w14:textId="494C1459" w:rsidR="004B26CB" w:rsidRPr="004227BB" w:rsidRDefault="2A274BCB" w:rsidP="2872AAC2">
      <w:pPr>
        <w:rPr>
          <w:rStyle w:val="Heading2Char"/>
          <w:rFonts w:asciiTheme="minorHAnsi" w:eastAsiaTheme="minorEastAsia" w:hAnsiTheme="minorHAnsi" w:cstheme="minorBidi"/>
          <w:b/>
          <w:bCs/>
          <w:i/>
          <w:iCs/>
          <w:color w:val="148511"/>
          <w:sz w:val="20"/>
          <w:szCs w:val="20"/>
        </w:rPr>
      </w:pPr>
      <w:r w:rsidRPr="004227BB">
        <w:rPr>
          <w:b/>
          <w:bCs/>
          <w:i/>
          <w:iCs/>
          <w:color w:val="148511"/>
        </w:rPr>
        <w:t xml:space="preserve">[LHD </w:t>
      </w:r>
      <w:r w:rsidR="351E158D" w:rsidRPr="004227BB">
        <w:rPr>
          <w:b/>
          <w:bCs/>
          <w:i/>
          <w:iCs/>
          <w:color w:val="148511"/>
        </w:rPr>
        <w:t>update</w:t>
      </w:r>
      <w:r w:rsidRPr="004227BB">
        <w:rPr>
          <w:b/>
          <w:bCs/>
          <w:i/>
          <w:iCs/>
          <w:color w:val="148511"/>
        </w:rPr>
        <w:t xml:space="preserve"> acronyms, initialism</w:t>
      </w:r>
      <w:r w:rsidR="024A024D" w:rsidRPr="004227BB">
        <w:rPr>
          <w:b/>
          <w:bCs/>
          <w:i/>
          <w:iCs/>
          <w:color w:val="148511"/>
        </w:rPr>
        <w:t>s</w:t>
      </w:r>
      <w:r w:rsidRPr="004227BB">
        <w:rPr>
          <w:b/>
          <w:bCs/>
          <w:i/>
          <w:iCs/>
          <w:color w:val="148511"/>
        </w:rPr>
        <w:t>, and definitions</w:t>
      </w:r>
      <w:r w:rsidR="12622FEC" w:rsidRPr="004227BB">
        <w:rPr>
          <w:b/>
          <w:bCs/>
          <w:i/>
          <w:iCs/>
          <w:color w:val="148511"/>
        </w:rPr>
        <w:t xml:space="preserve"> </w:t>
      </w:r>
      <w:r w:rsidR="351E158D" w:rsidRPr="004227BB">
        <w:rPr>
          <w:b/>
          <w:bCs/>
          <w:i/>
          <w:iCs/>
          <w:color w:val="148511"/>
        </w:rPr>
        <w:t xml:space="preserve">once </w:t>
      </w:r>
      <w:r w:rsidR="3D731F66" w:rsidRPr="004227BB">
        <w:rPr>
          <w:b/>
          <w:bCs/>
          <w:i/>
          <w:iCs/>
          <w:color w:val="148511"/>
        </w:rPr>
        <w:t xml:space="preserve">this </w:t>
      </w:r>
      <w:r w:rsidR="0884BE0F" w:rsidRPr="004227BB">
        <w:rPr>
          <w:b/>
          <w:bCs/>
          <w:i/>
          <w:iCs/>
          <w:color w:val="148511"/>
        </w:rPr>
        <w:t xml:space="preserve">Emergency Staffing Plan </w:t>
      </w:r>
      <w:r w:rsidR="54ED7193" w:rsidRPr="004227BB">
        <w:rPr>
          <w:b/>
          <w:bCs/>
          <w:i/>
          <w:iCs/>
          <w:color w:val="148511"/>
        </w:rPr>
        <w:t>has been filled out and is near completion</w:t>
      </w:r>
      <w:r w:rsidR="2EE527C5" w:rsidRPr="004227BB">
        <w:rPr>
          <w:b/>
          <w:bCs/>
          <w:i/>
          <w:iCs/>
          <w:color w:val="148511"/>
        </w:rPr>
        <w:t>.</w:t>
      </w:r>
      <w:r w:rsidR="3D731F66" w:rsidRPr="004227BB">
        <w:rPr>
          <w:b/>
          <w:bCs/>
          <w:i/>
          <w:iCs/>
          <w:color w:val="148511"/>
        </w:rPr>
        <w:t>]</w:t>
      </w:r>
    </w:p>
    <w:p w14:paraId="548B3CA7" w14:textId="61F11928" w:rsidR="50B8EF90" w:rsidRPr="00D817F2" w:rsidRDefault="3B348DC8" w:rsidP="006D7DAD">
      <w:pPr>
        <w:spacing w:before="240" w:after="0"/>
        <w:rPr>
          <w:rStyle w:val="Heading2Char"/>
          <w:color w:val="4472C4" w:themeColor="accent1"/>
        </w:rPr>
      </w:pPr>
      <w:bookmarkStart w:id="12" w:name="_Toc628711350"/>
      <w:r w:rsidRPr="2872AAC2">
        <w:rPr>
          <w:rStyle w:val="Heading2Char"/>
          <w:color w:val="4471C4"/>
        </w:rPr>
        <w:t>Acronyms/Initialisms</w:t>
      </w:r>
      <w:bookmarkEnd w:id="12"/>
    </w:p>
    <w:tbl>
      <w:tblPr>
        <w:tblStyle w:val="GridTable4-Accent5"/>
        <w:tblW w:w="9483" w:type="dxa"/>
        <w:tblLook w:val="04A0" w:firstRow="1" w:lastRow="0" w:firstColumn="1" w:lastColumn="0" w:noHBand="0" w:noVBand="1"/>
      </w:tblPr>
      <w:tblGrid>
        <w:gridCol w:w="1456"/>
        <w:gridCol w:w="8027"/>
      </w:tblGrid>
      <w:tr w:rsidR="008459B2" w14:paraId="5D17FE4D" w14:textId="77777777" w:rsidTr="00793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1F9F2469" w14:textId="3BBE218E" w:rsidR="008459B2" w:rsidRDefault="00F96128" w:rsidP="00B0040D">
            <w:pPr>
              <w:autoSpaceDE w:val="0"/>
              <w:autoSpaceDN w:val="0"/>
              <w:adjustRightInd w:val="0"/>
            </w:pPr>
            <w:r>
              <w:t>Acronym</w:t>
            </w:r>
          </w:p>
        </w:tc>
        <w:tc>
          <w:tcPr>
            <w:tcW w:w="8027" w:type="dxa"/>
            <w:vAlign w:val="center"/>
          </w:tcPr>
          <w:p w14:paraId="37449514" w14:textId="07A12DBF" w:rsidR="008459B2" w:rsidRDefault="00B16F54" w:rsidP="00B0040D">
            <w:pPr>
              <w:autoSpaceDE w:val="0"/>
              <w:autoSpaceDN w:val="0"/>
              <w:adjustRightInd w:val="0"/>
              <w:cnfStyle w:val="100000000000" w:firstRow="1" w:lastRow="0" w:firstColumn="0" w:lastColumn="0" w:oddVBand="0" w:evenVBand="0" w:oddHBand="0" w:evenHBand="0" w:firstRowFirstColumn="0" w:firstRowLastColumn="0" w:lastRowFirstColumn="0" w:lastRowLastColumn="0"/>
            </w:pPr>
            <w:r>
              <w:t>Term</w:t>
            </w:r>
          </w:p>
        </w:tc>
      </w:tr>
      <w:tr w:rsidR="00793BB3" w14:paraId="26B0C0A8" w14:textId="77777777" w:rsidTr="00793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58E84692" w14:textId="5ECD5F80" w:rsidR="00793BB3" w:rsidRPr="00FC3C58" w:rsidRDefault="00793BB3" w:rsidP="00B0040D">
            <w:pPr>
              <w:autoSpaceDE w:val="0"/>
              <w:autoSpaceDN w:val="0"/>
              <w:adjustRightInd w:val="0"/>
            </w:pPr>
            <w:r w:rsidRPr="00FC3C58">
              <w:t>CDC</w:t>
            </w:r>
          </w:p>
        </w:tc>
        <w:tc>
          <w:tcPr>
            <w:tcW w:w="8027" w:type="dxa"/>
            <w:vAlign w:val="center"/>
          </w:tcPr>
          <w:p w14:paraId="61E84520" w14:textId="233833CD" w:rsidR="00793BB3" w:rsidRPr="00FC3C58" w:rsidRDefault="00793BB3" w:rsidP="00B0040D">
            <w:pPr>
              <w:cnfStyle w:val="000000100000" w:firstRow="0" w:lastRow="0" w:firstColumn="0" w:lastColumn="0" w:oddVBand="0" w:evenVBand="0" w:oddHBand="1" w:evenHBand="0" w:firstRowFirstColumn="0" w:firstRowLastColumn="0" w:lastRowFirstColumn="0" w:lastRowLastColumn="0"/>
            </w:pPr>
            <w:r w:rsidRPr="00FC3C58">
              <w:t>Centers for Disease Control and Prevention</w:t>
            </w:r>
          </w:p>
        </w:tc>
      </w:tr>
      <w:tr w:rsidR="00906086" w14:paraId="6499DEF5" w14:textId="77777777" w:rsidTr="00793423">
        <w:tc>
          <w:tcPr>
            <w:cnfStyle w:val="001000000000" w:firstRow="0" w:lastRow="0" w:firstColumn="1" w:lastColumn="0" w:oddVBand="0" w:evenVBand="0" w:oddHBand="0" w:evenHBand="0" w:firstRowFirstColumn="0" w:firstRowLastColumn="0" w:lastRowFirstColumn="0" w:lastRowLastColumn="0"/>
            <w:tcW w:w="1456" w:type="dxa"/>
            <w:vAlign w:val="center"/>
          </w:tcPr>
          <w:p w14:paraId="780290F4" w14:textId="21C7A8E2" w:rsidR="00906086" w:rsidRPr="00FC3C58" w:rsidRDefault="00906086" w:rsidP="00B0040D">
            <w:pPr>
              <w:autoSpaceDE w:val="0"/>
              <w:autoSpaceDN w:val="0"/>
              <w:adjustRightInd w:val="0"/>
            </w:pPr>
            <w:r w:rsidRPr="00FC3C58">
              <w:t>CERT</w:t>
            </w:r>
          </w:p>
        </w:tc>
        <w:tc>
          <w:tcPr>
            <w:tcW w:w="8027" w:type="dxa"/>
            <w:vAlign w:val="center"/>
          </w:tcPr>
          <w:p w14:paraId="157FD84E" w14:textId="7E1DF09B" w:rsidR="00906086" w:rsidRPr="00FC3C58" w:rsidRDefault="006A44C4" w:rsidP="00B0040D">
            <w:pPr>
              <w:cnfStyle w:val="000000000000" w:firstRow="0" w:lastRow="0" w:firstColumn="0" w:lastColumn="0" w:oddVBand="0" w:evenVBand="0" w:oddHBand="0" w:evenHBand="0" w:firstRowFirstColumn="0" w:firstRowLastColumn="0" w:lastRowFirstColumn="0" w:lastRowLastColumn="0"/>
            </w:pPr>
            <w:r w:rsidRPr="00FC3C58">
              <w:t>Community Emergency Response Team</w:t>
            </w:r>
          </w:p>
        </w:tc>
      </w:tr>
      <w:tr w:rsidR="00812CFC" w14:paraId="5BA29B4D" w14:textId="77777777" w:rsidTr="00793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2AF6540C" w14:textId="129CA168" w:rsidR="00812CFC" w:rsidRPr="00FC3C58" w:rsidRDefault="00812CFC" w:rsidP="00B0040D">
            <w:pPr>
              <w:autoSpaceDE w:val="0"/>
              <w:autoSpaceDN w:val="0"/>
              <w:adjustRightInd w:val="0"/>
            </w:pPr>
            <w:r w:rsidRPr="00FC3C58">
              <w:t>DE&amp;I</w:t>
            </w:r>
          </w:p>
        </w:tc>
        <w:tc>
          <w:tcPr>
            <w:tcW w:w="8027" w:type="dxa"/>
            <w:vAlign w:val="center"/>
          </w:tcPr>
          <w:p w14:paraId="470310A6" w14:textId="1B8A1FDB" w:rsidR="00812CFC" w:rsidRPr="00FC3C58" w:rsidRDefault="00812CFC" w:rsidP="00B0040D">
            <w:pPr>
              <w:cnfStyle w:val="000000100000" w:firstRow="0" w:lastRow="0" w:firstColumn="0" w:lastColumn="0" w:oddVBand="0" w:evenVBand="0" w:oddHBand="1" w:evenHBand="0" w:firstRowFirstColumn="0" w:firstRowLastColumn="0" w:lastRowFirstColumn="0" w:lastRowLastColumn="0"/>
            </w:pPr>
            <w:r w:rsidRPr="00FC3C58">
              <w:t>Diversity, Equity &amp; Inclusion</w:t>
            </w:r>
          </w:p>
        </w:tc>
      </w:tr>
      <w:tr w:rsidR="008459B2" w14:paraId="03FCC190" w14:textId="77777777" w:rsidTr="00793423">
        <w:tc>
          <w:tcPr>
            <w:cnfStyle w:val="001000000000" w:firstRow="0" w:lastRow="0" w:firstColumn="1" w:lastColumn="0" w:oddVBand="0" w:evenVBand="0" w:oddHBand="0" w:evenHBand="0" w:firstRowFirstColumn="0" w:firstRowLastColumn="0" w:lastRowFirstColumn="0" w:lastRowLastColumn="0"/>
            <w:tcW w:w="1456" w:type="dxa"/>
            <w:vAlign w:val="center"/>
          </w:tcPr>
          <w:p w14:paraId="7C83A83C" w14:textId="67021CD6" w:rsidR="008459B2" w:rsidRDefault="003108C9" w:rsidP="00B0040D">
            <w:pPr>
              <w:autoSpaceDE w:val="0"/>
              <w:autoSpaceDN w:val="0"/>
              <w:adjustRightInd w:val="0"/>
            </w:pPr>
            <w:r w:rsidRPr="00E502D8">
              <w:t xml:space="preserve">EOC </w:t>
            </w:r>
          </w:p>
        </w:tc>
        <w:tc>
          <w:tcPr>
            <w:tcW w:w="8027" w:type="dxa"/>
            <w:vAlign w:val="center"/>
          </w:tcPr>
          <w:p w14:paraId="61DA04F3" w14:textId="57191BB4" w:rsidR="008459B2" w:rsidRDefault="00820EC4" w:rsidP="00B0040D">
            <w:pPr>
              <w:cnfStyle w:val="000000000000" w:firstRow="0" w:lastRow="0" w:firstColumn="0" w:lastColumn="0" w:oddVBand="0" w:evenVBand="0" w:oddHBand="0" w:evenHBand="0" w:firstRowFirstColumn="0" w:firstRowLastColumn="0" w:lastRowFirstColumn="0" w:lastRowLastColumn="0"/>
            </w:pPr>
            <w:r w:rsidRPr="00E502D8">
              <w:t>Emergency Operations Center</w:t>
            </w:r>
          </w:p>
        </w:tc>
      </w:tr>
      <w:tr w:rsidR="008459B2" w14:paraId="223DBDBD" w14:textId="77777777" w:rsidTr="00793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129A5847" w14:textId="03BC512D" w:rsidR="008459B2" w:rsidRDefault="003108C9" w:rsidP="00B0040D">
            <w:pPr>
              <w:autoSpaceDE w:val="0"/>
              <w:autoSpaceDN w:val="0"/>
              <w:adjustRightInd w:val="0"/>
            </w:pPr>
            <w:r w:rsidRPr="00E502D8">
              <w:t xml:space="preserve">ESAR-VHP </w:t>
            </w:r>
          </w:p>
        </w:tc>
        <w:tc>
          <w:tcPr>
            <w:tcW w:w="8027" w:type="dxa"/>
            <w:vAlign w:val="center"/>
          </w:tcPr>
          <w:p w14:paraId="463960A7" w14:textId="6A82D5D4" w:rsidR="008459B2" w:rsidRDefault="00820EC4" w:rsidP="00B0040D">
            <w:pPr>
              <w:cnfStyle w:val="000000100000" w:firstRow="0" w:lastRow="0" w:firstColumn="0" w:lastColumn="0" w:oddVBand="0" w:evenVBand="0" w:oddHBand="1" w:evenHBand="0" w:firstRowFirstColumn="0" w:firstRowLastColumn="0" w:lastRowFirstColumn="0" w:lastRowLastColumn="0"/>
            </w:pPr>
            <w:r w:rsidRPr="00E502D8">
              <w:t>Emergency System for Advance Registration of Volunteer Health Professionals</w:t>
            </w:r>
          </w:p>
        </w:tc>
      </w:tr>
      <w:tr w:rsidR="008459B2" w14:paraId="08E5F6A4" w14:textId="77777777" w:rsidTr="00793423">
        <w:tc>
          <w:tcPr>
            <w:cnfStyle w:val="001000000000" w:firstRow="0" w:lastRow="0" w:firstColumn="1" w:lastColumn="0" w:oddVBand="0" w:evenVBand="0" w:oddHBand="0" w:evenHBand="0" w:firstRowFirstColumn="0" w:firstRowLastColumn="0" w:lastRowFirstColumn="0" w:lastRowLastColumn="0"/>
            <w:tcW w:w="1456" w:type="dxa"/>
            <w:vAlign w:val="center"/>
          </w:tcPr>
          <w:p w14:paraId="35A4B1AF" w14:textId="28F3D564" w:rsidR="008459B2" w:rsidRDefault="00D01987" w:rsidP="00B0040D">
            <w:pPr>
              <w:autoSpaceDE w:val="0"/>
              <w:autoSpaceDN w:val="0"/>
              <w:adjustRightInd w:val="0"/>
            </w:pPr>
            <w:r w:rsidRPr="00E502D8">
              <w:t xml:space="preserve">FEMA </w:t>
            </w:r>
          </w:p>
        </w:tc>
        <w:tc>
          <w:tcPr>
            <w:tcW w:w="8027" w:type="dxa"/>
            <w:vAlign w:val="center"/>
          </w:tcPr>
          <w:p w14:paraId="0A415EFE" w14:textId="2D4E29AE" w:rsidR="008459B2" w:rsidRDefault="00820EC4" w:rsidP="00B0040D">
            <w:pPr>
              <w:cnfStyle w:val="000000000000" w:firstRow="0" w:lastRow="0" w:firstColumn="0" w:lastColumn="0" w:oddVBand="0" w:evenVBand="0" w:oddHBand="0" w:evenHBand="0" w:firstRowFirstColumn="0" w:firstRowLastColumn="0" w:lastRowFirstColumn="0" w:lastRowLastColumn="0"/>
            </w:pPr>
            <w:r w:rsidRPr="00E502D8">
              <w:t>Federal Emergency Management Agency</w:t>
            </w:r>
          </w:p>
        </w:tc>
      </w:tr>
      <w:tr w:rsidR="008459B2" w14:paraId="7E305DC4" w14:textId="77777777" w:rsidTr="00793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7127F7C8" w14:textId="5424AC89" w:rsidR="008459B2" w:rsidRDefault="00D01987" w:rsidP="00B0040D">
            <w:pPr>
              <w:autoSpaceDE w:val="0"/>
              <w:autoSpaceDN w:val="0"/>
              <w:adjustRightInd w:val="0"/>
            </w:pPr>
            <w:r w:rsidRPr="00E502D8">
              <w:t xml:space="preserve">HIPAA </w:t>
            </w:r>
          </w:p>
        </w:tc>
        <w:tc>
          <w:tcPr>
            <w:tcW w:w="8027" w:type="dxa"/>
            <w:vAlign w:val="center"/>
          </w:tcPr>
          <w:p w14:paraId="2559B98F" w14:textId="1DFBE4F4" w:rsidR="008459B2" w:rsidRDefault="00820EC4" w:rsidP="00B0040D">
            <w:pPr>
              <w:cnfStyle w:val="000000100000" w:firstRow="0" w:lastRow="0" w:firstColumn="0" w:lastColumn="0" w:oddVBand="0" w:evenVBand="0" w:oddHBand="1" w:evenHBand="0" w:firstRowFirstColumn="0" w:firstRowLastColumn="0" w:lastRowFirstColumn="0" w:lastRowLastColumn="0"/>
            </w:pPr>
            <w:r w:rsidRPr="00E502D8">
              <w:t>Health Insurance Portability and Accountability Act</w:t>
            </w:r>
          </w:p>
        </w:tc>
      </w:tr>
      <w:tr w:rsidR="00F47BC6" w14:paraId="52FE48EB" w14:textId="77777777" w:rsidTr="00793423">
        <w:tc>
          <w:tcPr>
            <w:cnfStyle w:val="001000000000" w:firstRow="0" w:lastRow="0" w:firstColumn="1" w:lastColumn="0" w:oddVBand="0" w:evenVBand="0" w:oddHBand="0" w:evenHBand="0" w:firstRowFirstColumn="0" w:firstRowLastColumn="0" w:lastRowFirstColumn="0" w:lastRowLastColumn="0"/>
            <w:tcW w:w="1456" w:type="dxa"/>
            <w:vAlign w:val="center"/>
          </w:tcPr>
          <w:p w14:paraId="773FD9EC" w14:textId="3D5AE1B5" w:rsidR="00F47BC6" w:rsidRPr="00FC3C58" w:rsidRDefault="00F47BC6" w:rsidP="00B0040D">
            <w:pPr>
              <w:autoSpaceDE w:val="0"/>
              <w:autoSpaceDN w:val="0"/>
              <w:adjustRightInd w:val="0"/>
            </w:pPr>
            <w:r w:rsidRPr="00FC3C58">
              <w:t>HR</w:t>
            </w:r>
          </w:p>
        </w:tc>
        <w:tc>
          <w:tcPr>
            <w:tcW w:w="8027" w:type="dxa"/>
            <w:vAlign w:val="center"/>
          </w:tcPr>
          <w:p w14:paraId="67982632" w14:textId="33EF53AE" w:rsidR="00F47BC6" w:rsidRPr="00FC3C58" w:rsidRDefault="00F47BC6" w:rsidP="00B0040D">
            <w:pPr>
              <w:cnfStyle w:val="000000000000" w:firstRow="0" w:lastRow="0" w:firstColumn="0" w:lastColumn="0" w:oddVBand="0" w:evenVBand="0" w:oddHBand="0" w:evenHBand="0" w:firstRowFirstColumn="0" w:firstRowLastColumn="0" w:lastRowFirstColumn="0" w:lastRowLastColumn="0"/>
            </w:pPr>
            <w:r w:rsidRPr="00FC3C58">
              <w:t>Human Resources</w:t>
            </w:r>
          </w:p>
        </w:tc>
      </w:tr>
      <w:tr w:rsidR="008459B2" w14:paraId="01E36BD0" w14:textId="77777777" w:rsidTr="00793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5E432AFF" w14:textId="03DBBBF8" w:rsidR="008459B2" w:rsidRPr="00FC3C58" w:rsidRDefault="00D01987" w:rsidP="00B0040D">
            <w:pPr>
              <w:autoSpaceDE w:val="0"/>
              <w:autoSpaceDN w:val="0"/>
              <w:adjustRightInd w:val="0"/>
            </w:pPr>
            <w:r w:rsidRPr="00FC3C58">
              <w:t xml:space="preserve">ICS </w:t>
            </w:r>
          </w:p>
        </w:tc>
        <w:tc>
          <w:tcPr>
            <w:tcW w:w="8027" w:type="dxa"/>
            <w:vAlign w:val="center"/>
          </w:tcPr>
          <w:p w14:paraId="51D5607D" w14:textId="1FC6BAAA" w:rsidR="008459B2" w:rsidRPr="00FC3C58" w:rsidRDefault="00820EC4" w:rsidP="00B0040D">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FC3C58">
              <w:t>Incident Command System</w:t>
            </w:r>
          </w:p>
        </w:tc>
      </w:tr>
      <w:tr w:rsidR="00793BB3" w14:paraId="79B2D304" w14:textId="77777777" w:rsidTr="00793423">
        <w:tc>
          <w:tcPr>
            <w:cnfStyle w:val="001000000000" w:firstRow="0" w:lastRow="0" w:firstColumn="1" w:lastColumn="0" w:oddVBand="0" w:evenVBand="0" w:oddHBand="0" w:evenHBand="0" w:firstRowFirstColumn="0" w:firstRowLastColumn="0" w:lastRowFirstColumn="0" w:lastRowLastColumn="0"/>
            <w:tcW w:w="1456" w:type="dxa"/>
            <w:vAlign w:val="center"/>
          </w:tcPr>
          <w:p w14:paraId="527AFF0E" w14:textId="08C635A2" w:rsidR="00793BB3" w:rsidRPr="00FC3C58" w:rsidRDefault="00793BB3" w:rsidP="00B0040D">
            <w:pPr>
              <w:autoSpaceDE w:val="0"/>
              <w:autoSpaceDN w:val="0"/>
              <w:adjustRightInd w:val="0"/>
            </w:pPr>
            <w:r w:rsidRPr="00FC3C58">
              <w:lastRenderedPageBreak/>
              <w:t>LHD</w:t>
            </w:r>
          </w:p>
        </w:tc>
        <w:tc>
          <w:tcPr>
            <w:tcW w:w="8027" w:type="dxa"/>
            <w:vAlign w:val="center"/>
          </w:tcPr>
          <w:p w14:paraId="53979819" w14:textId="3DB86046" w:rsidR="00793BB3" w:rsidRPr="00FC3C58" w:rsidRDefault="00793BB3" w:rsidP="00B0040D">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FC3C58">
              <w:t>Local Health Department</w:t>
            </w:r>
          </w:p>
        </w:tc>
      </w:tr>
      <w:tr w:rsidR="008459B2" w14:paraId="2AB7CB26" w14:textId="77777777" w:rsidTr="00793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6D4468AF" w14:textId="65BD92C2" w:rsidR="008459B2" w:rsidRPr="00FC3C58" w:rsidRDefault="00897A57" w:rsidP="00B0040D">
            <w:pPr>
              <w:autoSpaceDE w:val="0"/>
              <w:autoSpaceDN w:val="0"/>
              <w:adjustRightInd w:val="0"/>
            </w:pPr>
            <w:r w:rsidRPr="00FC3C58">
              <w:t xml:space="preserve">MRC </w:t>
            </w:r>
          </w:p>
        </w:tc>
        <w:tc>
          <w:tcPr>
            <w:tcW w:w="8027" w:type="dxa"/>
            <w:vAlign w:val="center"/>
          </w:tcPr>
          <w:p w14:paraId="7470E96C" w14:textId="34B41291" w:rsidR="008459B2" w:rsidRPr="00FC3C58" w:rsidRDefault="00820EC4" w:rsidP="00B0040D">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FC3C58">
              <w:t>Medical Reserve Corps</w:t>
            </w:r>
          </w:p>
        </w:tc>
      </w:tr>
      <w:tr w:rsidR="009F39C6" w14:paraId="377B53AD" w14:textId="77777777" w:rsidTr="00D817F2">
        <w:trPr>
          <w:trHeight w:val="55"/>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67CE19B4" w14:textId="358CB3C6" w:rsidR="009F39C6" w:rsidRPr="00FC3C58" w:rsidRDefault="009F39C6" w:rsidP="00B0040D">
            <w:pPr>
              <w:autoSpaceDE w:val="0"/>
              <w:autoSpaceDN w:val="0"/>
              <w:adjustRightInd w:val="0"/>
            </w:pPr>
            <w:r w:rsidRPr="00FC3C58">
              <w:t>NIOSH</w:t>
            </w:r>
          </w:p>
        </w:tc>
        <w:tc>
          <w:tcPr>
            <w:tcW w:w="8027" w:type="dxa"/>
            <w:vAlign w:val="center"/>
          </w:tcPr>
          <w:p w14:paraId="68BD0BD2" w14:textId="6986D832" w:rsidR="009F39C6" w:rsidRPr="00FC3C58" w:rsidRDefault="009F39C6" w:rsidP="00B0040D">
            <w:pPr>
              <w:cnfStyle w:val="000000000000" w:firstRow="0" w:lastRow="0" w:firstColumn="0" w:lastColumn="0" w:oddVBand="0" w:evenVBand="0" w:oddHBand="0" w:evenHBand="0" w:firstRowFirstColumn="0" w:firstRowLastColumn="0" w:lastRowFirstColumn="0" w:lastRowLastColumn="0"/>
            </w:pPr>
            <w:r w:rsidRPr="00FC3C58">
              <w:t xml:space="preserve">National Institute for Occupational Safety and Health </w:t>
            </w:r>
          </w:p>
        </w:tc>
      </w:tr>
      <w:tr w:rsidR="00D14152" w14:paraId="75D06493" w14:textId="77777777" w:rsidTr="00D817F2">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4E473466" w14:textId="5DD5571E" w:rsidR="00D14152" w:rsidRPr="00FC3C58" w:rsidRDefault="00D14152" w:rsidP="00B0040D">
            <w:pPr>
              <w:autoSpaceDE w:val="0"/>
              <w:autoSpaceDN w:val="0"/>
              <w:adjustRightInd w:val="0"/>
            </w:pPr>
            <w:r w:rsidRPr="00FC3C58">
              <w:t>OSHA</w:t>
            </w:r>
          </w:p>
        </w:tc>
        <w:tc>
          <w:tcPr>
            <w:tcW w:w="8027" w:type="dxa"/>
            <w:vAlign w:val="center"/>
          </w:tcPr>
          <w:p w14:paraId="1CB20E04" w14:textId="17895EB3" w:rsidR="00D14152" w:rsidRPr="00FC3C58" w:rsidRDefault="003A30FB" w:rsidP="00B0040D">
            <w:pPr>
              <w:cnfStyle w:val="000000100000" w:firstRow="0" w:lastRow="0" w:firstColumn="0" w:lastColumn="0" w:oddVBand="0" w:evenVBand="0" w:oddHBand="1" w:evenHBand="0" w:firstRowFirstColumn="0" w:firstRowLastColumn="0" w:lastRowFirstColumn="0" w:lastRowLastColumn="0"/>
            </w:pPr>
            <w:r w:rsidRPr="00FC3C58">
              <w:t>Occupational Safety and Health Administration</w:t>
            </w:r>
          </w:p>
        </w:tc>
      </w:tr>
      <w:tr w:rsidR="00452620" w14:paraId="7EE81147" w14:textId="77777777" w:rsidTr="00793423">
        <w:tc>
          <w:tcPr>
            <w:cnfStyle w:val="001000000000" w:firstRow="0" w:lastRow="0" w:firstColumn="1" w:lastColumn="0" w:oddVBand="0" w:evenVBand="0" w:oddHBand="0" w:evenHBand="0" w:firstRowFirstColumn="0" w:firstRowLastColumn="0" w:lastRowFirstColumn="0" w:lastRowLastColumn="0"/>
            <w:tcW w:w="1456" w:type="dxa"/>
            <w:vAlign w:val="center"/>
          </w:tcPr>
          <w:p w14:paraId="4C91D836" w14:textId="3865926E" w:rsidR="00452620" w:rsidRPr="00FC3C58" w:rsidRDefault="00452620" w:rsidP="00B0040D">
            <w:pPr>
              <w:autoSpaceDE w:val="0"/>
              <w:autoSpaceDN w:val="0"/>
              <w:adjustRightInd w:val="0"/>
            </w:pPr>
            <w:r w:rsidRPr="00FC3C58">
              <w:t>PPE</w:t>
            </w:r>
          </w:p>
        </w:tc>
        <w:tc>
          <w:tcPr>
            <w:tcW w:w="8027" w:type="dxa"/>
            <w:vAlign w:val="center"/>
          </w:tcPr>
          <w:p w14:paraId="12205EF8" w14:textId="463DE472" w:rsidR="00452620" w:rsidRPr="00FC3C58" w:rsidRDefault="00452620" w:rsidP="00B0040D">
            <w:pPr>
              <w:cnfStyle w:val="000000000000" w:firstRow="0" w:lastRow="0" w:firstColumn="0" w:lastColumn="0" w:oddVBand="0" w:evenVBand="0" w:oddHBand="0" w:evenHBand="0" w:firstRowFirstColumn="0" w:firstRowLastColumn="0" w:lastRowFirstColumn="0" w:lastRowLastColumn="0"/>
            </w:pPr>
            <w:r w:rsidRPr="00FC3C58">
              <w:t>Personal Protective Equipment</w:t>
            </w:r>
          </w:p>
        </w:tc>
      </w:tr>
      <w:tr w:rsidR="00D817F2" w14:paraId="7A0B0263" w14:textId="77777777" w:rsidTr="00793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vAlign w:val="center"/>
          </w:tcPr>
          <w:p w14:paraId="6D4380C8" w14:textId="1F1845A1" w:rsidR="00D817F2" w:rsidRPr="00FC3C58" w:rsidRDefault="00D817F2" w:rsidP="00B0040D">
            <w:pPr>
              <w:autoSpaceDE w:val="0"/>
              <w:autoSpaceDN w:val="0"/>
              <w:adjustRightInd w:val="0"/>
            </w:pPr>
            <w:r w:rsidRPr="00FC3C58">
              <w:t>PHEP</w:t>
            </w:r>
          </w:p>
        </w:tc>
        <w:tc>
          <w:tcPr>
            <w:tcW w:w="8027" w:type="dxa"/>
            <w:vAlign w:val="center"/>
          </w:tcPr>
          <w:p w14:paraId="51B0787C" w14:textId="1D6212D0" w:rsidR="00D817F2" w:rsidRPr="00FC3C58" w:rsidRDefault="00F505ED" w:rsidP="00B0040D">
            <w:pPr>
              <w:cnfStyle w:val="000000100000" w:firstRow="0" w:lastRow="0" w:firstColumn="0" w:lastColumn="0" w:oddVBand="0" w:evenVBand="0" w:oddHBand="1" w:evenHBand="0" w:firstRowFirstColumn="0" w:firstRowLastColumn="0" w:lastRowFirstColumn="0" w:lastRowLastColumn="0"/>
            </w:pPr>
            <w:r w:rsidRPr="00FC3C58">
              <w:t>Public</w:t>
            </w:r>
            <w:r w:rsidR="00D817F2" w:rsidRPr="00FC3C58">
              <w:t xml:space="preserve"> Health Emergency Preparedness</w:t>
            </w:r>
          </w:p>
        </w:tc>
      </w:tr>
    </w:tbl>
    <w:p w14:paraId="6012CB66" w14:textId="1C9BA8C7" w:rsidR="50B8EF90" w:rsidRDefault="00CE1EFD" w:rsidP="006D7DAD">
      <w:pPr>
        <w:spacing w:before="240" w:after="0"/>
        <w:rPr>
          <w:rStyle w:val="Heading2Char"/>
        </w:rPr>
      </w:pPr>
      <w:bookmarkStart w:id="13" w:name="_Toc804433188"/>
      <w:r>
        <w:rPr>
          <w:rStyle w:val="Heading2Char"/>
        </w:rPr>
        <w:br/>
      </w:r>
      <w:r w:rsidR="3B348DC8" w:rsidRPr="2872AAC2">
        <w:rPr>
          <w:rStyle w:val="Heading2Char"/>
        </w:rPr>
        <w:t xml:space="preserve">Definitions </w:t>
      </w:r>
      <w:bookmarkEnd w:id="13"/>
    </w:p>
    <w:p w14:paraId="71AA859D" w14:textId="77777777" w:rsidR="0028797A" w:rsidRPr="004774E4" w:rsidRDefault="00C61B82" w:rsidP="0028797A">
      <w:pPr>
        <w:autoSpaceDE w:val="0"/>
        <w:autoSpaceDN w:val="0"/>
        <w:adjustRightInd w:val="0"/>
        <w:spacing w:after="0" w:line="240" w:lineRule="auto"/>
      </w:pPr>
      <w:r w:rsidRPr="004774E4">
        <w:rPr>
          <w:b/>
        </w:rPr>
        <w:t>Incident:</w:t>
      </w:r>
      <w:r w:rsidR="0028797A">
        <w:t xml:space="preserve"> </w:t>
      </w:r>
      <w:r w:rsidR="0028797A" w:rsidRPr="004774E4">
        <w:t>An actual or impending hazard, caused by humans or by natural phenomena, requiring</w:t>
      </w:r>
    </w:p>
    <w:p w14:paraId="3E08CB8F" w14:textId="0742C83A" w:rsidR="0028797A" w:rsidRDefault="0028797A" w:rsidP="0028797A">
      <w:pPr>
        <w:autoSpaceDE w:val="0"/>
        <w:autoSpaceDN w:val="0"/>
        <w:adjustRightInd w:val="0"/>
        <w:spacing w:after="0" w:line="240" w:lineRule="auto"/>
      </w:pPr>
      <w:r w:rsidRPr="004774E4">
        <w:t>action by emergency personnel to prevent or minimize loss of life or damage to property and/or natural resources.</w:t>
      </w:r>
      <w:r w:rsidR="00E05013">
        <w:rPr>
          <w:rStyle w:val="FootnoteReference"/>
        </w:rPr>
        <w:footnoteReference w:id="2"/>
      </w:r>
    </w:p>
    <w:p w14:paraId="412E00F3" w14:textId="77777777" w:rsidR="004774E4" w:rsidRPr="004774E4" w:rsidRDefault="004774E4" w:rsidP="0028797A">
      <w:pPr>
        <w:autoSpaceDE w:val="0"/>
        <w:autoSpaceDN w:val="0"/>
        <w:adjustRightInd w:val="0"/>
        <w:spacing w:after="0" w:line="240" w:lineRule="auto"/>
      </w:pPr>
    </w:p>
    <w:p w14:paraId="57D302AE" w14:textId="76AE5A81" w:rsidR="50B8EF90" w:rsidRDefault="50B8EF90" w:rsidP="50B8EF90">
      <w:pPr>
        <w:spacing w:after="0" w:line="240" w:lineRule="auto"/>
      </w:pPr>
      <w:r w:rsidRPr="00A94C0C">
        <w:rPr>
          <w:b/>
          <w:bCs/>
        </w:rPr>
        <w:t>Recruit</w:t>
      </w:r>
      <w:r w:rsidR="00912636" w:rsidRPr="00A94C0C">
        <w:rPr>
          <w:b/>
          <w:bCs/>
        </w:rPr>
        <w:t>ing</w:t>
      </w:r>
      <w:r>
        <w:t xml:space="preserve">: </w:t>
      </w:r>
      <w:r w:rsidR="00912636" w:rsidRPr="00A94C0C">
        <w:t>Recruiting encompasses all aspects of hiring new individuals to work for a</w:t>
      </w:r>
      <w:r w:rsidR="00F07F6A">
        <w:t>n organization</w:t>
      </w:r>
      <w:r w:rsidR="00912636" w:rsidRPr="00A94C0C">
        <w:t xml:space="preserve">. It includes attracting, </w:t>
      </w:r>
      <w:r w:rsidR="00B0040D" w:rsidRPr="00A94C0C">
        <w:t>identifying,</w:t>
      </w:r>
      <w:r w:rsidR="00912636" w:rsidRPr="00A94C0C">
        <w:t xml:space="preserve"> and engaging candidates; ensuring qualifications and assessing background information; interviewing and selecting a quality candidate for hire; and making a job offer.</w:t>
      </w:r>
      <w:r w:rsidR="00856472">
        <w:rPr>
          <w:rStyle w:val="FootnoteReference"/>
        </w:rPr>
        <w:footnoteReference w:id="3"/>
      </w:r>
    </w:p>
    <w:p w14:paraId="0A4A6115" w14:textId="77777777" w:rsidR="00B967DF" w:rsidRDefault="00B967DF" w:rsidP="00C2648A">
      <w:pPr>
        <w:autoSpaceDE w:val="0"/>
        <w:autoSpaceDN w:val="0"/>
        <w:adjustRightInd w:val="0"/>
        <w:spacing w:after="0" w:line="240" w:lineRule="auto"/>
        <w:rPr>
          <w:b/>
          <w:bCs/>
        </w:rPr>
      </w:pPr>
    </w:p>
    <w:p w14:paraId="7DD18C84" w14:textId="208E3315" w:rsidR="50B8EF90" w:rsidRDefault="50B8EF90" w:rsidP="00C2648A">
      <w:pPr>
        <w:autoSpaceDE w:val="0"/>
        <w:autoSpaceDN w:val="0"/>
        <w:adjustRightInd w:val="0"/>
        <w:spacing w:after="0" w:line="240" w:lineRule="auto"/>
      </w:pPr>
      <w:r w:rsidRPr="00DC79FD">
        <w:rPr>
          <w:b/>
          <w:bCs/>
        </w:rPr>
        <w:t>Onboarding:</w:t>
      </w:r>
      <w:r w:rsidR="00C2648A" w:rsidRPr="00C2648A">
        <w:rPr>
          <w:rFonts w:ascii="Helvetica" w:hAnsi="Helvetica"/>
          <w:color w:val="494949"/>
          <w:shd w:val="clear" w:color="auto" w:fill="FFFFFF"/>
        </w:rPr>
        <w:t xml:space="preserve"> </w:t>
      </w:r>
      <w:r w:rsidR="002B5974" w:rsidRPr="00957D39">
        <w:t>T</w:t>
      </w:r>
      <w:r w:rsidR="00957D39" w:rsidRPr="00957D39">
        <w:t>he process in which new hires are integrated into an organization. It includes not only an initial new-hire orientation process, but an ongoing introduction to an organization's structure, culture, vision, mission</w:t>
      </w:r>
      <w:r w:rsidR="001166E9">
        <w:t>,</w:t>
      </w:r>
      <w:r w:rsidR="00957D39" w:rsidRPr="00957D39">
        <w:t xml:space="preserve"> and values. Onboarding can last weeks and even up to a year.</w:t>
      </w:r>
      <w:r w:rsidR="00D70E74">
        <w:rPr>
          <w:rStyle w:val="FootnoteReference"/>
        </w:rPr>
        <w:footnoteReference w:id="4"/>
      </w:r>
    </w:p>
    <w:p w14:paraId="1FFF843A" w14:textId="66CCCD21" w:rsidR="50B8EF90" w:rsidRDefault="50B8EF90" w:rsidP="50B8EF90">
      <w:pPr>
        <w:spacing w:after="0" w:line="240" w:lineRule="auto"/>
        <w:rPr>
          <w:b/>
          <w:bCs/>
        </w:rPr>
      </w:pPr>
    </w:p>
    <w:p w14:paraId="6DFC7BCA" w14:textId="05F2EE14" w:rsidR="00806B6D" w:rsidRDefault="00C61B82" w:rsidP="00806B6D">
      <w:pPr>
        <w:autoSpaceDE w:val="0"/>
        <w:autoSpaceDN w:val="0"/>
        <w:adjustRightInd w:val="0"/>
        <w:spacing w:after="0" w:line="240" w:lineRule="auto"/>
      </w:pPr>
      <w:r w:rsidRPr="004774E4">
        <w:rPr>
          <w:b/>
        </w:rPr>
        <w:t>Pre-Deployment:</w:t>
      </w:r>
      <w:r w:rsidR="00806B6D">
        <w:t xml:space="preserve"> </w:t>
      </w:r>
      <w:r w:rsidR="00806B6D" w:rsidRPr="004774E4">
        <w:t>The pre-deployment phase includes activities that prepare</w:t>
      </w:r>
      <w:r w:rsidR="004774E4">
        <w:t xml:space="preserve"> </w:t>
      </w:r>
      <w:r w:rsidR="00806B6D" w:rsidRPr="004774E4">
        <w:t>volunteers or emergency responders for potential deployments</w:t>
      </w:r>
      <w:r w:rsidR="001A1043">
        <w:t xml:space="preserve"> and includes steps to activate staff</w:t>
      </w:r>
      <w:r w:rsidR="00806B6D" w:rsidRPr="004774E4">
        <w:t>.</w:t>
      </w:r>
    </w:p>
    <w:p w14:paraId="7ED8956C" w14:textId="77777777" w:rsidR="004774E4" w:rsidRDefault="004774E4" w:rsidP="00806B6D">
      <w:pPr>
        <w:autoSpaceDE w:val="0"/>
        <w:autoSpaceDN w:val="0"/>
        <w:adjustRightInd w:val="0"/>
        <w:spacing w:after="0" w:line="240" w:lineRule="auto"/>
      </w:pPr>
    </w:p>
    <w:p w14:paraId="7A4D57EA" w14:textId="125EF522" w:rsidR="003B363E" w:rsidRDefault="003B363E" w:rsidP="003B363E">
      <w:pPr>
        <w:spacing w:after="0" w:line="240" w:lineRule="auto"/>
      </w:pPr>
      <w:r w:rsidRPr="00C802F7">
        <w:rPr>
          <w:b/>
          <w:bCs/>
        </w:rPr>
        <w:t xml:space="preserve">Deployment: </w:t>
      </w:r>
      <w:r w:rsidR="00182B4E" w:rsidRPr="00182B4E">
        <w:t>The deployment phase includes</w:t>
      </w:r>
      <w:r w:rsidR="00F0496F" w:rsidRPr="00F0496F">
        <w:t xml:space="preserve"> the movement of </w:t>
      </w:r>
      <w:r w:rsidR="00F0496F">
        <w:t>people</w:t>
      </w:r>
      <w:r w:rsidR="00F0496F" w:rsidRPr="00F0496F">
        <w:t xml:space="preserve"> or equipment to a place where they can be used when they are needed</w:t>
      </w:r>
      <w:r w:rsidR="00BF6D2E">
        <w:t xml:space="preserve"> to support response operations. </w:t>
      </w:r>
    </w:p>
    <w:p w14:paraId="3E9D15A7" w14:textId="77777777" w:rsidR="00B8731F" w:rsidRDefault="00B8731F" w:rsidP="003B363E">
      <w:pPr>
        <w:spacing w:after="0" w:line="240" w:lineRule="auto"/>
      </w:pPr>
    </w:p>
    <w:p w14:paraId="661B5153" w14:textId="177C78FE" w:rsidR="00B8731F" w:rsidRPr="00FC3C58" w:rsidRDefault="00B8731F" w:rsidP="003B363E">
      <w:pPr>
        <w:spacing w:after="0" w:line="240" w:lineRule="auto"/>
        <w:rPr>
          <w:b/>
        </w:rPr>
      </w:pPr>
      <w:r w:rsidRPr="00FC3C58">
        <w:rPr>
          <w:b/>
        </w:rPr>
        <w:t xml:space="preserve">Demobilization: </w:t>
      </w:r>
      <w:r w:rsidR="009B5F86" w:rsidRPr="00FC3C58">
        <w:rPr>
          <w:shd w:val="clear" w:color="auto" w:fill="FFFFFF"/>
        </w:rPr>
        <w:t xml:space="preserve">Demobilization is the release and return of resources that are no longer required and is a planned process. A demobilization plan details specific responsibilities, release priorities, release procedures, </w:t>
      </w:r>
      <w:r w:rsidR="00AE7372" w:rsidRPr="00FC3C58">
        <w:rPr>
          <w:shd w:val="clear" w:color="auto" w:fill="FFFFFF"/>
        </w:rPr>
        <w:t>checklists,</w:t>
      </w:r>
      <w:r w:rsidR="009B5F86" w:rsidRPr="00FC3C58">
        <w:rPr>
          <w:shd w:val="clear" w:color="auto" w:fill="FFFFFF"/>
        </w:rPr>
        <w:t xml:space="preserve"> and general information.</w:t>
      </w:r>
      <w:r w:rsidR="00C715DD" w:rsidRPr="00FC3C58">
        <w:rPr>
          <w:rStyle w:val="FootnoteReference"/>
          <w:shd w:val="clear" w:color="auto" w:fill="FFFFFF"/>
        </w:rPr>
        <w:footnoteReference w:id="5"/>
      </w:r>
    </w:p>
    <w:p w14:paraId="5B48395E" w14:textId="77777777" w:rsidR="003B363E" w:rsidRPr="004774E4" w:rsidRDefault="003B363E" w:rsidP="00806B6D">
      <w:pPr>
        <w:autoSpaceDE w:val="0"/>
        <w:autoSpaceDN w:val="0"/>
        <w:adjustRightInd w:val="0"/>
        <w:spacing w:after="0" w:line="240" w:lineRule="auto"/>
      </w:pPr>
    </w:p>
    <w:p w14:paraId="19549BD8" w14:textId="09601593" w:rsidR="004774E4" w:rsidRPr="004774E4" w:rsidRDefault="00C61B82" w:rsidP="006D7DAD">
      <w:pPr>
        <w:autoSpaceDE w:val="0"/>
        <w:autoSpaceDN w:val="0"/>
        <w:adjustRightInd w:val="0"/>
        <w:spacing w:line="240" w:lineRule="auto"/>
      </w:pPr>
      <w:r w:rsidRPr="004774E4">
        <w:rPr>
          <w:b/>
          <w:bCs/>
        </w:rPr>
        <w:t>Public Health Emergency:</w:t>
      </w:r>
      <w:r w:rsidR="004774E4">
        <w:t xml:space="preserve"> </w:t>
      </w:r>
      <w:r w:rsidR="004774E4" w:rsidRPr="004774E4">
        <w:t>Public health emergencies occur every day across the United States. Tornadoes, hurricanes, wildfires, floods, infectious disease outbreaks, terrorist attacks, and other emergencies have</w:t>
      </w:r>
      <w:r w:rsidR="004774E4">
        <w:t xml:space="preserve"> </w:t>
      </w:r>
      <w:r w:rsidR="004774E4" w:rsidRPr="004774E4">
        <w:t xml:space="preserve">the potential to impact the overall health of large populations of people and may require </w:t>
      </w:r>
      <w:r w:rsidR="004774E4">
        <w:t xml:space="preserve">a </w:t>
      </w:r>
      <w:r w:rsidR="004774E4" w:rsidRPr="004774E4">
        <w:t>coordinated emergency response.</w:t>
      </w:r>
      <w:r w:rsidR="007D15A0">
        <w:rPr>
          <w:rStyle w:val="FootnoteReference"/>
        </w:rPr>
        <w:footnoteReference w:id="6"/>
      </w:r>
    </w:p>
    <w:p w14:paraId="01BCB700" w14:textId="5DCEF2FB" w:rsidR="1036D4E3" w:rsidRDefault="3319E5CA" w:rsidP="000B598A">
      <w:pPr>
        <w:pStyle w:val="Heading1"/>
      </w:pPr>
      <w:bookmarkStart w:id="14" w:name="_Toc1820238358"/>
      <w:r>
        <w:t xml:space="preserve">Assumptions </w:t>
      </w:r>
      <w:bookmarkEnd w:id="14"/>
    </w:p>
    <w:p w14:paraId="44E7CB54" w14:textId="19D2FDED" w:rsidR="5F7C667E" w:rsidRDefault="5F7C667E" w:rsidP="005F309E">
      <w:pPr>
        <w:pStyle w:val="ListParagraph"/>
        <w:numPr>
          <w:ilvl w:val="0"/>
          <w:numId w:val="2"/>
        </w:numPr>
      </w:pPr>
      <w:r>
        <w:t>During no notice incidents:</w:t>
      </w:r>
    </w:p>
    <w:p w14:paraId="36CEA3CB" w14:textId="541B55E2" w:rsidR="5F7C667E" w:rsidRDefault="5F7C667E" w:rsidP="005F309E">
      <w:pPr>
        <w:pStyle w:val="ListParagraph"/>
        <w:numPr>
          <w:ilvl w:val="1"/>
          <w:numId w:val="2"/>
        </w:numPr>
      </w:pPr>
      <w:r>
        <w:t>Existing staff and volunteers will need to be leveraged for response operations.</w:t>
      </w:r>
    </w:p>
    <w:p w14:paraId="5E9BFC20" w14:textId="7C2183F8" w:rsidR="5F7C667E" w:rsidRDefault="5F7C667E" w:rsidP="005F309E">
      <w:pPr>
        <w:pStyle w:val="ListParagraph"/>
        <w:numPr>
          <w:ilvl w:val="1"/>
          <w:numId w:val="2"/>
        </w:numPr>
      </w:pPr>
      <w:r>
        <w:t>Existing staff may be able to postpone some non-essential functions temporarily.</w:t>
      </w:r>
    </w:p>
    <w:p w14:paraId="72587FF7" w14:textId="77777777" w:rsidR="00856472" w:rsidRDefault="00856472" w:rsidP="005F309E">
      <w:pPr>
        <w:pStyle w:val="ListParagraph"/>
        <w:numPr>
          <w:ilvl w:val="0"/>
          <w:numId w:val="2"/>
        </w:numPr>
      </w:pPr>
      <w:r>
        <w:t>During advance notice incidents, there may be time to hire temporary staff, contract additional staff, and recruit additional volunteers.</w:t>
      </w:r>
    </w:p>
    <w:p w14:paraId="483216AC" w14:textId="24EB40F9" w:rsidR="00856472" w:rsidRDefault="00856472" w:rsidP="005F309E">
      <w:pPr>
        <w:pStyle w:val="ListParagraph"/>
        <w:numPr>
          <w:ilvl w:val="0"/>
          <w:numId w:val="2"/>
        </w:numPr>
      </w:pPr>
      <w:r>
        <w:t xml:space="preserve">During prolonged incidents, programmatic activities that could be postponed temporarily will need to be resumed, and those activities can be accomplished by transitioning existing staff back to their traditional roles by hiring new staff or contractors, or by leveraging volunteers. </w:t>
      </w:r>
    </w:p>
    <w:p w14:paraId="48AE0152" w14:textId="35C6D8EE" w:rsidR="53AEBFB2" w:rsidRDefault="00856472" w:rsidP="005F309E">
      <w:pPr>
        <w:pStyle w:val="ListParagraph"/>
        <w:numPr>
          <w:ilvl w:val="0"/>
          <w:numId w:val="2"/>
        </w:numPr>
      </w:pPr>
      <w:r>
        <w:t>Additional funding will likely</w:t>
      </w:r>
      <w:r w:rsidR="69D831BE">
        <w:t xml:space="preserve"> be </w:t>
      </w:r>
      <w:r>
        <w:t>unavailable</w:t>
      </w:r>
      <w:r w:rsidR="69D831BE">
        <w:t xml:space="preserve"> early </w:t>
      </w:r>
      <w:r w:rsidR="36EA7061">
        <w:t>in the response</w:t>
      </w:r>
      <w:r w:rsidR="00B81CA0">
        <w:t>,</w:t>
      </w:r>
      <w:r>
        <w:t xml:space="preserve"> and it is possible that additional funding may never be </w:t>
      </w:r>
      <w:r w:rsidR="0372C126">
        <w:t xml:space="preserve">allocated to support response </w:t>
      </w:r>
      <w:r w:rsidR="61B58B13">
        <w:t>activities</w:t>
      </w:r>
      <w:r w:rsidR="025A85AF">
        <w:t xml:space="preserve">, which </w:t>
      </w:r>
      <w:r>
        <w:t>would</w:t>
      </w:r>
      <w:r w:rsidR="408242DF">
        <w:t xml:space="preserve"> require the </w:t>
      </w:r>
      <w:r w:rsidR="408242DF" w:rsidRPr="008309C2">
        <w:rPr>
          <w:b/>
          <w:bCs/>
          <w:i/>
          <w:iCs/>
          <w:color w:val="148511"/>
        </w:rPr>
        <w:t>[</w:t>
      </w:r>
      <w:r w:rsidR="00146E5E" w:rsidRPr="008309C2">
        <w:rPr>
          <w:b/>
          <w:bCs/>
          <w:i/>
          <w:iCs/>
          <w:color w:val="148511"/>
        </w:rPr>
        <w:t xml:space="preserve">insert </w:t>
      </w:r>
      <w:r w:rsidR="00D07E3A" w:rsidRPr="008309C2">
        <w:rPr>
          <w:b/>
          <w:bCs/>
          <w:i/>
          <w:iCs/>
          <w:color w:val="148511"/>
        </w:rPr>
        <w:t>jurisdiction</w:t>
      </w:r>
      <w:r w:rsidRPr="008309C2">
        <w:rPr>
          <w:b/>
          <w:bCs/>
          <w:i/>
          <w:iCs/>
          <w:color w:val="148511"/>
        </w:rPr>
        <w:t xml:space="preserve"> </w:t>
      </w:r>
      <w:r w:rsidR="00146E5E" w:rsidRPr="008309C2">
        <w:rPr>
          <w:b/>
          <w:bCs/>
          <w:i/>
          <w:iCs/>
          <w:color w:val="148511"/>
        </w:rPr>
        <w:t>n</w:t>
      </w:r>
      <w:r w:rsidRPr="008309C2">
        <w:rPr>
          <w:b/>
          <w:bCs/>
          <w:i/>
          <w:iCs/>
          <w:color w:val="148511"/>
        </w:rPr>
        <w:t>ame</w:t>
      </w:r>
      <w:r w:rsidR="66C66B41" w:rsidRPr="008309C2">
        <w:rPr>
          <w:b/>
          <w:bCs/>
          <w:i/>
          <w:iCs/>
          <w:color w:val="148511"/>
        </w:rPr>
        <w:t>]</w:t>
      </w:r>
      <w:r w:rsidR="66C66B41" w:rsidRPr="008309C2">
        <w:rPr>
          <w:color w:val="148511"/>
        </w:rPr>
        <w:t xml:space="preserve"> </w:t>
      </w:r>
      <w:r w:rsidR="66C66B41">
        <w:t xml:space="preserve">to </w:t>
      </w:r>
      <w:r w:rsidR="740EC35E">
        <w:t>use existing</w:t>
      </w:r>
      <w:r w:rsidR="53AEBFB2">
        <w:t xml:space="preserve"> staff or volunteers. </w:t>
      </w:r>
    </w:p>
    <w:p w14:paraId="17984ECE" w14:textId="0400C01D" w:rsidR="00524F86" w:rsidRDefault="006E3A52" w:rsidP="005F309E">
      <w:pPr>
        <w:pStyle w:val="ListParagraph"/>
        <w:numPr>
          <w:ilvl w:val="0"/>
          <w:numId w:val="2"/>
        </w:numPr>
      </w:pPr>
      <w:r>
        <w:t>Just</w:t>
      </w:r>
      <w:r w:rsidR="104F1479">
        <w:t>-</w:t>
      </w:r>
      <w:r>
        <w:t>in</w:t>
      </w:r>
      <w:r w:rsidR="104F1479">
        <w:t>-</w:t>
      </w:r>
      <w:r>
        <w:t xml:space="preserve">time training should be included for all </w:t>
      </w:r>
      <w:r w:rsidR="009A6D57">
        <w:t>positions</w:t>
      </w:r>
      <w:r w:rsidR="0028770C">
        <w:t>. P</w:t>
      </w:r>
      <w:r w:rsidR="00127999">
        <w:t xml:space="preserve">articular attention should be given to staff performing duties </w:t>
      </w:r>
      <w:r w:rsidR="00013DA6">
        <w:t>ou</w:t>
      </w:r>
      <w:r w:rsidR="00524F86">
        <w:t xml:space="preserve">tside of </w:t>
      </w:r>
      <w:r w:rsidR="00BF4BC3">
        <w:t>their</w:t>
      </w:r>
      <w:r w:rsidR="009A6D57">
        <w:t xml:space="preserve"> normal roles and responsibilities.</w:t>
      </w:r>
    </w:p>
    <w:p w14:paraId="4E19AD7C" w14:textId="654BD202" w:rsidR="005163B4" w:rsidRDefault="00367CD2" w:rsidP="005F309E">
      <w:pPr>
        <w:pStyle w:val="ListParagraph"/>
        <w:numPr>
          <w:ilvl w:val="0"/>
          <w:numId w:val="2"/>
        </w:numPr>
      </w:pPr>
      <w:r>
        <w:lastRenderedPageBreak/>
        <w:t>The incident</w:t>
      </w:r>
      <w:r w:rsidR="005163B4">
        <w:t xml:space="preserve"> may </w:t>
      </w:r>
      <w:r>
        <w:t>require s</w:t>
      </w:r>
      <w:r w:rsidR="005163B4">
        <w:t>taff</w:t>
      </w:r>
      <w:r>
        <w:t xml:space="preserve"> to </w:t>
      </w:r>
      <w:r w:rsidR="005163B4">
        <w:t xml:space="preserve">be mobilized to different locations. </w:t>
      </w:r>
      <w:r w:rsidR="00E543B4">
        <w:t>L</w:t>
      </w:r>
      <w:r w:rsidR="005163B4">
        <w:t xml:space="preserve">ocations may include: </w:t>
      </w:r>
    </w:p>
    <w:p w14:paraId="36BD2EE0" w14:textId="265D644E" w:rsidR="005163B4" w:rsidRPr="004227BB" w:rsidRDefault="005163B4" w:rsidP="005F309E">
      <w:pPr>
        <w:pStyle w:val="ListParagraph"/>
        <w:numPr>
          <w:ilvl w:val="1"/>
          <w:numId w:val="2"/>
        </w:numPr>
        <w:rPr>
          <w:b/>
          <w:bCs/>
          <w:color w:val="148511"/>
        </w:rPr>
      </w:pPr>
      <w:r w:rsidRPr="004227BB">
        <w:rPr>
          <w:b/>
          <w:bCs/>
          <w:i/>
          <w:color w:val="148511"/>
        </w:rPr>
        <w:t>[</w:t>
      </w:r>
      <w:r w:rsidRPr="004227BB">
        <w:rPr>
          <w:b/>
          <w:bCs/>
          <w:i/>
          <w:iCs/>
          <w:color w:val="148511"/>
        </w:rPr>
        <w:t xml:space="preserve">List </w:t>
      </w:r>
      <w:r w:rsidR="001C5DE0" w:rsidRPr="004227BB">
        <w:rPr>
          <w:b/>
          <w:bCs/>
          <w:i/>
          <w:iCs/>
          <w:color w:val="148511"/>
        </w:rPr>
        <w:t>l</w:t>
      </w:r>
      <w:r w:rsidRPr="004227BB">
        <w:rPr>
          <w:b/>
          <w:bCs/>
          <w:i/>
          <w:iCs/>
          <w:color w:val="148511"/>
        </w:rPr>
        <w:t>ocations</w:t>
      </w:r>
      <w:r w:rsidR="00A21186" w:rsidRPr="004227BB">
        <w:rPr>
          <w:b/>
          <w:bCs/>
          <w:i/>
          <w:iCs/>
          <w:color w:val="148511"/>
        </w:rPr>
        <w:t>.</w:t>
      </w:r>
      <w:r w:rsidRPr="004227BB">
        <w:rPr>
          <w:b/>
          <w:bCs/>
          <w:i/>
          <w:iCs/>
          <w:color w:val="148511"/>
        </w:rPr>
        <w:t>]</w:t>
      </w:r>
    </w:p>
    <w:p w14:paraId="58A08611" w14:textId="33A56ABA" w:rsidR="006E3A52" w:rsidRDefault="005163B4" w:rsidP="005F309E">
      <w:pPr>
        <w:pStyle w:val="ListParagraph"/>
        <w:numPr>
          <w:ilvl w:val="0"/>
          <w:numId w:val="2"/>
        </w:numPr>
      </w:pPr>
      <w:r>
        <w:t>Housing may need to be provided for contracted staff and new hires during a response</w:t>
      </w:r>
      <w:r w:rsidR="006D1EEF">
        <w:t xml:space="preserve"> if adequate local housing is unavailable</w:t>
      </w:r>
      <w:r>
        <w:t xml:space="preserve">. </w:t>
      </w:r>
      <w:r w:rsidR="002F054F">
        <w:t xml:space="preserve"> </w:t>
      </w:r>
      <w:r w:rsidR="009A6D57">
        <w:t xml:space="preserve"> </w:t>
      </w:r>
      <w:r w:rsidR="006E3A52">
        <w:t xml:space="preserve"> </w:t>
      </w:r>
    </w:p>
    <w:p w14:paraId="7EA6F413" w14:textId="3BC578B8" w:rsidR="00982F42" w:rsidRDefault="006D1EEF" w:rsidP="005F309E">
      <w:pPr>
        <w:pStyle w:val="ListParagraph"/>
        <w:numPr>
          <w:ilvl w:val="0"/>
          <w:numId w:val="2"/>
        </w:numPr>
      </w:pPr>
      <w:r>
        <w:t xml:space="preserve">Staff will desire regular </w:t>
      </w:r>
      <w:r w:rsidR="001313B0">
        <w:t xml:space="preserve">communication </w:t>
      </w:r>
      <w:r w:rsidR="003D4A93">
        <w:t xml:space="preserve">from </w:t>
      </w:r>
      <w:r w:rsidR="009E0C8A" w:rsidRPr="004227BB">
        <w:rPr>
          <w:b/>
          <w:bCs/>
          <w:i/>
          <w:iCs/>
          <w:color w:val="148511"/>
        </w:rPr>
        <w:t>[</w:t>
      </w:r>
      <w:r w:rsidR="00146E5E" w:rsidRPr="004227BB">
        <w:rPr>
          <w:b/>
          <w:bCs/>
          <w:i/>
          <w:iCs/>
          <w:color w:val="148511"/>
        </w:rPr>
        <w:t xml:space="preserve">insert </w:t>
      </w:r>
      <w:r w:rsidR="00D07E3A" w:rsidRPr="004227BB">
        <w:rPr>
          <w:b/>
          <w:bCs/>
          <w:i/>
          <w:iCs/>
          <w:color w:val="148511"/>
        </w:rPr>
        <w:t>jurisdiction</w:t>
      </w:r>
      <w:r w:rsidR="00856472" w:rsidRPr="004227BB">
        <w:rPr>
          <w:b/>
          <w:bCs/>
          <w:i/>
          <w:iCs/>
          <w:color w:val="148511"/>
        </w:rPr>
        <w:t xml:space="preserve"> </w:t>
      </w:r>
      <w:r w:rsidR="00146E5E" w:rsidRPr="004227BB">
        <w:rPr>
          <w:b/>
          <w:bCs/>
          <w:i/>
          <w:iCs/>
          <w:color w:val="148511"/>
        </w:rPr>
        <w:t>n</w:t>
      </w:r>
      <w:r w:rsidR="00856472" w:rsidRPr="004227BB">
        <w:rPr>
          <w:b/>
          <w:bCs/>
          <w:i/>
          <w:iCs/>
          <w:color w:val="148511"/>
        </w:rPr>
        <w:t>ame</w:t>
      </w:r>
      <w:r w:rsidR="009E0C8A" w:rsidRPr="004227BB">
        <w:rPr>
          <w:b/>
          <w:bCs/>
          <w:i/>
          <w:iCs/>
          <w:color w:val="148511"/>
        </w:rPr>
        <w:t>]</w:t>
      </w:r>
      <w:r w:rsidR="003D4A93" w:rsidRPr="004227BB">
        <w:rPr>
          <w:color w:val="148511"/>
        </w:rPr>
        <w:t xml:space="preserve"> </w:t>
      </w:r>
      <w:r w:rsidR="003D4A93">
        <w:t xml:space="preserve">leadership and the </w:t>
      </w:r>
      <w:r w:rsidR="003D4A93" w:rsidRPr="004227BB">
        <w:rPr>
          <w:b/>
          <w:bCs/>
          <w:i/>
          <w:iCs/>
          <w:color w:val="148511"/>
        </w:rPr>
        <w:t>[</w:t>
      </w:r>
      <w:r w:rsidR="00146E5E" w:rsidRPr="004227BB">
        <w:rPr>
          <w:b/>
          <w:bCs/>
          <w:i/>
          <w:iCs/>
          <w:color w:val="148511"/>
        </w:rPr>
        <w:t xml:space="preserve">insert </w:t>
      </w:r>
      <w:r w:rsidR="00D07E3A" w:rsidRPr="004227BB">
        <w:rPr>
          <w:b/>
          <w:bCs/>
          <w:i/>
          <w:iCs/>
          <w:color w:val="148511"/>
        </w:rPr>
        <w:t>jurisdiction</w:t>
      </w:r>
      <w:r w:rsidR="00856472" w:rsidRPr="004227BB">
        <w:rPr>
          <w:b/>
          <w:bCs/>
          <w:i/>
          <w:iCs/>
          <w:color w:val="148511"/>
        </w:rPr>
        <w:t xml:space="preserve"> </w:t>
      </w:r>
      <w:r w:rsidR="00146E5E" w:rsidRPr="004227BB">
        <w:rPr>
          <w:b/>
          <w:bCs/>
          <w:i/>
          <w:iCs/>
          <w:color w:val="148511"/>
        </w:rPr>
        <w:t>n</w:t>
      </w:r>
      <w:r w:rsidR="00856472" w:rsidRPr="004227BB">
        <w:rPr>
          <w:b/>
          <w:bCs/>
          <w:i/>
          <w:iCs/>
          <w:color w:val="148511"/>
        </w:rPr>
        <w:t>ame</w:t>
      </w:r>
      <w:r w:rsidR="003D4A93" w:rsidRPr="004227BB">
        <w:rPr>
          <w:b/>
          <w:bCs/>
          <w:i/>
          <w:iCs/>
          <w:color w:val="148511"/>
        </w:rPr>
        <w:t>]</w:t>
      </w:r>
      <w:r w:rsidR="003D4A93" w:rsidRPr="004227BB">
        <w:rPr>
          <w:color w:val="148511"/>
        </w:rPr>
        <w:t xml:space="preserve"> </w:t>
      </w:r>
      <w:r w:rsidR="003D4A93">
        <w:t xml:space="preserve">response activities. </w:t>
      </w:r>
      <w:r w:rsidR="00735226">
        <w:t xml:space="preserve">Communication may need to come in multiple forms. </w:t>
      </w:r>
      <w:r w:rsidR="003D4A93">
        <w:t xml:space="preserve"> </w:t>
      </w:r>
      <w:r w:rsidR="009E0C8A">
        <w:t xml:space="preserve"> </w:t>
      </w:r>
    </w:p>
    <w:p w14:paraId="113945F6" w14:textId="7390C378" w:rsidR="57132C20" w:rsidRPr="004227BB" w:rsidRDefault="366E3185" w:rsidP="00B3566D">
      <w:pPr>
        <w:spacing w:after="0" w:line="240" w:lineRule="auto"/>
        <w:rPr>
          <w:b/>
          <w:bCs/>
          <w:i/>
          <w:color w:val="70AD47" w:themeColor="accent6"/>
        </w:rPr>
      </w:pPr>
      <w:r w:rsidRPr="004227BB">
        <w:rPr>
          <w:b/>
          <w:bCs/>
          <w:i/>
          <w:color w:val="148511"/>
        </w:rPr>
        <w:t>[</w:t>
      </w:r>
      <w:r w:rsidRPr="004227BB">
        <w:rPr>
          <w:b/>
          <w:bCs/>
          <w:i/>
          <w:iCs/>
          <w:color w:val="148511"/>
        </w:rPr>
        <w:t xml:space="preserve">LHD adds assumptions based on </w:t>
      </w:r>
      <w:r w:rsidR="2AFFB04C" w:rsidRPr="004227BB">
        <w:rPr>
          <w:b/>
          <w:bCs/>
          <w:i/>
          <w:iCs/>
          <w:color w:val="148511"/>
        </w:rPr>
        <w:t xml:space="preserve">system of </w:t>
      </w:r>
      <w:r w:rsidR="396043E0" w:rsidRPr="004227BB">
        <w:rPr>
          <w:b/>
          <w:bCs/>
          <w:i/>
          <w:iCs/>
          <w:color w:val="148511"/>
        </w:rPr>
        <w:t>government</w:t>
      </w:r>
      <w:r w:rsidR="00A21186" w:rsidRPr="004227BB">
        <w:rPr>
          <w:b/>
          <w:bCs/>
          <w:i/>
          <w:iCs/>
          <w:color w:val="148511"/>
        </w:rPr>
        <w:t>.</w:t>
      </w:r>
      <w:r w:rsidR="45D55775" w:rsidRPr="004227BB">
        <w:rPr>
          <w:b/>
          <w:bCs/>
          <w:i/>
          <w:iCs/>
          <w:color w:val="148511"/>
        </w:rPr>
        <w:t>]</w:t>
      </w:r>
    </w:p>
    <w:p w14:paraId="43B5FB20" w14:textId="5D3B5E9C" w:rsidR="003B5FE5" w:rsidRDefault="00CE1EFD" w:rsidP="079B696B">
      <w:r>
        <w:br/>
      </w:r>
      <w:r w:rsidR="00AA1B09">
        <w:t>T</w:t>
      </w:r>
      <w:r w:rsidR="28372837">
        <w:t xml:space="preserve">able </w:t>
      </w:r>
      <w:r w:rsidR="00AA1B09">
        <w:t>1</w:t>
      </w:r>
      <w:r w:rsidR="28372837">
        <w:t xml:space="preserve"> summarizes </w:t>
      </w:r>
      <w:r w:rsidR="356756F9">
        <w:t xml:space="preserve">which </w:t>
      </w:r>
      <w:r w:rsidR="195FA9A3">
        <w:t xml:space="preserve">emergency </w:t>
      </w:r>
      <w:r w:rsidR="77978A8D">
        <w:t xml:space="preserve">staffing strategies may be </w:t>
      </w:r>
      <w:r w:rsidR="607DE5FD">
        <w:t xml:space="preserve">leveraged </w:t>
      </w:r>
      <w:r w:rsidR="00A945F0">
        <w:t>if</w:t>
      </w:r>
      <w:r w:rsidR="607DE5FD">
        <w:t xml:space="preserve"> additional funding is </w:t>
      </w:r>
      <w:r w:rsidR="00AA1B09">
        <w:t>or is not</w:t>
      </w:r>
      <w:r w:rsidR="607DE5FD">
        <w:t xml:space="preserve"> available, if the incident occurred with or without notice,</w:t>
      </w:r>
      <w:r w:rsidR="3AFA30F0">
        <w:t xml:space="preserve"> and </w:t>
      </w:r>
      <w:r w:rsidR="00AA1B09">
        <w:t xml:space="preserve">if the </w:t>
      </w:r>
      <w:r w:rsidR="607DE5FD">
        <w:t>length of the response</w:t>
      </w:r>
      <w:r w:rsidR="00AA1B09">
        <w:t xml:space="preserve"> is estimated to be short or long</w:t>
      </w:r>
      <w:r w:rsidR="607DE5FD">
        <w:t>.</w:t>
      </w:r>
      <w:r w:rsidR="2C161FC8">
        <w:t xml:space="preserve"> </w:t>
      </w:r>
      <w:r w:rsidR="607DE5FD">
        <w:t>While this</w:t>
      </w:r>
      <w:r w:rsidR="00E91A31">
        <w:t xml:space="preserve"> table </w:t>
      </w:r>
      <w:r w:rsidR="57E69AE0">
        <w:t>provides</w:t>
      </w:r>
      <w:r w:rsidR="00E91A31">
        <w:t xml:space="preserve"> general guidance</w:t>
      </w:r>
      <w:r w:rsidR="007928FA">
        <w:t xml:space="preserve"> on when to deploy certain emergency staffing </w:t>
      </w:r>
      <w:r w:rsidR="0028770C">
        <w:t>strategies</w:t>
      </w:r>
      <w:r w:rsidR="16DBD921">
        <w:t>, it</w:t>
      </w:r>
      <w:r w:rsidR="007928FA">
        <w:t xml:space="preserve"> </w:t>
      </w:r>
      <w:r w:rsidR="00CC4BAE">
        <w:t>does not take into consideration all the nuanced variable</w:t>
      </w:r>
      <w:r w:rsidR="00FE566D">
        <w:t xml:space="preserve">s that can impact the effectiveness of </w:t>
      </w:r>
      <w:r w:rsidR="00A41097">
        <w:t>these strategies.</w:t>
      </w:r>
    </w:p>
    <w:tbl>
      <w:tblPr>
        <w:tblStyle w:val="PlainTable4"/>
        <w:tblW w:w="0" w:type="auto"/>
        <w:tblLook w:val="04A0" w:firstRow="1" w:lastRow="0" w:firstColumn="1" w:lastColumn="0" w:noHBand="0" w:noVBand="1"/>
      </w:tblPr>
      <w:tblGrid>
        <w:gridCol w:w="2424"/>
        <w:gridCol w:w="1157"/>
        <w:gridCol w:w="1156"/>
        <w:gridCol w:w="1155"/>
        <w:gridCol w:w="1153"/>
        <w:gridCol w:w="1158"/>
        <w:gridCol w:w="1157"/>
      </w:tblGrid>
      <w:tr w:rsidR="079B696B" w14:paraId="06EB10E1" w14:textId="77777777" w:rsidTr="00862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4" w:type="dxa"/>
          </w:tcPr>
          <w:p w14:paraId="238CCA81" w14:textId="77777777" w:rsidR="079B696B" w:rsidRDefault="079B696B"/>
        </w:tc>
        <w:tc>
          <w:tcPr>
            <w:tcW w:w="2313" w:type="dxa"/>
            <w:gridSpan w:val="2"/>
            <w:shd w:val="clear" w:color="auto" w:fill="5B9BD5" w:themeFill="accent5"/>
          </w:tcPr>
          <w:p w14:paraId="780C11E6" w14:textId="23727389" w:rsidR="706228B7" w:rsidRPr="00862BFB" w:rsidRDefault="706228B7" w:rsidP="079B696B">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62BFB">
              <w:rPr>
                <w:color w:val="FFFFFF" w:themeColor="background1"/>
              </w:rPr>
              <w:t>Funding</w:t>
            </w:r>
            <w:r w:rsidR="005338A1">
              <w:rPr>
                <w:color w:val="FFFFFF" w:themeColor="background1"/>
              </w:rPr>
              <w:t xml:space="preserve"> Available</w:t>
            </w:r>
          </w:p>
        </w:tc>
        <w:tc>
          <w:tcPr>
            <w:tcW w:w="2308" w:type="dxa"/>
            <w:gridSpan w:val="2"/>
            <w:shd w:val="clear" w:color="auto" w:fill="5B9BD5" w:themeFill="accent5"/>
          </w:tcPr>
          <w:p w14:paraId="331818C0" w14:textId="3B832E48" w:rsidR="706228B7" w:rsidRPr="00862BFB" w:rsidRDefault="706228B7" w:rsidP="00AA08C2">
            <w:pPr>
              <w:tabs>
                <w:tab w:val="left" w:pos="613"/>
                <w:tab w:val="center" w:pos="1046"/>
              </w:tabs>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62BFB">
              <w:rPr>
                <w:color w:val="FFFFFF" w:themeColor="background1"/>
              </w:rPr>
              <w:t>Notice</w:t>
            </w:r>
            <w:r w:rsidR="00AA08C2">
              <w:rPr>
                <w:color w:val="FFFFFF" w:themeColor="background1"/>
              </w:rPr>
              <w:t xml:space="preserve"> Provided</w:t>
            </w:r>
          </w:p>
        </w:tc>
        <w:tc>
          <w:tcPr>
            <w:tcW w:w="2315" w:type="dxa"/>
            <w:gridSpan w:val="2"/>
            <w:shd w:val="clear" w:color="auto" w:fill="5B9BD5" w:themeFill="accent5"/>
          </w:tcPr>
          <w:p w14:paraId="6FA66096" w14:textId="59704927" w:rsidR="706228B7" w:rsidRPr="00862BFB" w:rsidRDefault="706228B7" w:rsidP="079B696B">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62BFB">
              <w:rPr>
                <w:color w:val="FFFFFF" w:themeColor="background1"/>
              </w:rPr>
              <w:t>Length of Response</w:t>
            </w:r>
          </w:p>
        </w:tc>
      </w:tr>
      <w:tr w:rsidR="005813F0" w14:paraId="45A34FBF" w14:textId="77777777" w:rsidTr="00C546E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424" w:type="dxa"/>
            <w:shd w:val="clear" w:color="auto" w:fill="BFBFBF" w:themeFill="background1" w:themeFillShade="BF"/>
            <w:vAlign w:val="center"/>
          </w:tcPr>
          <w:p w14:paraId="24A0CE86" w14:textId="69A44773" w:rsidR="041BA5D1" w:rsidRDefault="041BA5D1">
            <w:r>
              <w:t>Strategy</w:t>
            </w:r>
          </w:p>
        </w:tc>
        <w:tc>
          <w:tcPr>
            <w:tcW w:w="1157" w:type="dxa"/>
            <w:shd w:val="clear" w:color="auto" w:fill="BDD6EE" w:themeFill="accent5" w:themeFillTint="66"/>
            <w:vAlign w:val="center"/>
          </w:tcPr>
          <w:p w14:paraId="165D9677" w14:textId="756D3740" w:rsidR="6F75675A" w:rsidRDefault="6F75675A" w:rsidP="079B696B">
            <w:pPr>
              <w:jc w:val="center"/>
              <w:cnfStyle w:val="000000100000" w:firstRow="0" w:lastRow="0" w:firstColumn="0" w:lastColumn="0" w:oddVBand="0" w:evenVBand="0" w:oddHBand="1" w:evenHBand="0" w:firstRowFirstColumn="0" w:firstRowLastColumn="0" w:lastRowFirstColumn="0" w:lastRowLastColumn="0"/>
            </w:pPr>
            <w:r>
              <w:t>Yes</w:t>
            </w:r>
          </w:p>
        </w:tc>
        <w:tc>
          <w:tcPr>
            <w:tcW w:w="1156" w:type="dxa"/>
            <w:shd w:val="clear" w:color="auto" w:fill="BDD6EE" w:themeFill="accent5" w:themeFillTint="66"/>
            <w:vAlign w:val="center"/>
          </w:tcPr>
          <w:p w14:paraId="449799BA" w14:textId="287490C5" w:rsidR="6F75675A" w:rsidRDefault="6F75675A" w:rsidP="079B696B">
            <w:pPr>
              <w:jc w:val="center"/>
              <w:cnfStyle w:val="000000100000" w:firstRow="0" w:lastRow="0" w:firstColumn="0" w:lastColumn="0" w:oddVBand="0" w:evenVBand="0" w:oddHBand="1" w:evenHBand="0" w:firstRowFirstColumn="0" w:firstRowLastColumn="0" w:lastRowFirstColumn="0" w:lastRowLastColumn="0"/>
            </w:pPr>
            <w:r>
              <w:t>No</w:t>
            </w:r>
          </w:p>
        </w:tc>
        <w:tc>
          <w:tcPr>
            <w:tcW w:w="1155" w:type="dxa"/>
            <w:shd w:val="clear" w:color="auto" w:fill="BDD6EE" w:themeFill="accent5" w:themeFillTint="66"/>
            <w:vAlign w:val="center"/>
          </w:tcPr>
          <w:p w14:paraId="29C75A65" w14:textId="4F8376A5" w:rsidR="6F75675A" w:rsidRDefault="6F75675A" w:rsidP="079B696B">
            <w:pPr>
              <w:jc w:val="center"/>
              <w:cnfStyle w:val="000000100000" w:firstRow="0" w:lastRow="0" w:firstColumn="0" w:lastColumn="0" w:oddVBand="0" w:evenVBand="0" w:oddHBand="1" w:evenHBand="0" w:firstRowFirstColumn="0" w:firstRowLastColumn="0" w:lastRowFirstColumn="0" w:lastRowLastColumn="0"/>
            </w:pPr>
            <w:r>
              <w:t>Yes</w:t>
            </w:r>
          </w:p>
        </w:tc>
        <w:tc>
          <w:tcPr>
            <w:tcW w:w="1153" w:type="dxa"/>
            <w:shd w:val="clear" w:color="auto" w:fill="BDD6EE" w:themeFill="accent5" w:themeFillTint="66"/>
            <w:vAlign w:val="center"/>
          </w:tcPr>
          <w:p w14:paraId="371A3592" w14:textId="016B7CF3" w:rsidR="6F75675A" w:rsidRDefault="6F75675A" w:rsidP="079B696B">
            <w:pPr>
              <w:jc w:val="center"/>
              <w:cnfStyle w:val="000000100000" w:firstRow="0" w:lastRow="0" w:firstColumn="0" w:lastColumn="0" w:oddVBand="0" w:evenVBand="0" w:oddHBand="1" w:evenHBand="0" w:firstRowFirstColumn="0" w:firstRowLastColumn="0" w:lastRowFirstColumn="0" w:lastRowLastColumn="0"/>
            </w:pPr>
            <w:r>
              <w:t>No</w:t>
            </w:r>
          </w:p>
        </w:tc>
        <w:tc>
          <w:tcPr>
            <w:tcW w:w="1158" w:type="dxa"/>
            <w:shd w:val="clear" w:color="auto" w:fill="BDD6EE" w:themeFill="accent5" w:themeFillTint="66"/>
            <w:vAlign w:val="center"/>
          </w:tcPr>
          <w:p w14:paraId="67C3C90E" w14:textId="77A4E295" w:rsidR="706228B7" w:rsidRDefault="706228B7" w:rsidP="079B696B">
            <w:pPr>
              <w:jc w:val="center"/>
              <w:cnfStyle w:val="000000100000" w:firstRow="0" w:lastRow="0" w:firstColumn="0" w:lastColumn="0" w:oddVBand="0" w:evenVBand="0" w:oddHBand="1" w:evenHBand="0" w:firstRowFirstColumn="0" w:firstRowLastColumn="0" w:lastRowFirstColumn="0" w:lastRowLastColumn="0"/>
            </w:pPr>
            <w:r>
              <w:t>Short</w:t>
            </w:r>
          </w:p>
        </w:tc>
        <w:tc>
          <w:tcPr>
            <w:tcW w:w="1157" w:type="dxa"/>
            <w:shd w:val="clear" w:color="auto" w:fill="BDD6EE" w:themeFill="accent5" w:themeFillTint="66"/>
            <w:vAlign w:val="center"/>
          </w:tcPr>
          <w:p w14:paraId="10367A98" w14:textId="71AA6AF9" w:rsidR="706228B7" w:rsidRDefault="706228B7" w:rsidP="079B696B">
            <w:pPr>
              <w:jc w:val="center"/>
              <w:cnfStyle w:val="000000100000" w:firstRow="0" w:lastRow="0" w:firstColumn="0" w:lastColumn="0" w:oddVBand="0" w:evenVBand="0" w:oddHBand="1" w:evenHBand="0" w:firstRowFirstColumn="0" w:firstRowLastColumn="0" w:lastRowFirstColumn="0" w:lastRowLastColumn="0"/>
            </w:pPr>
            <w:r>
              <w:t>Long</w:t>
            </w:r>
          </w:p>
        </w:tc>
      </w:tr>
      <w:tr w:rsidR="00C546E8" w14:paraId="444CF49E" w14:textId="77777777" w:rsidTr="00E746E7">
        <w:trPr>
          <w:trHeight w:val="537"/>
        </w:trPr>
        <w:tc>
          <w:tcPr>
            <w:cnfStyle w:val="001000000000" w:firstRow="0" w:lastRow="0" w:firstColumn="1" w:lastColumn="0" w:oddVBand="0" w:evenVBand="0" w:oddHBand="0" w:evenHBand="0" w:firstRowFirstColumn="0" w:firstRowLastColumn="0" w:lastRowFirstColumn="0" w:lastRowLastColumn="0"/>
            <w:tcW w:w="2424" w:type="dxa"/>
            <w:shd w:val="clear" w:color="auto" w:fill="F2F2F2" w:themeFill="background1" w:themeFillShade="F2"/>
            <w:vAlign w:val="center"/>
          </w:tcPr>
          <w:p w14:paraId="303F4412" w14:textId="717ACB52" w:rsidR="00C546E8" w:rsidRDefault="00C546E8" w:rsidP="00C546E8">
            <w:r>
              <w:t>Transfer Existing Staff</w:t>
            </w:r>
          </w:p>
        </w:tc>
        <w:tc>
          <w:tcPr>
            <w:tcW w:w="1157" w:type="dxa"/>
            <w:shd w:val="clear" w:color="auto" w:fill="FFFFFF" w:themeFill="background1"/>
            <w:vAlign w:val="center"/>
          </w:tcPr>
          <w:p w14:paraId="06232A81" w14:textId="0ED6F5F7" w:rsidR="00C546E8" w:rsidRPr="5592F2B0" w:rsidRDefault="00C546E8" w:rsidP="00C546E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6" w:type="dxa"/>
            <w:shd w:val="clear" w:color="auto" w:fill="FFFFFF" w:themeFill="background1"/>
            <w:vAlign w:val="center"/>
          </w:tcPr>
          <w:p w14:paraId="0E2240AD" w14:textId="67A6AADE" w:rsidR="00C546E8" w:rsidRPr="5592F2B0" w:rsidRDefault="00C546E8" w:rsidP="00C546E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5" w:type="dxa"/>
            <w:shd w:val="clear" w:color="auto" w:fill="FFFFFF" w:themeFill="background1"/>
            <w:vAlign w:val="center"/>
          </w:tcPr>
          <w:p w14:paraId="5317EDF6" w14:textId="7FF5F1F1" w:rsidR="00C546E8" w:rsidRPr="5592F2B0" w:rsidRDefault="00C546E8" w:rsidP="00C546E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3" w:type="dxa"/>
            <w:shd w:val="clear" w:color="auto" w:fill="FFFFFF" w:themeFill="background1"/>
            <w:vAlign w:val="center"/>
          </w:tcPr>
          <w:p w14:paraId="5810CA49" w14:textId="194FAEF4" w:rsidR="00C546E8" w:rsidRPr="5592F2B0" w:rsidRDefault="00C546E8" w:rsidP="00C546E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8" w:type="dxa"/>
            <w:shd w:val="clear" w:color="auto" w:fill="FFFFFF" w:themeFill="background1"/>
            <w:vAlign w:val="center"/>
          </w:tcPr>
          <w:p w14:paraId="172D3D25" w14:textId="20F7789F" w:rsidR="00C546E8" w:rsidRPr="5592F2B0" w:rsidRDefault="00C546E8" w:rsidP="00C546E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7" w:type="dxa"/>
            <w:shd w:val="clear" w:color="auto" w:fill="FFFFFF" w:themeFill="background1"/>
            <w:vAlign w:val="center"/>
          </w:tcPr>
          <w:p w14:paraId="3D8F7A20" w14:textId="0646105D" w:rsidR="00C546E8" w:rsidRPr="5592F2B0" w:rsidRDefault="00C546E8" w:rsidP="00C546E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rPr>
            </w:pPr>
          </w:p>
        </w:tc>
      </w:tr>
      <w:tr w:rsidR="00C546E8" w14:paraId="1B7FA5A7" w14:textId="77777777" w:rsidTr="003469A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4D3850AA" w14:textId="022D4E9F" w:rsidR="00C546E8" w:rsidRDefault="00C546E8" w:rsidP="00C546E8">
            <w:r>
              <w:t>Volunteer Staff</w:t>
            </w:r>
          </w:p>
        </w:tc>
        <w:tc>
          <w:tcPr>
            <w:tcW w:w="1157" w:type="dxa"/>
            <w:shd w:val="clear" w:color="auto" w:fill="FFFFFF" w:themeFill="background1"/>
            <w:vAlign w:val="center"/>
          </w:tcPr>
          <w:p w14:paraId="047B6D0B" w14:textId="1F2DCA22" w:rsidR="00C546E8" w:rsidRPr="5592F2B0" w:rsidRDefault="00C546E8" w:rsidP="00C546E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6" w:type="dxa"/>
            <w:shd w:val="clear" w:color="auto" w:fill="FFFFFF" w:themeFill="background1"/>
            <w:vAlign w:val="center"/>
          </w:tcPr>
          <w:p w14:paraId="0E12E5F6" w14:textId="3AB03FD0" w:rsidR="00C546E8" w:rsidRPr="5592F2B0" w:rsidRDefault="00C546E8" w:rsidP="00C546E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5" w:type="dxa"/>
            <w:shd w:val="clear" w:color="auto" w:fill="FFFFFF" w:themeFill="background1"/>
            <w:vAlign w:val="center"/>
          </w:tcPr>
          <w:p w14:paraId="060CD33B" w14:textId="168CE7A8" w:rsidR="00C546E8" w:rsidRPr="5592F2B0" w:rsidRDefault="00C546E8" w:rsidP="00C546E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3" w:type="dxa"/>
            <w:shd w:val="clear" w:color="auto" w:fill="FFFFFF" w:themeFill="background1"/>
            <w:vAlign w:val="center"/>
          </w:tcPr>
          <w:p w14:paraId="35102F23" w14:textId="369FCA62" w:rsidR="00C546E8" w:rsidRPr="5592F2B0" w:rsidRDefault="00C546E8" w:rsidP="00C546E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8" w:type="dxa"/>
            <w:shd w:val="clear" w:color="auto" w:fill="FFFFFF" w:themeFill="background1"/>
            <w:vAlign w:val="center"/>
          </w:tcPr>
          <w:p w14:paraId="48ED2E1A" w14:textId="2B23EDD7" w:rsidR="00C546E8" w:rsidRPr="5592F2B0" w:rsidRDefault="00C546E8" w:rsidP="00C546E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7" w:type="dxa"/>
            <w:shd w:val="clear" w:color="auto" w:fill="FFFFFF" w:themeFill="background1"/>
            <w:vAlign w:val="center"/>
          </w:tcPr>
          <w:p w14:paraId="4E0E73DC" w14:textId="1C681B96" w:rsidR="00C546E8" w:rsidRDefault="00C546E8" w:rsidP="00C546E8">
            <w:pPr>
              <w:jc w:val="center"/>
              <w:cnfStyle w:val="000000100000" w:firstRow="0" w:lastRow="0" w:firstColumn="0" w:lastColumn="0" w:oddVBand="0" w:evenVBand="0" w:oddHBand="1" w:evenHBand="0" w:firstRowFirstColumn="0" w:firstRowLastColumn="0" w:lastRowFirstColumn="0" w:lastRowLastColumn="0"/>
            </w:pPr>
            <w:r w:rsidRPr="5592F2B0">
              <w:rPr>
                <w:rFonts w:ascii="Wingdings" w:eastAsia="Wingdings" w:hAnsi="Wingdings" w:cs="Wingdings"/>
              </w:rPr>
              <w:t>ü</w:t>
            </w:r>
          </w:p>
        </w:tc>
      </w:tr>
      <w:tr w:rsidR="005813F0" w14:paraId="49746570" w14:textId="77777777" w:rsidTr="00C546E8">
        <w:trPr>
          <w:trHeight w:val="537"/>
        </w:trPr>
        <w:tc>
          <w:tcPr>
            <w:cnfStyle w:val="001000000000" w:firstRow="0" w:lastRow="0" w:firstColumn="1" w:lastColumn="0" w:oddVBand="0" w:evenVBand="0" w:oddHBand="0" w:evenHBand="0" w:firstRowFirstColumn="0" w:firstRowLastColumn="0" w:lastRowFirstColumn="0" w:lastRowLastColumn="0"/>
            <w:tcW w:w="2424" w:type="dxa"/>
            <w:shd w:val="clear" w:color="auto" w:fill="F2F2F2" w:themeFill="background1" w:themeFillShade="F2"/>
            <w:vAlign w:val="center"/>
          </w:tcPr>
          <w:p w14:paraId="5F44EBCD" w14:textId="50BA0226" w:rsidR="58DC787C" w:rsidRDefault="00C546E8">
            <w:r>
              <w:t>Hired</w:t>
            </w:r>
            <w:r w:rsidR="58DC787C">
              <w:t xml:space="preserve"> Staff</w:t>
            </w:r>
          </w:p>
        </w:tc>
        <w:tc>
          <w:tcPr>
            <w:tcW w:w="1157" w:type="dxa"/>
            <w:shd w:val="clear" w:color="auto" w:fill="FFFFFF" w:themeFill="background1"/>
            <w:vAlign w:val="center"/>
          </w:tcPr>
          <w:p w14:paraId="11041995" w14:textId="0AF13CF5" w:rsidR="2A5F4DE3" w:rsidRDefault="2A5F4DE3" w:rsidP="079B696B">
            <w:pPr>
              <w:jc w:val="center"/>
              <w:cnfStyle w:val="000000000000" w:firstRow="0" w:lastRow="0" w:firstColumn="0" w:lastColumn="0" w:oddVBand="0" w:evenVBand="0" w:oddHBand="0" w:evenHBand="0" w:firstRowFirstColumn="0" w:firstRowLastColumn="0" w:lastRowFirstColumn="0" w:lastRowLastColumn="0"/>
            </w:pPr>
            <w:r w:rsidRPr="079B696B">
              <w:rPr>
                <w:rFonts w:ascii="Wingdings" w:eastAsia="Wingdings" w:hAnsi="Wingdings" w:cs="Wingdings"/>
              </w:rPr>
              <w:t>ü</w:t>
            </w:r>
          </w:p>
        </w:tc>
        <w:tc>
          <w:tcPr>
            <w:tcW w:w="1156" w:type="dxa"/>
            <w:shd w:val="clear" w:color="auto" w:fill="FFFFFF" w:themeFill="background1"/>
            <w:vAlign w:val="center"/>
          </w:tcPr>
          <w:p w14:paraId="13FE128A" w14:textId="329360E4" w:rsidR="5C04263F" w:rsidRDefault="5C04263F" w:rsidP="079B696B">
            <w:pPr>
              <w:jc w:val="center"/>
              <w:cnfStyle w:val="000000000000" w:firstRow="0" w:lastRow="0" w:firstColumn="0" w:lastColumn="0" w:oddVBand="0" w:evenVBand="0" w:oddHBand="0" w:evenHBand="0" w:firstRowFirstColumn="0" w:firstRowLastColumn="0" w:lastRowFirstColumn="0" w:lastRowLastColumn="0"/>
            </w:pPr>
          </w:p>
        </w:tc>
        <w:tc>
          <w:tcPr>
            <w:tcW w:w="1155" w:type="dxa"/>
            <w:shd w:val="clear" w:color="auto" w:fill="FFFFFF" w:themeFill="background1"/>
            <w:vAlign w:val="center"/>
          </w:tcPr>
          <w:p w14:paraId="7C923512" w14:textId="44E2111C" w:rsidR="2A5F4DE3" w:rsidRDefault="2A5F4DE3" w:rsidP="079B696B">
            <w:pPr>
              <w:jc w:val="center"/>
              <w:cnfStyle w:val="000000000000" w:firstRow="0" w:lastRow="0" w:firstColumn="0" w:lastColumn="0" w:oddVBand="0" w:evenVBand="0" w:oddHBand="0" w:evenHBand="0" w:firstRowFirstColumn="0" w:firstRowLastColumn="0" w:lastRowFirstColumn="0" w:lastRowLastColumn="0"/>
            </w:pPr>
            <w:r w:rsidRPr="079B696B">
              <w:rPr>
                <w:rFonts w:ascii="Wingdings" w:eastAsia="Wingdings" w:hAnsi="Wingdings" w:cs="Wingdings"/>
              </w:rPr>
              <w:t>ü</w:t>
            </w:r>
          </w:p>
        </w:tc>
        <w:tc>
          <w:tcPr>
            <w:tcW w:w="1153" w:type="dxa"/>
            <w:shd w:val="clear" w:color="auto" w:fill="FFFFFF" w:themeFill="background1"/>
            <w:vAlign w:val="center"/>
          </w:tcPr>
          <w:p w14:paraId="79C8C5C2" w14:textId="16868708" w:rsidR="23FFCEEC" w:rsidRDefault="23FFCEEC" w:rsidP="079B696B">
            <w:pPr>
              <w:jc w:val="center"/>
              <w:cnfStyle w:val="000000000000" w:firstRow="0" w:lastRow="0" w:firstColumn="0" w:lastColumn="0" w:oddVBand="0" w:evenVBand="0" w:oddHBand="0" w:evenHBand="0" w:firstRowFirstColumn="0" w:firstRowLastColumn="0" w:lastRowFirstColumn="0" w:lastRowLastColumn="0"/>
            </w:pPr>
          </w:p>
        </w:tc>
        <w:tc>
          <w:tcPr>
            <w:tcW w:w="1158" w:type="dxa"/>
            <w:shd w:val="clear" w:color="auto" w:fill="FFFFFF" w:themeFill="background1"/>
            <w:vAlign w:val="center"/>
          </w:tcPr>
          <w:p w14:paraId="7FE01542" w14:textId="3D03C6D4" w:rsidR="2A5F4DE3" w:rsidRDefault="2A5F4DE3" w:rsidP="079B696B">
            <w:pPr>
              <w:jc w:val="center"/>
              <w:cnfStyle w:val="000000000000" w:firstRow="0" w:lastRow="0" w:firstColumn="0" w:lastColumn="0" w:oddVBand="0" w:evenVBand="0" w:oddHBand="0" w:evenHBand="0" w:firstRowFirstColumn="0" w:firstRowLastColumn="0" w:lastRowFirstColumn="0" w:lastRowLastColumn="0"/>
            </w:pPr>
          </w:p>
        </w:tc>
        <w:tc>
          <w:tcPr>
            <w:tcW w:w="1157" w:type="dxa"/>
            <w:shd w:val="clear" w:color="auto" w:fill="FFFFFF" w:themeFill="background1"/>
            <w:vAlign w:val="center"/>
          </w:tcPr>
          <w:p w14:paraId="5CC4D707" w14:textId="1AAE499D" w:rsidR="23FFCEEC" w:rsidRDefault="00C546E8" w:rsidP="079B696B">
            <w:pPr>
              <w:jc w:val="center"/>
              <w:cnfStyle w:val="000000000000" w:firstRow="0" w:lastRow="0" w:firstColumn="0" w:lastColumn="0" w:oddVBand="0" w:evenVBand="0" w:oddHBand="0" w:evenHBand="0" w:firstRowFirstColumn="0" w:firstRowLastColumn="0" w:lastRowFirstColumn="0" w:lastRowLastColumn="0"/>
            </w:pPr>
            <w:r w:rsidRPr="5592F2B0">
              <w:rPr>
                <w:rFonts w:ascii="Wingdings" w:eastAsia="Wingdings" w:hAnsi="Wingdings" w:cs="Wingdings"/>
              </w:rPr>
              <w:t>ü</w:t>
            </w:r>
          </w:p>
        </w:tc>
      </w:tr>
      <w:tr w:rsidR="00C546E8" w14:paraId="2C7C6072" w14:textId="77777777" w:rsidTr="00C546E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424" w:type="dxa"/>
            <w:vAlign w:val="center"/>
          </w:tcPr>
          <w:p w14:paraId="1F4B7095" w14:textId="2B4AD372" w:rsidR="00C546E8" w:rsidRDefault="00C546E8" w:rsidP="00C546E8">
            <w:r>
              <w:t>Contracted Staff</w:t>
            </w:r>
          </w:p>
        </w:tc>
        <w:tc>
          <w:tcPr>
            <w:tcW w:w="1157" w:type="dxa"/>
            <w:shd w:val="clear" w:color="auto" w:fill="FFFFFF" w:themeFill="background1"/>
            <w:vAlign w:val="center"/>
          </w:tcPr>
          <w:p w14:paraId="2C2AD581" w14:textId="709E73DC" w:rsidR="00C546E8" w:rsidRPr="5592F2B0" w:rsidRDefault="00C546E8" w:rsidP="00C546E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6" w:type="dxa"/>
            <w:shd w:val="clear" w:color="auto" w:fill="FFFFFF" w:themeFill="background1"/>
            <w:vAlign w:val="center"/>
          </w:tcPr>
          <w:p w14:paraId="024D7362" w14:textId="5AF8D169" w:rsidR="00C546E8" w:rsidRPr="5592F2B0" w:rsidRDefault="00C546E8" w:rsidP="00C546E8">
            <w:pPr>
              <w:jc w:val="center"/>
              <w:cnfStyle w:val="000000100000" w:firstRow="0" w:lastRow="0" w:firstColumn="0" w:lastColumn="0" w:oddVBand="0" w:evenVBand="0" w:oddHBand="1" w:evenHBand="0" w:firstRowFirstColumn="0" w:firstRowLastColumn="0" w:lastRowFirstColumn="0" w:lastRowLastColumn="0"/>
            </w:pPr>
          </w:p>
        </w:tc>
        <w:tc>
          <w:tcPr>
            <w:tcW w:w="1155" w:type="dxa"/>
            <w:shd w:val="clear" w:color="auto" w:fill="FFFFFF" w:themeFill="background1"/>
            <w:vAlign w:val="center"/>
          </w:tcPr>
          <w:p w14:paraId="70502EF2" w14:textId="7E85A72B" w:rsidR="00C546E8" w:rsidRPr="5592F2B0" w:rsidRDefault="00C546E8" w:rsidP="00C546E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3" w:type="dxa"/>
            <w:shd w:val="clear" w:color="auto" w:fill="FFFFFF" w:themeFill="background1"/>
            <w:vAlign w:val="center"/>
          </w:tcPr>
          <w:p w14:paraId="4F25EA88" w14:textId="41F7083C" w:rsidR="00C546E8" w:rsidRDefault="00C546E8" w:rsidP="00C546E8">
            <w:pPr>
              <w:jc w:val="center"/>
              <w:cnfStyle w:val="000000100000" w:firstRow="0" w:lastRow="0" w:firstColumn="0" w:lastColumn="0" w:oddVBand="0" w:evenVBand="0" w:oddHBand="1" w:evenHBand="0" w:firstRowFirstColumn="0" w:firstRowLastColumn="0" w:lastRowFirstColumn="0" w:lastRowLastColumn="0"/>
            </w:pPr>
          </w:p>
        </w:tc>
        <w:tc>
          <w:tcPr>
            <w:tcW w:w="1158" w:type="dxa"/>
            <w:shd w:val="clear" w:color="auto" w:fill="FFFFFF" w:themeFill="background1"/>
            <w:vAlign w:val="center"/>
          </w:tcPr>
          <w:p w14:paraId="7CA35478" w14:textId="6CC5646F" w:rsidR="00C546E8" w:rsidRPr="5592F2B0" w:rsidRDefault="00C546E8" w:rsidP="00C546E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rPr>
            </w:pPr>
            <w:r w:rsidRPr="5592F2B0">
              <w:rPr>
                <w:rFonts w:ascii="Wingdings" w:eastAsia="Wingdings" w:hAnsi="Wingdings" w:cs="Wingdings"/>
              </w:rPr>
              <w:t>ü</w:t>
            </w:r>
          </w:p>
        </w:tc>
        <w:tc>
          <w:tcPr>
            <w:tcW w:w="1157" w:type="dxa"/>
            <w:shd w:val="clear" w:color="auto" w:fill="FFFFFF" w:themeFill="background1"/>
            <w:vAlign w:val="center"/>
          </w:tcPr>
          <w:p w14:paraId="20EC8378" w14:textId="54EF9578" w:rsidR="00C546E8" w:rsidRDefault="00C546E8" w:rsidP="00C546E8">
            <w:pPr>
              <w:jc w:val="center"/>
              <w:cnfStyle w:val="000000100000" w:firstRow="0" w:lastRow="0" w:firstColumn="0" w:lastColumn="0" w:oddVBand="0" w:evenVBand="0" w:oddHBand="1" w:evenHBand="0" w:firstRowFirstColumn="0" w:firstRowLastColumn="0" w:lastRowFirstColumn="0" w:lastRowLastColumn="0"/>
            </w:pPr>
          </w:p>
        </w:tc>
      </w:tr>
    </w:tbl>
    <w:p w14:paraId="7C5BBA62" w14:textId="6222B325" w:rsidR="079B696B" w:rsidRPr="00AA1B09" w:rsidRDefault="00AA1B09" w:rsidP="079B696B">
      <w:pPr>
        <w:rPr>
          <w:rStyle w:val="SubtleEmphasis"/>
          <w:sz w:val="16"/>
          <w:szCs w:val="16"/>
        </w:rPr>
      </w:pPr>
      <w:r w:rsidRPr="00AA1B09">
        <w:rPr>
          <w:rStyle w:val="SubtleEmphasis"/>
          <w:sz w:val="16"/>
          <w:szCs w:val="16"/>
        </w:rPr>
        <w:t xml:space="preserve">Table 1: Emergency Staffing Strategies </w:t>
      </w:r>
    </w:p>
    <w:p w14:paraId="38662821" w14:textId="6CD49FEC" w:rsidR="000748B9" w:rsidRDefault="159E8A9C" w:rsidP="000748B9">
      <w:pPr>
        <w:pStyle w:val="Heading1"/>
      </w:pPr>
      <w:bookmarkStart w:id="15" w:name="_Thresholds_for_Activation"/>
      <w:bookmarkStart w:id="16" w:name="_Toc982702915"/>
      <w:bookmarkEnd w:id="15"/>
      <w:r>
        <w:t xml:space="preserve">Thresholds for Activation </w:t>
      </w:r>
      <w:bookmarkEnd w:id="16"/>
    </w:p>
    <w:p w14:paraId="421E44D8" w14:textId="076DC6CE" w:rsidR="000748B9" w:rsidRDefault="159E8A9C" w:rsidP="000748B9">
      <w:r>
        <w:t xml:space="preserve">Thresholds for activating this Emergency Staffing </w:t>
      </w:r>
      <w:r w:rsidR="2E0537B6">
        <w:t xml:space="preserve">Plan </w:t>
      </w:r>
      <w:r>
        <w:t xml:space="preserve">are outlined below along with the actions associated with each activation level. </w:t>
      </w:r>
      <w:r w:rsidRPr="004227BB">
        <w:rPr>
          <w:b/>
          <w:bCs/>
          <w:i/>
          <w:iCs/>
          <w:color w:val="148511"/>
        </w:rPr>
        <w:t>[Optional: These thresholds align with Jurisdictional Guidance as applicable (link/or attach as appendix)]</w:t>
      </w:r>
      <w:r w:rsidR="359ED9CE" w:rsidRPr="004227BB">
        <w:rPr>
          <w:b/>
          <w:bCs/>
          <w:i/>
          <w:iCs/>
          <w:color w:val="148511"/>
        </w:rPr>
        <w:t>.</w:t>
      </w:r>
      <w:r w:rsidRPr="004227BB">
        <w:rPr>
          <w:b/>
          <w:bCs/>
          <w:color w:val="148511"/>
        </w:rPr>
        <w:t xml:space="preserve"> </w:t>
      </w:r>
      <w:r>
        <w:t>While</w:t>
      </w:r>
      <w:r w:rsidR="08F9D2DF">
        <w:t xml:space="preserve"> these</w:t>
      </w:r>
      <w:r>
        <w:t xml:space="preserve"> thresholds act as a guide, leadership will be flexible and responsive to the needs of the incident and pursue </w:t>
      </w:r>
      <w:r w:rsidR="08F9D2DF">
        <w:t>activities</w:t>
      </w:r>
      <w:r>
        <w:t xml:space="preserve"> that protect staff and the community.  Thresholds do not necessarily occur in sequential order; some responses reach thresholds 3 or 4 immediately and others never move past threshold 1. Similarly, during demobilization</w:t>
      </w:r>
      <w:r w:rsidR="4B3E3070">
        <w:t>,</w:t>
      </w:r>
      <w:r>
        <w:t xml:space="preserve"> thresholds may be skipped entirely. </w:t>
      </w:r>
    </w:p>
    <w:p w14:paraId="1E43D78E" w14:textId="1FAEED9B" w:rsidR="000748B9" w:rsidRPr="00AB551C" w:rsidRDefault="00AB551C" w:rsidP="000748B9">
      <w:pPr>
        <w:rPr>
          <w:color w:val="4472C4" w:themeColor="accent1"/>
        </w:rPr>
      </w:pPr>
      <w:r>
        <w:t>The s</w:t>
      </w:r>
      <w:r w:rsidR="000748B9">
        <w:t xml:space="preserve">taff denominator is based on the number of </w:t>
      </w:r>
      <w:r w:rsidR="000748B9" w:rsidRPr="004227BB">
        <w:rPr>
          <w:b/>
          <w:bCs/>
          <w:i/>
          <w:color w:val="148511"/>
        </w:rPr>
        <w:t>[</w:t>
      </w:r>
      <w:r w:rsidR="00DD6CBC" w:rsidRPr="004227BB">
        <w:rPr>
          <w:b/>
          <w:bCs/>
          <w:i/>
          <w:iCs/>
          <w:color w:val="148511"/>
        </w:rPr>
        <w:t>c</w:t>
      </w:r>
      <w:r w:rsidR="000748B9" w:rsidRPr="004227BB">
        <w:rPr>
          <w:b/>
          <w:bCs/>
          <w:i/>
          <w:iCs/>
          <w:color w:val="148511"/>
        </w:rPr>
        <w:t>hoose</w:t>
      </w:r>
      <w:r w:rsidR="00DD6CBC" w:rsidRPr="004227BB">
        <w:rPr>
          <w:b/>
          <w:bCs/>
          <w:i/>
          <w:iCs/>
          <w:color w:val="148511"/>
        </w:rPr>
        <w:t xml:space="preserve"> one</w:t>
      </w:r>
      <w:r w:rsidR="000748B9" w:rsidRPr="004227BB">
        <w:rPr>
          <w:b/>
          <w:bCs/>
          <w:i/>
          <w:iCs/>
          <w:color w:val="148511"/>
        </w:rPr>
        <w:t xml:space="preserve">: </w:t>
      </w:r>
      <w:r w:rsidR="00DD6CBC" w:rsidRPr="004227BB">
        <w:rPr>
          <w:b/>
          <w:bCs/>
          <w:i/>
          <w:iCs/>
          <w:color w:val="148511"/>
        </w:rPr>
        <w:t>c</w:t>
      </w:r>
      <w:r w:rsidR="000748B9" w:rsidRPr="004227BB">
        <w:rPr>
          <w:b/>
          <w:bCs/>
          <w:i/>
          <w:iCs/>
          <w:color w:val="148511"/>
        </w:rPr>
        <w:t xml:space="preserve">ounty, </w:t>
      </w:r>
      <w:r w:rsidR="00DD6CBC" w:rsidRPr="004227BB">
        <w:rPr>
          <w:b/>
          <w:bCs/>
          <w:i/>
          <w:iCs/>
          <w:color w:val="148511"/>
        </w:rPr>
        <w:t>d</w:t>
      </w:r>
      <w:r w:rsidR="000748B9" w:rsidRPr="004227BB">
        <w:rPr>
          <w:b/>
          <w:bCs/>
          <w:i/>
          <w:iCs/>
          <w:color w:val="148511"/>
        </w:rPr>
        <w:t xml:space="preserve">istrict, </w:t>
      </w:r>
      <w:r w:rsidR="00DD6CBC" w:rsidRPr="004227BB">
        <w:rPr>
          <w:b/>
          <w:bCs/>
          <w:i/>
          <w:iCs/>
          <w:color w:val="148511"/>
        </w:rPr>
        <w:t>d</w:t>
      </w:r>
      <w:r w:rsidR="00856472" w:rsidRPr="004227BB">
        <w:rPr>
          <w:b/>
          <w:bCs/>
          <w:i/>
          <w:iCs/>
          <w:color w:val="148511"/>
        </w:rPr>
        <w:t>epartment, etc.]</w:t>
      </w:r>
      <w:r w:rsidR="000748B9" w:rsidRPr="004227BB">
        <w:rPr>
          <w:b/>
          <w:bCs/>
          <w:color w:val="148511"/>
        </w:rPr>
        <w:t xml:space="preserve"> </w:t>
      </w:r>
      <w:r w:rsidR="000748B9">
        <w:t>staff.</w:t>
      </w:r>
      <w:r w:rsidR="000748B9" w:rsidRPr="004227BB">
        <w:rPr>
          <w:b/>
          <w:bCs/>
          <w:color w:val="148511"/>
        </w:rPr>
        <w:t xml:space="preserve"> </w:t>
      </w:r>
      <w:r w:rsidR="00785996" w:rsidRPr="004227BB">
        <w:rPr>
          <w:b/>
          <w:bCs/>
          <w:i/>
          <w:color w:val="148511"/>
        </w:rPr>
        <w:t xml:space="preserve">[Alternatively </w:t>
      </w:r>
      <w:r w:rsidR="00437736" w:rsidRPr="004227BB">
        <w:rPr>
          <w:b/>
          <w:bCs/>
          <w:i/>
          <w:color w:val="148511"/>
        </w:rPr>
        <w:t>–</w:t>
      </w:r>
      <w:r w:rsidR="00785996" w:rsidRPr="004227BB">
        <w:rPr>
          <w:b/>
          <w:bCs/>
          <w:i/>
          <w:color w:val="148511"/>
        </w:rPr>
        <w:t xml:space="preserve"> </w:t>
      </w:r>
      <w:r w:rsidR="00437736" w:rsidRPr="004227BB">
        <w:rPr>
          <w:b/>
          <w:bCs/>
          <w:i/>
          <w:color w:val="148511"/>
        </w:rPr>
        <w:t>While this is a [</w:t>
      </w:r>
      <w:r w:rsidR="00A74B91" w:rsidRPr="004227BB">
        <w:rPr>
          <w:b/>
          <w:bCs/>
          <w:i/>
          <w:color w:val="148511"/>
        </w:rPr>
        <w:t>choose one: c</w:t>
      </w:r>
      <w:r w:rsidR="00437736" w:rsidRPr="004227BB">
        <w:rPr>
          <w:b/>
          <w:bCs/>
          <w:i/>
          <w:color w:val="148511"/>
        </w:rPr>
        <w:t>ounty</w:t>
      </w:r>
      <w:r w:rsidR="00A74B91" w:rsidRPr="004227BB">
        <w:rPr>
          <w:b/>
          <w:bCs/>
          <w:i/>
          <w:color w:val="148511"/>
        </w:rPr>
        <w:t>, d</w:t>
      </w:r>
      <w:r w:rsidR="00437736" w:rsidRPr="004227BB">
        <w:rPr>
          <w:b/>
          <w:bCs/>
          <w:i/>
          <w:color w:val="148511"/>
        </w:rPr>
        <w:t xml:space="preserve">istrict] </w:t>
      </w:r>
      <w:r w:rsidR="00A74B91" w:rsidRPr="004227BB">
        <w:rPr>
          <w:b/>
          <w:bCs/>
          <w:i/>
          <w:color w:val="148511"/>
        </w:rPr>
        <w:t>p</w:t>
      </w:r>
      <w:r w:rsidR="00437736" w:rsidRPr="004227BB">
        <w:rPr>
          <w:b/>
          <w:bCs/>
          <w:i/>
          <w:color w:val="148511"/>
        </w:rPr>
        <w:t xml:space="preserve">lan, </w:t>
      </w:r>
      <w:r w:rsidR="00CE2C71" w:rsidRPr="004227BB">
        <w:rPr>
          <w:b/>
          <w:bCs/>
          <w:i/>
          <w:color w:val="148511"/>
        </w:rPr>
        <w:t xml:space="preserve">the staff </w:t>
      </w:r>
      <w:r w:rsidR="004F5081" w:rsidRPr="004227BB">
        <w:rPr>
          <w:b/>
          <w:bCs/>
          <w:i/>
          <w:color w:val="148511"/>
        </w:rPr>
        <w:t>denomin</w:t>
      </w:r>
      <w:r w:rsidR="00117E89" w:rsidRPr="004227BB">
        <w:rPr>
          <w:b/>
          <w:bCs/>
          <w:i/>
          <w:color w:val="148511"/>
        </w:rPr>
        <w:t>ator is</w:t>
      </w:r>
      <w:r w:rsidR="00455434" w:rsidRPr="004227BB">
        <w:rPr>
          <w:b/>
          <w:bCs/>
          <w:i/>
          <w:color w:val="148511"/>
        </w:rPr>
        <w:t xml:space="preserve"> based </w:t>
      </w:r>
      <w:r w:rsidR="004F5081" w:rsidRPr="004227BB">
        <w:rPr>
          <w:b/>
          <w:bCs/>
          <w:i/>
          <w:color w:val="148511"/>
        </w:rPr>
        <w:t>on</w:t>
      </w:r>
      <w:r w:rsidR="00455434" w:rsidRPr="004227BB">
        <w:rPr>
          <w:b/>
          <w:bCs/>
          <w:i/>
          <w:color w:val="148511"/>
        </w:rPr>
        <w:t xml:space="preserve"> </w:t>
      </w:r>
      <w:r w:rsidR="00CC14E3" w:rsidRPr="004227BB">
        <w:rPr>
          <w:b/>
          <w:bCs/>
          <w:i/>
          <w:color w:val="148511"/>
        </w:rPr>
        <w:t xml:space="preserve">individual </w:t>
      </w:r>
      <w:r w:rsidR="00455434" w:rsidRPr="004227BB">
        <w:rPr>
          <w:b/>
          <w:bCs/>
          <w:i/>
          <w:color w:val="148511"/>
        </w:rPr>
        <w:t>department</w:t>
      </w:r>
      <w:r w:rsidR="00CC14E3" w:rsidRPr="004227BB">
        <w:rPr>
          <w:b/>
          <w:bCs/>
          <w:i/>
          <w:color w:val="148511"/>
        </w:rPr>
        <w:t>s</w:t>
      </w:r>
      <w:r w:rsidR="00455434" w:rsidRPr="004227BB">
        <w:rPr>
          <w:b/>
          <w:bCs/>
          <w:i/>
          <w:color w:val="148511"/>
        </w:rPr>
        <w:t xml:space="preserve"> </w:t>
      </w:r>
      <w:r w:rsidR="00610560" w:rsidRPr="004227BB">
        <w:rPr>
          <w:b/>
          <w:bCs/>
          <w:i/>
          <w:color w:val="148511"/>
        </w:rPr>
        <w:t>within [</w:t>
      </w:r>
      <w:r w:rsidR="00D07E3A" w:rsidRPr="004227BB">
        <w:rPr>
          <w:b/>
          <w:bCs/>
          <w:i/>
          <w:color w:val="148511"/>
        </w:rPr>
        <w:t>insert jurisdiction name</w:t>
      </w:r>
      <w:r w:rsidR="00610560" w:rsidRPr="004227BB">
        <w:rPr>
          <w:b/>
          <w:bCs/>
          <w:i/>
          <w:iCs/>
          <w:color w:val="148511"/>
        </w:rPr>
        <w:t>]</w:t>
      </w:r>
      <w:r w:rsidR="00DE258D" w:rsidRPr="004227BB">
        <w:rPr>
          <w:b/>
          <w:bCs/>
          <w:color w:val="148511"/>
        </w:rPr>
        <w:t xml:space="preserve">. </w:t>
      </w:r>
      <w:r w:rsidR="00CC14E3" w:rsidRPr="004227BB">
        <w:rPr>
          <w:b/>
          <w:bCs/>
          <w:color w:val="148511"/>
        </w:rPr>
        <w:t xml:space="preserve">A threshold of </w:t>
      </w:r>
      <w:r w:rsidR="007E707E" w:rsidRPr="004227BB">
        <w:rPr>
          <w:b/>
          <w:bCs/>
          <w:color w:val="148511"/>
        </w:rPr>
        <w:t>activation</w:t>
      </w:r>
      <w:r w:rsidR="00CC14E3" w:rsidRPr="004227BB">
        <w:rPr>
          <w:b/>
          <w:bCs/>
          <w:color w:val="148511"/>
        </w:rPr>
        <w:t xml:space="preserve"> may be</w:t>
      </w:r>
      <w:r w:rsidR="007E707E" w:rsidRPr="004227BB">
        <w:rPr>
          <w:b/>
          <w:bCs/>
          <w:color w:val="148511"/>
        </w:rPr>
        <w:t xml:space="preserve"> met by one or more departments</w:t>
      </w:r>
      <w:r w:rsidR="00455434" w:rsidRPr="004227BB">
        <w:rPr>
          <w:b/>
          <w:bCs/>
          <w:color w:val="148511"/>
        </w:rPr>
        <w:t>.</w:t>
      </w:r>
      <w:r w:rsidRPr="004227BB">
        <w:rPr>
          <w:b/>
          <w:bCs/>
          <w:i/>
          <w:iCs/>
          <w:color w:val="148511"/>
        </w:rPr>
        <w:t>]</w:t>
      </w:r>
    </w:p>
    <w:p w14:paraId="2BB12832" w14:textId="77777777" w:rsidR="000748B9" w:rsidRDefault="000748B9" w:rsidP="000748B9">
      <w:pPr>
        <w:pStyle w:val="NoSpacing"/>
      </w:pPr>
      <w:r>
        <w:t>Threshold 1: 10-24% of staff are supporting a response.</w:t>
      </w:r>
    </w:p>
    <w:p w14:paraId="465FD630" w14:textId="77777777" w:rsidR="000748B9" w:rsidRDefault="000748B9" w:rsidP="005F309E">
      <w:pPr>
        <w:pStyle w:val="ListParagraph"/>
        <w:numPr>
          <w:ilvl w:val="0"/>
          <w:numId w:val="2"/>
        </w:numPr>
      </w:pPr>
      <w:r>
        <w:t>Existing staff and volunteers are leveraged for response activities.</w:t>
      </w:r>
    </w:p>
    <w:p w14:paraId="65A8C8FA" w14:textId="77777777" w:rsidR="000748B9" w:rsidRDefault="000748B9" w:rsidP="005F309E">
      <w:pPr>
        <w:pStyle w:val="ListParagraph"/>
        <w:numPr>
          <w:ilvl w:val="0"/>
          <w:numId w:val="2"/>
        </w:numPr>
      </w:pPr>
      <w:r>
        <w:t xml:space="preserve">No hiring, contracting, or additional volunteer recruitment is being performed. </w:t>
      </w:r>
    </w:p>
    <w:p w14:paraId="1732FAFC" w14:textId="77777777" w:rsidR="000748B9" w:rsidRDefault="000748B9" w:rsidP="000748B9">
      <w:pPr>
        <w:pStyle w:val="NoSpacing"/>
      </w:pPr>
      <w:r>
        <w:t>Threshold 2: 25-49% of staff are supporting a response.</w:t>
      </w:r>
    </w:p>
    <w:p w14:paraId="19D3590F" w14:textId="77777777" w:rsidR="000748B9" w:rsidRDefault="000748B9" w:rsidP="00740834">
      <w:pPr>
        <w:pStyle w:val="ListParagraph"/>
        <w:numPr>
          <w:ilvl w:val="0"/>
          <w:numId w:val="16"/>
        </w:numPr>
      </w:pPr>
      <w:r>
        <w:t>Existing staff and volunteers are leveraged for response activities.</w:t>
      </w:r>
    </w:p>
    <w:p w14:paraId="5C0C612D" w14:textId="77777777" w:rsidR="000748B9" w:rsidRDefault="000748B9" w:rsidP="00740834">
      <w:pPr>
        <w:pStyle w:val="ListParagraph"/>
        <w:numPr>
          <w:ilvl w:val="0"/>
          <w:numId w:val="16"/>
        </w:numPr>
      </w:pPr>
      <w:r>
        <w:t>Additional volunteers are being recruited for response activities.</w:t>
      </w:r>
    </w:p>
    <w:p w14:paraId="61F8D52F" w14:textId="77777777" w:rsidR="000748B9" w:rsidRPr="00EA765A" w:rsidRDefault="000748B9" w:rsidP="00740834">
      <w:pPr>
        <w:pStyle w:val="ListParagraph"/>
        <w:numPr>
          <w:ilvl w:val="0"/>
          <w:numId w:val="16"/>
        </w:numPr>
      </w:pPr>
      <w:r w:rsidRPr="00985EC9">
        <w:t>No hiring or contracting is being performed.</w:t>
      </w:r>
    </w:p>
    <w:p w14:paraId="2217641D" w14:textId="77777777" w:rsidR="000748B9" w:rsidRDefault="000748B9" w:rsidP="000748B9">
      <w:pPr>
        <w:pStyle w:val="NoSpacing"/>
      </w:pPr>
      <w:r>
        <w:t>Threshold 3: 50-74% of staff are supporting a response.</w:t>
      </w:r>
    </w:p>
    <w:p w14:paraId="76685F8F" w14:textId="77777777" w:rsidR="000748B9" w:rsidRDefault="000748B9" w:rsidP="00740834">
      <w:pPr>
        <w:pStyle w:val="ListParagraph"/>
        <w:numPr>
          <w:ilvl w:val="0"/>
          <w:numId w:val="16"/>
        </w:numPr>
      </w:pPr>
      <w:r>
        <w:t>Existing staff and volunteers are leveraged for response activities.</w:t>
      </w:r>
    </w:p>
    <w:p w14:paraId="1D26E58A" w14:textId="77777777" w:rsidR="000748B9" w:rsidRDefault="000748B9" w:rsidP="00740834">
      <w:pPr>
        <w:pStyle w:val="ListParagraph"/>
        <w:numPr>
          <w:ilvl w:val="0"/>
          <w:numId w:val="16"/>
        </w:numPr>
      </w:pPr>
      <w:r>
        <w:t>Additional volunteers are being recruited</w:t>
      </w:r>
      <w:r w:rsidRPr="00CC490F">
        <w:t xml:space="preserve"> </w:t>
      </w:r>
      <w:r>
        <w:t>for response activities.</w:t>
      </w:r>
    </w:p>
    <w:p w14:paraId="7840AAE2" w14:textId="77777777" w:rsidR="000748B9" w:rsidRPr="00CC490F" w:rsidRDefault="000748B9" w:rsidP="00740834">
      <w:pPr>
        <w:pStyle w:val="ListParagraph"/>
        <w:numPr>
          <w:ilvl w:val="0"/>
          <w:numId w:val="16"/>
        </w:numPr>
      </w:pPr>
      <w:r w:rsidRPr="00CC490F">
        <w:t xml:space="preserve">Contracts to support response operations are being pursued. </w:t>
      </w:r>
    </w:p>
    <w:p w14:paraId="63E89271" w14:textId="77777777" w:rsidR="000748B9" w:rsidRPr="00EA765A" w:rsidRDefault="000748B9" w:rsidP="00740834">
      <w:pPr>
        <w:pStyle w:val="ListParagraph"/>
        <w:numPr>
          <w:ilvl w:val="0"/>
          <w:numId w:val="16"/>
        </w:numPr>
      </w:pPr>
      <w:r w:rsidRPr="00985EC9">
        <w:t>No hiring is being performed.</w:t>
      </w:r>
    </w:p>
    <w:p w14:paraId="6C46DA15" w14:textId="77777777" w:rsidR="000748B9" w:rsidRDefault="000748B9" w:rsidP="000748B9">
      <w:pPr>
        <w:pStyle w:val="NoSpacing"/>
      </w:pPr>
      <w:r>
        <w:t>Threshold 4: 75% or more of staff are supporting a response.</w:t>
      </w:r>
    </w:p>
    <w:p w14:paraId="75293A15" w14:textId="77777777" w:rsidR="000748B9" w:rsidRDefault="000748B9" w:rsidP="00740834">
      <w:pPr>
        <w:pStyle w:val="ListParagraph"/>
        <w:numPr>
          <w:ilvl w:val="0"/>
          <w:numId w:val="16"/>
        </w:numPr>
      </w:pPr>
      <w:r>
        <w:t>Existing staff and volunteers are leveraged for response activities.</w:t>
      </w:r>
    </w:p>
    <w:p w14:paraId="49A62B8B" w14:textId="77777777" w:rsidR="000748B9" w:rsidRDefault="000748B9" w:rsidP="00740834">
      <w:pPr>
        <w:pStyle w:val="ListParagraph"/>
        <w:numPr>
          <w:ilvl w:val="0"/>
          <w:numId w:val="16"/>
        </w:numPr>
      </w:pPr>
      <w:r>
        <w:lastRenderedPageBreak/>
        <w:t xml:space="preserve">Additional volunteers are being recruited for response activities. </w:t>
      </w:r>
    </w:p>
    <w:p w14:paraId="06E14D57" w14:textId="77777777" w:rsidR="000748B9" w:rsidRPr="00CC490F" w:rsidRDefault="000748B9" w:rsidP="00740834">
      <w:pPr>
        <w:pStyle w:val="ListParagraph"/>
        <w:numPr>
          <w:ilvl w:val="0"/>
          <w:numId w:val="16"/>
        </w:numPr>
      </w:pPr>
      <w:r w:rsidRPr="00CC490F">
        <w:t xml:space="preserve">Contracts to support response operations are being pursued. </w:t>
      </w:r>
    </w:p>
    <w:p w14:paraId="6AB68FA9" w14:textId="178C2CD7" w:rsidR="007A60CD" w:rsidRPr="00421816" w:rsidRDefault="000748B9" w:rsidP="00740834">
      <w:pPr>
        <w:pStyle w:val="ListParagraph"/>
        <w:numPr>
          <w:ilvl w:val="0"/>
          <w:numId w:val="16"/>
        </w:numPr>
        <w:rPr>
          <w:rFonts w:ascii="Calibri Light" w:eastAsia="MS Gothic" w:hAnsi="Calibri Light" w:cs="Times New Roman"/>
        </w:rPr>
      </w:pPr>
      <w:r>
        <w:t>Temporary and/or permanent staff are being hired to support response activities.</w:t>
      </w:r>
    </w:p>
    <w:p w14:paraId="49725159" w14:textId="5D94A648" w:rsidR="7E2A1B6A" w:rsidRDefault="6A06B68E" w:rsidP="000B598A">
      <w:pPr>
        <w:pStyle w:val="Heading1"/>
      </w:pPr>
      <w:bookmarkStart w:id="17" w:name="_Toc704061120"/>
      <w:r>
        <w:t xml:space="preserve">Concepts of Operations </w:t>
      </w:r>
      <w:bookmarkEnd w:id="17"/>
    </w:p>
    <w:p w14:paraId="0C4B75BC" w14:textId="14DE20F0" w:rsidR="00AB6CD4" w:rsidRPr="001531E1" w:rsidRDefault="00AB6CD4" w:rsidP="00AB6CD4">
      <w:pPr>
        <w:rPr>
          <w:b/>
          <w:bCs/>
          <w:i/>
          <w:color w:val="148511"/>
        </w:rPr>
      </w:pPr>
      <w:r w:rsidRPr="001531E1">
        <w:rPr>
          <w:b/>
          <w:bCs/>
          <w:i/>
          <w:color w:val="148511"/>
        </w:rPr>
        <w:t>[</w:t>
      </w:r>
      <w:r w:rsidR="00053ADB" w:rsidRPr="001531E1">
        <w:rPr>
          <w:b/>
          <w:bCs/>
          <w:i/>
          <w:iCs/>
          <w:color w:val="148511"/>
        </w:rPr>
        <w:t>In this section,</w:t>
      </w:r>
      <w:r w:rsidR="00340E81" w:rsidRPr="001531E1">
        <w:rPr>
          <w:b/>
          <w:bCs/>
          <w:i/>
          <w:iCs/>
          <w:color w:val="148511"/>
        </w:rPr>
        <w:t xml:space="preserve"> </w:t>
      </w:r>
      <w:r w:rsidR="00643864" w:rsidRPr="001531E1">
        <w:rPr>
          <w:b/>
          <w:bCs/>
          <w:i/>
          <w:iCs/>
          <w:color w:val="148511"/>
        </w:rPr>
        <w:t xml:space="preserve">LHDs should </w:t>
      </w:r>
      <w:r w:rsidR="00053ADB" w:rsidRPr="001531E1">
        <w:rPr>
          <w:b/>
          <w:bCs/>
          <w:i/>
          <w:iCs/>
          <w:color w:val="148511"/>
        </w:rPr>
        <w:t xml:space="preserve">add </w:t>
      </w:r>
      <w:r w:rsidR="00643864" w:rsidRPr="001531E1">
        <w:rPr>
          <w:b/>
          <w:bCs/>
          <w:i/>
          <w:iCs/>
          <w:color w:val="148511"/>
        </w:rPr>
        <w:t>descript</w:t>
      </w:r>
      <w:r w:rsidR="00053ADB" w:rsidRPr="001531E1">
        <w:rPr>
          <w:b/>
          <w:bCs/>
          <w:i/>
          <w:iCs/>
          <w:color w:val="148511"/>
        </w:rPr>
        <w:t>ion</w:t>
      </w:r>
      <w:r w:rsidR="00AB551C" w:rsidRPr="001531E1">
        <w:rPr>
          <w:b/>
          <w:bCs/>
          <w:i/>
          <w:iCs/>
          <w:color w:val="148511"/>
        </w:rPr>
        <w:t>s</w:t>
      </w:r>
      <w:r w:rsidR="00053ADB" w:rsidRPr="001531E1">
        <w:rPr>
          <w:b/>
          <w:bCs/>
          <w:i/>
          <w:iCs/>
          <w:color w:val="148511"/>
        </w:rPr>
        <w:t xml:space="preserve"> of</w:t>
      </w:r>
      <w:r w:rsidR="00643864" w:rsidRPr="001531E1">
        <w:rPr>
          <w:b/>
          <w:bCs/>
          <w:i/>
          <w:iCs/>
          <w:color w:val="148511"/>
        </w:rPr>
        <w:t xml:space="preserve"> additional </w:t>
      </w:r>
      <w:r w:rsidR="000663E5" w:rsidRPr="001531E1">
        <w:rPr>
          <w:b/>
          <w:bCs/>
          <w:i/>
          <w:iCs/>
          <w:color w:val="148511"/>
        </w:rPr>
        <w:t xml:space="preserve">high-level steps, process, and expectations that senior leaders will take </w:t>
      </w:r>
      <w:r w:rsidR="00B15995" w:rsidRPr="001531E1">
        <w:rPr>
          <w:b/>
          <w:bCs/>
          <w:i/>
          <w:iCs/>
          <w:color w:val="148511"/>
        </w:rPr>
        <w:t>immediately following an incident.</w:t>
      </w:r>
      <w:r w:rsidR="00182A5B" w:rsidRPr="001531E1">
        <w:rPr>
          <w:b/>
          <w:bCs/>
          <w:i/>
          <w:color w:val="148511"/>
        </w:rPr>
        <w:t>]</w:t>
      </w:r>
    </w:p>
    <w:p w14:paraId="0E5CD387" w14:textId="3D127940" w:rsidR="00552A88" w:rsidRPr="00462A39" w:rsidRDefault="00552A88" w:rsidP="00552A88">
      <w:r>
        <w:t>Staffing for surge events can be especially challenging due to unpredictable work locations, types of personnel needed, potential disruption of infrastructure (i.e</w:t>
      </w:r>
      <w:r w:rsidR="001319A9">
        <w:t>.,</w:t>
      </w:r>
      <w:r>
        <w:t xml:space="preserve"> roads, </w:t>
      </w:r>
      <w:r w:rsidR="00F16BF1">
        <w:t>child/elder care</w:t>
      </w:r>
      <w:r>
        <w:t xml:space="preserve">, </w:t>
      </w:r>
      <w:r w:rsidR="00DF498A">
        <w:t>phone/</w:t>
      </w:r>
      <w:r>
        <w:t>internet, food establishments, etc.). However, documenting processes and procedures will minimize staff and organization</w:t>
      </w:r>
      <w:r w:rsidR="000A5B5D">
        <w:t>al risks</w:t>
      </w:r>
      <w:r>
        <w:t xml:space="preserve"> as well as maximize the potential for reimbursement if funds become available.</w:t>
      </w:r>
    </w:p>
    <w:p w14:paraId="4AC57B33" w14:textId="0CB07D2E" w:rsidR="0A758354" w:rsidRDefault="0A758354" w:rsidP="0A758354">
      <w:r>
        <w:t xml:space="preserve">When an </w:t>
      </w:r>
      <w:r w:rsidR="661A1BE2">
        <w:t>incident</w:t>
      </w:r>
      <w:r>
        <w:t xml:space="preserve"> disrupts normal operations and necessitates the reassignment of existing staff or the onboarding of new personnel to support continued operations, there are several considerations which should be addressed. The individual(s) responsible for human resources</w:t>
      </w:r>
      <w:r w:rsidR="00EC47A8">
        <w:t xml:space="preserve"> and finance</w:t>
      </w:r>
      <w:r>
        <w:t xml:space="preserve"> activities will need to coordinate closely with </w:t>
      </w:r>
      <w:r w:rsidR="317D37E4" w:rsidRPr="001531E1">
        <w:rPr>
          <w:b/>
          <w:bCs/>
          <w:i/>
          <w:color w:val="148511"/>
        </w:rPr>
        <w:t>[</w:t>
      </w:r>
      <w:r w:rsidR="00340547" w:rsidRPr="001531E1">
        <w:rPr>
          <w:b/>
          <w:bCs/>
          <w:i/>
          <w:iCs/>
          <w:color w:val="148511"/>
        </w:rPr>
        <w:t xml:space="preserve">insert </w:t>
      </w:r>
      <w:r w:rsidR="00D07E3A" w:rsidRPr="001531E1">
        <w:rPr>
          <w:b/>
          <w:bCs/>
          <w:i/>
          <w:iCs/>
          <w:color w:val="148511"/>
        </w:rPr>
        <w:t>jurisdiction</w:t>
      </w:r>
      <w:r w:rsidR="317D37E4" w:rsidRPr="001531E1">
        <w:rPr>
          <w:b/>
          <w:bCs/>
          <w:i/>
          <w:iCs/>
          <w:color w:val="148511"/>
        </w:rPr>
        <w:t xml:space="preserve"> </w:t>
      </w:r>
      <w:r w:rsidR="00340547" w:rsidRPr="001531E1">
        <w:rPr>
          <w:b/>
          <w:bCs/>
          <w:i/>
          <w:iCs/>
          <w:color w:val="148511"/>
        </w:rPr>
        <w:t>n</w:t>
      </w:r>
      <w:r w:rsidR="317D37E4" w:rsidRPr="001531E1">
        <w:rPr>
          <w:b/>
          <w:bCs/>
          <w:i/>
          <w:iCs/>
          <w:color w:val="148511"/>
        </w:rPr>
        <w:t>ame</w:t>
      </w:r>
      <w:r w:rsidR="317D37E4" w:rsidRPr="001531E1">
        <w:rPr>
          <w:b/>
          <w:bCs/>
          <w:i/>
          <w:color w:val="148511"/>
        </w:rPr>
        <w:t>]</w:t>
      </w:r>
      <w:r w:rsidRPr="001531E1">
        <w:rPr>
          <w:color w:val="148511"/>
        </w:rPr>
        <w:t xml:space="preserve"> </w:t>
      </w:r>
      <w:r>
        <w:t xml:space="preserve">leadership to ensure the appropriate measures are taken to protect the health and wellbeing of existing staff, identify the appropriate sources and types of additional personnel needed, and support the onboarding and assignment of new personnel to mission critical activities. </w:t>
      </w:r>
    </w:p>
    <w:p w14:paraId="524AFD09" w14:textId="5D80F86C" w:rsidR="00175050" w:rsidRDefault="0036399A" w:rsidP="00F1792B">
      <w:r>
        <w:t xml:space="preserve">In the initial meeting between </w:t>
      </w:r>
      <w:r w:rsidR="00B22967">
        <w:t xml:space="preserve">Human Resources, Finance, and </w:t>
      </w:r>
      <w:r w:rsidR="00B22967" w:rsidRPr="001531E1">
        <w:rPr>
          <w:b/>
          <w:bCs/>
          <w:i/>
          <w:color w:val="148511"/>
        </w:rPr>
        <w:t>[</w:t>
      </w:r>
      <w:r w:rsidR="00273CD6" w:rsidRPr="001531E1">
        <w:rPr>
          <w:b/>
          <w:bCs/>
          <w:i/>
          <w:iCs/>
          <w:color w:val="148511"/>
        </w:rPr>
        <w:t xml:space="preserve">insert </w:t>
      </w:r>
      <w:r w:rsidR="00D07E3A" w:rsidRPr="001531E1">
        <w:rPr>
          <w:b/>
          <w:bCs/>
          <w:i/>
          <w:iCs/>
          <w:color w:val="148511"/>
        </w:rPr>
        <w:t>jurisdiction</w:t>
      </w:r>
      <w:r w:rsidR="00B22967" w:rsidRPr="001531E1">
        <w:rPr>
          <w:b/>
          <w:bCs/>
          <w:i/>
          <w:iCs/>
          <w:color w:val="148511"/>
        </w:rPr>
        <w:t xml:space="preserve"> </w:t>
      </w:r>
      <w:r w:rsidR="00273CD6" w:rsidRPr="001531E1">
        <w:rPr>
          <w:b/>
          <w:bCs/>
          <w:i/>
          <w:iCs/>
          <w:color w:val="148511"/>
        </w:rPr>
        <w:t>n</w:t>
      </w:r>
      <w:r w:rsidR="00B22967" w:rsidRPr="001531E1">
        <w:rPr>
          <w:b/>
          <w:bCs/>
          <w:i/>
          <w:iCs/>
          <w:color w:val="148511"/>
        </w:rPr>
        <w:t>ame</w:t>
      </w:r>
      <w:r w:rsidR="00B22967" w:rsidRPr="001531E1">
        <w:rPr>
          <w:b/>
          <w:bCs/>
          <w:i/>
          <w:color w:val="148511"/>
        </w:rPr>
        <w:t>]</w:t>
      </w:r>
      <w:r w:rsidR="00B22967" w:rsidRPr="001531E1">
        <w:rPr>
          <w:color w:val="148511"/>
        </w:rPr>
        <w:t xml:space="preserve"> </w:t>
      </w:r>
      <w:r w:rsidR="00B22967">
        <w:t xml:space="preserve">leadership the following should be discussed: </w:t>
      </w:r>
    </w:p>
    <w:p w14:paraId="1A55B7E7" w14:textId="142E8A22" w:rsidR="00856D7E" w:rsidRDefault="00B22967" w:rsidP="005F309E">
      <w:pPr>
        <w:pStyle w:val="ListParagraph"/>
        <w:numPr>
          <w:ilvl w:val="0"/>
          <w:numId w:val="2"/>
        </w:numPr>
      </w:pPr>
      <w:r>
        <w:t xml:space="preserve">How will expenses related to the </w:t>
      </w:r>
      <w:r w:rsidR="00856D7E">
        <w:t>response</w:t>
      </w:r>
      <w:r>
        <w:t xml:space="preserve"> activit</w:t>
      </w:r>
      <w:r w:rsidR="00856D7E">
        <w:t>ies be tracked?</w:t>
      </w:r>
    </w:p>
    <w:p w14:paraId="0395890F" w14:textId="5898E71F" w:rsidR="00552A88" w:rsidRDefault="00552A88" w:rsidP="00740834">
      <w:pPr>
        <w:pStyle w:val="ListParagraph"/>
        <w:numPr>
          <w:ilvl w:val="0"/>
          <w:numId w:val="16"/>
        </w:numPr>
      </w:pPr>
      <w:r>
        <w:t>What existing contracts allow for response activities</w:t>
      </w:r>
      <w:r w:rsidR="005A16BA">
        <w:t xml:space="preserve"> (See </w:t>
      </w:r>
      <w:hyperlink w:anchor="_Appendix_B_:">
        <w:r w:rsidR="005A16BA" w:rsidRPr="56021C77">
          <w:rPr>
            <w:rStyle w:val="Hyperlink"/>
          </w:rPr>
          <w:t>Appendix B</w:t>
        </w:r>
      </w:hyperlink>
      <w:r w:rsidR="005A16BA" w:rsidRPr="56021C77">
        <w:rPr>
          <w:rStyle w:val="Hyperlink"/>
        </w:rPr>
        <w:t>:</w:t>
      </w:r>
      <w:r w:rsidR="006B5529" w:rsidRPr="56021C77">
        <w:rPr>
          <w:rStyle w:val="Hyperlink"/>
        </w:rPr>
        <w:t xml:space="preserve"> </w:t>
      </w:r>
      <w:r w:rsidR="009D478E" w:rsidRPr="56021C77">
        <w:rPr>
          <w:rStyle w:val="Hyperlink"/>
        </w:rPr>
        <w:t>Incident Funding Source Worksheet</w:t>
      </w:r>
      <w:r w:rsidR="006B5529">
        <w:t>)</w:t>
      </w:r>
      <w:r>
        <w:t xml:space="preserve">? </w:t>
      </w:r>
    </w:p>
    <w:p w14:paraId="1AB7C830" w14:textId="36F62E01" w:rsidR="00552A88" w:rsidRPr="001430C8" w:rsidRDefault="00552A88" w:rsidP="00740834">
      <w:pPr>
        <w:pStyle w:val="ListParagraph"/>
        <w:numPr>
          <w:ilvl w:val="0"/>
          <w:numId w:val="16"/>
        </w:numPr>
      </w:pPr>
      <w:r w:rsidRPr="009F76C7">
        <w:t>What existing contracts could be amended to support response activities</w:t>
      </w:r>
      <w:r w:rsidR="006B5529">
        <w:t xml:space="preserve"> (See </w:t>
      </w:r>
      <w:r w:rsidR="009D478E">
        <w:rPr>
          <w:rStyle w:val="Hyperlink"/>
        </w:rPr>
        <w:t>Incident Funding Source Worksheet</w:t>
      </w:r>
      <w:r w:rsidR="006B5529">
        <w:t>)?</w:t>
      </w:r>
    </w:p>
    <w:p w14:paraId="313DA4A4" w14:textId="15E974DD" w:rsidR="00856D7E" w:rsidRDefault="00C55554" w:rsidP="00740834">
      <w:pPr>
        <w:pStyle w:val="ListParagraph"/>
        <w:numPr>
          <w:ilvl w:val="0"/>
          <w:numId w:val="16"/>
        </w:numPr>
      </w:pPr>
      <w:r>
        <w:t>How will staffing levels be monitored and projected</w:t>
      </w:r>
      <w:r w:rsidR="00FD083D">
        <w:t>?</w:t>
      </w:r>
    </w:p>
    <w:p w14:paraId="1347FE1E" w14:textId="0855BF72" w:rsidR="00552A88" w:rsidRDefault="00A56B3A" w:rsidP="005F309E">
      <w:pPr>
        <w:pStyle w:val="ListParagraph"/>
        <w:numPr>
          <w:ilvl w:val="0"/>
          <w:numId w:val="2"/>
        </w:numPr>
      </w:pPr>
      <w:r>
        <w:t xml:space="preserve">What knowledge, skills, and abilities do staff need to support key response activities? </w:t>
      </w:r>
    </w:p>
    <w:p w14:paraId="3E67D246" w14:textId="417D83B2" w:rsidR="005C4624" w:rsidRDefault="00C55554" w:rsidP="005F309E">
      <w:pPr>
        <w:pStyle w:val="ListParagraph"/>
        <w:numPr>
          <w:ilvl w:val="0"/>
          <w:numId w:val="2"/>
        </w:numPr>
      </w:pPr>
      <w:r>
        <w:t>Who is responsible for</w:t>
      </w:r>
      <w:r w:rsidR="00B22967">
        <w:t xml:space="preserve"> </w:t>
      </w:r>
      <w:r w:rsidR="004223AC">
        <w:t xml:space="preserve">providing </w:t>
      </w:r>
      <w:r w:rsidR="00903C92">
        <w:t>just-in-time training</w:t>
      </w:r>
      <w:r w:rsidR="004223AC">
        <w:t xml:space="preserve"> to staff</w:t>
      </w:r>
      <w:r w:rsidR="005C4624">
        <w:t xml:space="preserve">? </w:t>
      </w:r>
    </w:p>
    <w:p w14:paraId="0A84EA8A" w14:textId="77777777" w:rsidR="005F285A" w:rsidRDefault="005C4624" w:rsidP="005F309E">
      <w:pPr>
        <w:pStyle w:val="ListParagraph"/>
        <w:numPr>
          <w:ilvl w:val="0"/>
          <w:numId w:val="2"/>
        </w:numPr>
      </w:pPr>
      <w:r>
        <w:t xml:space="preserve">Who is responsible for demobilizing staff? </w:t>
      </w:r>
    </w:p>
    <w:p w14:paraId="7815964C" w14:textId="584443B7" w:rsidR="008E6F8D" w:rsidRPr="00065333" w:rsidRDefault="00233702" w:rsidP="005F309E">
      <w:pPr>
        <w:pStyle w:val="ListParagraph"/>
        <w:numPr>
          <w:ilvl w:val="0"/>
          <w:numId w:val="2"/>
        </w:numPr>
        <w:rPr>
          <w:bCs/>
        </w:rPr>
      </w:pPr>
      <w:r>
        <w:t>What</w:t>
      </w:r>
      <w:r w:rsidR="00C12B5E">
        <w:t>,</w:t>
      </w:r>
      <w:r>
        <w:t xml:space="preserve"> if any</w:t>
      </w:r>
      <w:r w:rsidR="00C12B5E">
        <w:t>,</w:t>
      </w:r>
      <w:r>
        <w:t xml:space="preserve"> new or additional </w:t>
      </w:r>
      <w:r w:rsidR="001F7CA3">
        <w:t>equipment</w:t>
      </w:r>
      <w:r>
        <w:t xml:space="preserve"> </w:t>
      </w:r>
      <w:r w:rsidR="00C12B5E">
        <w:t xml:space="preserve">do staff need </w:t>
      </w:r>
      <w:r>
        <w:t xml:space="preserve">to complete </w:t>
      </w:r>
      <w:r w:rsidR="00C12B5E">
        <w:t xml:space="preserve">their </w:t>
      </w:r>
      <w:r>
        <w:t xml:space="preserve">assigned </w:t>
      </w:r>
      <w:r w:rsidR="00C12B5E">
        <w:t>duties</w:t>
      </w:r>
      <w:r>
        <w:t xml:space="preserve">? </w:t>
      </w:r>
    </w:p>
    <w:p w14:paraId="730BFB7C" w14:textId="77777777" w:rsidR="009D640E" w:rsidRDefault="009D640E" w:rsidP="00AD0D75">
      <w:r>
        <w:t xml:space="preserve">Leadership should also review: </w:t>
      </w:r>
    </w:p>
    <w:p w14:paraId="4B7B2CDA" w14:textId="7FC9AF3B" w:rsidR="009D640E" w:rsidRDefault="009D640E" w:rsidP="00740834">
      <w:pPr>
        <w:pStyle w:val="ListParagraph"/>
        <w:numPr>
          <w:ilvl w:val="0"/>
          <w:numId w:val="17"/>
        </w:numPr>
      </w:pPr>
      <w:r>
        <w:t>T</w:t>
      </w:r>
      <w:r w:rsidRPr="009D640E">
        <w:t xml:space="preserve">he </w:t>
      </w:r>
      <w:r w:rsidR="0072705A" w:rsidRPr="009D640E">
        <w:t xml:space="preserve">pre-deployment email soliciting staff </w:t>
      </w:r>
      <w:r w:rsidR="00BF2021">
        <w:t>to</w:t>
      </w:r>
      <w:r w:rsidR="0072705A" w:rsidRPr="009D640E">
        <w:t xml:space="preserve"> support response activities. </w:t>
      </w:r>
    </w:p>
    <w:p w14:paraId="518E6740" w14:textId="77777777" w:rsidR="00E95861" w:rsidRDefault="009D640E" w:rsidP="00740834">
      <w:pPr>
        <w:pStyle w:val="ListParagraph"/>
        <w:numPr>
          <w:ilvl w:val="0"/>
          <w:numId w:val="17"/>
        </w:numPr>
      </w:pPr>
      <w:r>
        <w:t>Policies related to</w:t>
      </w:r>
      <w:r w:rsidR="00E95861">
        <w:t>:</w:t>
      </w:r>
    </w:p>
    <w:p w14:paraId="5320DD2E" w14:textId="7A825BA2" w:rsidR="00AA4CCE" w:rsidRPr="00AA4CCE" w:rsidRDefault="00E95861" w:rsidP="00AB58B0">
      <w:pPr>
        <w:pStyle w:val="ListParagraph"/>
        <w:numPr>
          <w:ilvl w:val="1"/>
          <w:numId w:val="17"/>
        </w:numPr>
      </w:pPr>
      <w:r>
        <w:rPr>
          <w:bCs/>
        </w:rPr>
        <w:t>S</w:t>
      </w:r>
      <w:r w:rsidR="00461F48" w:rsidRPr="009D640E">
        <w:rPr>
          <w:bCs/>
        </w:rPr>
        <w:t>taff overtime</w:t>
      </w:r>
      <w:r w:rsidR="00AA4CCE">
        <w:rPr>
          <w:bCs/>
        </w:rPr>
        <w:t xml:space="preserve"> (e.g.</w:t>
      </w:r>
      <w:r w:rsidR="005D4D68">
        <w:rPr>
          <w:bCs/>
        </w:rPr>
        <w:t>,</w:t>
      </w:r>
      <w:r w:rsidR="00AA4CCE">
        <w:rPr>
          <w:bCs/>
        </w:rPr>
        <w:t xml:space="preserve"> required pre-approval) </w:t>
      </w:r>
    </w:p>
    <w:p w14:paraId="0CAF79E5" w14:textId="71177436" w:rsidR="00CA7626" w:rsidRPr="00CA7626" w:rsidRDefault="00AA4CCE" w:rsidP="00AB58B0">
      <w:pPr>
        <w:pStyle w:val="ListParagraph"/>
        <w:numPr>
          <w:ilvl w:val="1"/>
          <w:numId w:val="17"/>
        </w:numPr>
      </w:pPr>
      <w:r>
        <w:rPr>
          <w:bCs/>
        </w:rPr>
        <w:t>Staff</w:t>
      </w:r>
      <w:r w:rsidR="00461F48" w:rsidRPr="009D640E">
        <w:rPr>
          <w:bCs/>
        </w:rPr>
        <w:t xml:space="preserve"> </w:t>
      </w:r>
      <w:r w:rsidR="008461DF">
        <w:rPr>
          <w:bCs/>
        </w:rPr>
        <w:t>paid time off</w:t>
      </w:r>
      <w:r w:rsidR="00A03BEF">
        <w:rPr>
          <w:bCs/>
        </w:rPr>
        <w:t xml:space="preserve"> (</w:t>
      </w:r>
      <w:r w:rsidR="00B1371F">
        <w:rPr>
          <w:bCs/>
        </w:rPr>
        <w:t>e.</w:t>
      </w:r>
      <w:r w:rsidR="00C005E1">
        <w:rPr>
          <w:bCs/>
        </w:rPr>
        <w:t>g.</w:t>
      </w:r>
      <w:r w:rsidR="00B1371F">
        <w:rPr>
          <w:bCs/>
        </w:rPr>
        <w:t>,</w:t>
      </w:r>
      <w:r w:rsidR="008461DF">
        <w:rPr>
          <w:bCs/>
        </w:rPr>
        <w:t xml:space="preserve"> policies that permit or </w:t>
      </w:r>
      <w:r w:rsidR="00461F48" w:rsidRPr="009D640E">
        <w:rPr>
          <w:bCs/>
        </w:rPr>
        <w:t xml:space="preserve">limit </w:t>
      </w:r>
      <w:r w:rsidR="008461DF">
        <w:rPr>
          <w:bCs/>
        </w:rPr>
        <w:t xml:space="preserve">the use </w:t>
      </w:r>
      <w:r w:rsidR="00461F48" w:rsidRPr="009D640E">
        <w:rPr>
          <w:bCs/>
        </w:rPr>
        <w:t xml:space="preserve">of </w:t>
      </w:r>
      <w:r w:rsidR="00793423">
        <w:rPr>
          <w:bCs/>
        </w:rPr>
        <w:t>paid time off</w:t>
      </w:r>
      <w:r w:rsidR="00336417">
        <w:rPr>
          <w:bCs/>
        </w:rPr>
        <w:t>, or</w:t>
      </w:r>
      <w:r w:rsidR="00A03BEF">
        <w:rPr>
          <w:bCs/>
        </w:rPr>
        <w:t xml:space="preserve"> policies that temporarily postpone use it or los</w:t>
      </w:r>
      <w:r w:rsidR="00B1371F">
        <w:rPr>
          <w:bCs/>
        </w:rPr>
        <w:t>e</w:t>
      </w:r>
      <w:r w:rsidR="00A03BEF">
        <w:rPr>
          <w:bCs/>
        </w:rPr>
        <w:t xml:space="preserve"> </w:t>
      </w:r>
      <w:r w:rsidR="00B1371F">
        <w:rPr>
          <w:bCs/>
        </w:rPr>
        <w:t>it</w:t>
      </w:r>
      <w:r w:rsidR="00A03BEF">
        <w:rPr>
          <w:bCs/>
        </w:rPr>
        <w:t xml:space="preserve"> </w:t>
      </w:r>
      <w:r w:rsidR="00793423">
        <w:rPr>
          <w:bCs/>
        </w:rPr>
        <w:t>paid time off</w:t>
      </w:r>
      <w:r w:rsidR="00461F48" w:rsidRPr="009D640E">
        <w:rPr>
          <w:bCs/>
        </w:rPr>
        <w:t>)</w:t>
      </w:r>
    </w:p>
    <w:p w14:paraId="43B40FD3" w14:textId="05A108AF" w:rsidR="00336417" w:rsidRPr="00336417" w:rsidRDefault="00CA7626" w:rsidP="00AB58B0">
      <w:pPr>
        <w:pStyle w:val="ListParagraph"/>
        <w:numPr>
          <w:ilvl w:val="1"/>
          <w:numId w:val="17"/>
        </w:numPr>
      </w:pPr>
      <w:r>
        <w:rPr>
          <w:bCs/>
        </w:rPr>
        <w:t>S</w:t>
      </w:r>
      <w:r w:rsidR="00461F48" w:rsidRPr="009D640E">
        <w:rPr>
          <w:bCs/>
        </w:rPr>
        <w:t xml:space="preserve">afety and liability </w:t>
      </w:r>
      <w:r w:rsidR="00065333" w:rsidRPr="009D640E">
        <w:rPr>
          <w:bCs/>
        </w:rPr>
        <w:t>(</w:t>
      </w:r>
      <w:r w:rsidR="00B1371F" w:rsidRPr="009D640E">
        <w:rPr>
          <w:bCs/>
        </w:rPr>
        <w:t>e.</w:t>
      </w:r>
      <w:r w:rsidR="00C005E1">
        <w:rPr>
          <w:bCs/>
        </w:rPr>
        <w:t>g.</w:t>
      </w:r>
      <w:r w:rsidR="00B1371F" w:rsidRPr="009D640E">
        <w:rPr>
          <w:bCs/>
        </w:rPr>
        <w:t>,</w:t>
      </w:r>
      <w:r w:rsidR="00065333" w:rsidRPr="009D640E">
        <w:rPr>
          <w:bCs/>
        </w:rPr>
        <w:t xml:space="preserve"> </w:t>
      </w:r>
      <w:r w:rsidR="00461F48" w:rsidRPr="009D640E">
        <w:rPr>
          <w:bCs/>
        </w:rPr>
        <w:t>Workman’s Compensation</w:t>
      </w:r>
      <w:r w:rsidR="00065333" w:rsidRPr="009D640E">
        <w:rPr>
          <w:bCs/>
        </w:rPr>
        <w:t>)</w:t>
      </w:r>
      <w:r w:rsidR="00D5557F" w:rsidRPr="009D640E">
        <w:rPr>
          <w:bCs/>
        </w:rPr>
        <w:t>.</w:t>
      </w:r>
      <w:r w:rsidR="00C30167" w:rsidRPr="009D640E">
        <w:rPr>
          <w:bCs/>
        </w:rPr>
        <w:t xml:space="preserve"> </w:t>
      </w:r>
    </w:p>
    <w:p w14:paraId="0D8B11A2" w14:textId="1DEE2061" w:rsidR="0A758354" w:rsidRPr="00195D8B" w:rsidRDefault="000E6BE8" w:rsidP="00B967DF">
      <w:r>
        <w:rPr>
          <w:bCs/>
        </w:rPr>
        <w:t xml:space="preserve">Following the review </w:t>
      </w:r>
      <w:r w:rsidR="005D4D68">
        <w:rPr>
          <w:bCs/>
        </w:rPr>
        <w:t xml:space="preserve">of </w:t>
      </w:r>
      <w:r w:rsidR="00080316" w:rsidRPr="00336417">
        <w:rPr>
          <w:bCs/>
        </w:rPr>
        <w:t xml:space="preserve">these policies for all applicable </w:t>
      </w:r>
      <w:r w:rsidR="00461F48" w:rsidRPr="00336417">
        <w:rPr>
          <w:bCs/>
        </w:rPr>
        <w:t>types of personnel</w:t>
      </w:r>
      <w:r w:rsidR="00080316" w:rsidRPr="00336417">
        <w:rPr>
          <w:bCs/>
        </w:rPr>
        <w:t xml:space="preserve"> (</w:t>
      </w:r>
      <w:r w:rsidR="00B1371F" w:rsidRPr="00336417">
        <w:rPr>
          <w:bCs/>
        </w:rPr>
        <w:t>e.</w:t>
      </w:r>
      <w:r w:rsidR="00C005E1">
        <w:rPr>
          <w:bCs/>
        </w:rPr>
        <w:t>g.</w:t>
      </w:r>
      <w:r w:rsidR="00B1371F" w:rsidRPr="00336417">
        <w:rPr>
          <w:bCs/>
        </w:rPr>
        <w:t>,</w:t>
      </w:r>
      <w:r w:rsidR="000E1328" w:rsidRPr="00336417">
        <w:rPr>
          <w:bCs/>
        </w:rPr>
        <w:t xml:space="preserve"> staff, volunteers, </w:t>
      </w:r>
      <w:r w:rsidR="005D4D68">
        <w:rPr>
          <w:bCs/>
        </w:rPr>
        <w:t xml:space="preserve">and </w:t>
      </w:r>
      <w:r w:rsidR="000E1328" w:rsidRPr="00336417">
        <w:rPr>
          <w:bCs/>
        </w:rPr>
        <w:t>contractors)</w:t>
      </w:r>
      <w:r w:rsidR="00461F48" w:rsidRPr="00336417">
        <w:rPr>
          <w:bCs/>
        </w:rPr>
        <w:t xml:space="preserve"> that may be utilized in the response should be communicated clearly to each surge staff member and their associated management. </w:t>
      </w:r>
    </w:p>
    <w:p w14:paraId="45E0CDAA" w14:textId="11EB0D06" w:rsidR="004A60D8" w:rsidRPr="001531E1" w:rsidRDefault="004A60D8" w:rsidP="009E195A">
      <w:pPr>
        <w:rPr>
          <w:b/>
          <w:bCs/>
          <w:i/>
          <w:color w:val="148511"/>
        </w:rPr>
      </w:pPr>
      <w:r w:rsidRPr="001531E1">
        <w:rPr>
          <w:b/>
          <w:bCs/>
          <w:i/>
          <w:color w:val="148511"/>
        </w:rPr>
        <w:t xml:space="preserve">[This section is optional and can either be deleted or </w:t>
      </w:r>
      <w:r w:rsidR="00356151" w:rsidRPr="001531E1">
        <w:rPr>
          <w:b/>
          <w:bCs/>
          <w:i/>
          <w:color w:val="148511"/>
        </w:rPr>
        <w:t xml:space="preserve">built out further to </w:t>
      </w:r>
      <w:r w:rsidR="002451EB" w:rsidRPr="001531E1">
        <w:rPr>
          <w:b/>
          <w:bCs/>
          <w:i/>
          <w:color w:val="148511"/>
        </w:rPr>
        <w:t xml:space="preserve">address the specific </w:t>
      </w:r>
      <w:r w:rsidR="001F45E0" w:rsidRPr="001531E1">
        <w:rPr>
          <w:b/>
          <w:bCs/>
          <w:i/>
          <w:color w:val="148511"/>
        </w:rPr>
        <w:t xml:space="preserve">emergency staffing </w:t>
      </w:r>
      <w:r w:rsidR="002451EB" w:rsidRPr="001531E1">
        <w:rPr>
          <w:b/>
          <w:bCs/>
          <w:i/>
          <w:color w:val="148511"/>
        </w:rPr>
        <w:t>policy gaps in</w:t>
      </w:r>
      <w:r w:rsidR="001F45E0" w:rsidRPr="001531E1">
        <w:rPr>
          <w:b/>
          <w:bCs/>
          <w:i/>
          <w:color w:val="148511"/>
        </w:rPr>
        <w:t xml:space="preserve"> your jurisdiction</w:t>
      </w:r>
      <w:r w:rsidR="00C74BC9" w:rsidRPr="001531E1">
        <w:rPr>
          <w:b/>
          <w:bCs/>
          <w:i/>
          <w:color w:val="148511"/>
        </w:rPr>
        <w:t>.</w:t>
      </w:r>
      <w:r w:rsidR="00356151" w:rsidRPr="001531E1">
        <w:rPr>
          <w:b/>
          <w:bCs/>
          <w:i/>
          <w:color w:val="148511"/>
        </w:rPr>
        <w:t>]</w:t>
      </w:r>
    </w:p>
    <w:p w14:paraId="6FF57A07" w14:textId="7C53A1C4" w:rsidR="002D01CC" w:rsidRDefault="1B6BB778" w:rsidP="2872AAC2">
      <w:r>
        <w:t xml:space="preserve">At the time this </w:t>
      </w:r>
      <w:r w:rsidR="6E0B73A0">
        <w:t xml:space="preserve">Emergency Staffing Plan </w:t>
      </w:r>
      <w:r>
        <w:t xml:space="preserve">was </w:t>
      </w:r>
      <w:r w:rsidR="1328D1DD">
        <w:t>last updated</w:t>
      </w:r>
      <w:r w:rsidR="4ADCDE14">
        <w:t>,</w:t>
      </w:r>
      <w:r w:rsidR="1328D1DD">
        <w:t xml:space="preserve"> the following </w:t>
      </w:r>
      <w:r w:rsidR="3D94CF01">
        <w:t>p</w:t>
      </w:r>
      <w:r w:rsidR="74F397ED">
        <w:t xml:space="preserve">olicies to support </w:t>
      </w:r>
      <w:r w:rsidR="23306202">
        <w:t>emergency staffing</w:t>
      </w:r>
      <w:r w:rsidR="74F397ED">
        <w:t xml:space="preserve"> </w:t>
      </w:r>
      <w:r w:rsidR="03591B6C">
        <w:t xml:space="preserve">for </w:t>
      </w:r>
      <w:r w:rsidR="4ADCDE14">
        <w:t xml:space="preserve">an incident </w:t>
      </w:r>
      <w:r w:rsidR="03591B6C">
        <w:t>response</w:t>
      </w:r>
      <w:r w:rsidR="3D94CF01">
        <w:t xml:space="preserve"> had not been create</w:t>
      </w:r>
      <w:r w:rsidR="6E4D01E3">
        <w:t>d</w:t>
      </w:r>
      <w:r w:rsidR="2DEE5449">
        <w:t>:</w:t>
      </w:r>
    </w:p>
    <w:p w14:paraId="55E1B232" w14:textId="4F300C86" w:rsidR="006014DB" w:rsidRPr="001531E1" w:rsidRDefault="007624D4" w:rsidP="005F309E">
      <w:pPr>
        <w:pStyle w:val="ListParagraph"/>
        <w:numPr>
          <w:ilvl w:val="0"/>
          <w:numId w:val="8"/>
        </w:numPr>
        <w:ind w:left="720"/>
        <w:rPr>
          <w:i/>
          <w:color w:val="148511"/>
        </w:rPr>
      </w:pPr>
      <w:r w:rsidRPr="001531E1">
        <w:rPr>
          <w:i/>
          <w:color w:val="148511"/>
        </w:rPr>
        <w:t>[</w:t>
      </w:r>
      <w:r w:rsidR="007B106B" w:rsidRPr="001531E1">
        <w:rPr>
          <w:i/>
          <w:color w:val="148511"/>
        </w:rPr>
        <w:t xml:space="preserve">Requirement </w:t>
      </w:r>
      <w:r w:rsidR="00B931D7" w:rsidRPr="001531E1">
        <w:rPr>
          <w:i/>
          <w:color w:val="148511"/>
        </w:rPr>
        <w:t>should be included in all</w:t>
      </w:r>
      <w:r w:rsidR="00DD432F" w:rsidRPr="001531E1">
        <w:rPr>
          <w:i/>
          <w:color w:val="148511"/>
        </w:rPr>
        <w:t xml:space="preserve"> position description</w:t>
      </w:r>
      <w:r w:rsidR="00B931D7" w:rsidRPr="001531E1">
        <w:rPr>
          <w:i/>
          <w:color w:val="148511"/>
        </w:rPr>
        <w:t>s</w:t>
      </w:r>
      <w:r w:rsidR="00DD432F" w:rsidRPr="001531E1">
        <w:rPr>
          <w:i/>
          <w:color w:val="148511"/>
        </w:rPr>
        <w:t xml:space="preserve"> </w:t>
      </w:r>
      <w:r w:rsidR="0084681C" w:rsidRPr="001531E1">
        <w:rPr>
          <w:i/>
          <w:color w:val="148511"/>
        </w:rPr>
        <w:t xml:space="preserve">that </w:t>
      </w:r>
      <w:r w:rsidR="00C51BB2" w:rsidRPr="001531E1">
        <w:rPr>
          <w:i/>
          <w:color w:val="148511"/>
        </w:rPr>
        <w:t>articulate</w:t>
      </w:r>
      <w:r w:rsidR="00A270AE" w:rsidRPr="001531E1">
        <w:rPr>
          <w:i/>
          <w:color w:val="148511"/>
        </w:rPr>
        <w:t xml:space="preserve">s </w:t>
      </w:r>
      <w:r w:rsidR="00E57BA8" w:rsidRPr="001531E1">
        <w:rPr>
          <w:i/>
          <w:color w:val="148511"/>
        </w:rPr>
        <w:t xml:space="preserve">employees are considered essential and must report to work following an emergency or disaster and that </w:t>
      </w:r>
      <w:r w:rsidR="006B3BDE" w:rsidRPr="001531E1">
        <w:rPr>
          <w:i/>
          <w:color w:val="148511"/>
        </w:rPr>
        <w:t>employees</w:t>
      </w:r>
      <w:r w:rsidR="00E57BA8" w:rsidRPr="001531E1">
        <w:rPr>
          <w:i/>
          <w:color w:val="148511"/>
        </w:rPr>
        <w:t xml:space="preserve"> may be reassigned to </w:t>
      </w:r>
      <w:r w:rsidR="00B4665B" w:rsidRPr="001531E1">
        <w:rPr>
          <w:i/>
          <w:color w:val="148511"/>
        </w:rPr>
        <w:t xml:space="preserve">support </w:t>
      </w:r>
      <w:r w:rsidR="007900C8" w:rsidRPr="001531E1">
        <w:rPr>
          <w:i/>
          <w:color w:val="148511"/>
        </w:rPr>
        <w:t xml:space="preserve">response </w:t>
      </w:r>
      <w:r w:rsidR="007B64C8" w:rsidRPr="001531E1">
        <w:rPr>
          <w:i/>
          <w:color w:val="148511"/>
        </w:rPr>
        <w:t>activities</w:t>
      </w:r>
      <w:r w:rsidR="003F4724" w:rsidRPr="001531E1">
        <w:rPr>
          <w:i/>
          <w:color w:val="148511"/>
        </w:rPr>
        <w:t>.</w:t>
      </w:r>
    </w:p>
    <w:p w14:paraId="212C32BF" w14:textId="21E41E65" w:rsidR="00996351" w:rsidRPr="001531E1" w:rsidRDefault="0083721F" w:rsidP="005F309E">
      <w:pPr>
        <w:pStyle w:val="ListParagraph"/>
        <w:numPr>
          <w:ilvl w:val="0"/>
          <w:numId w:val="8"/>
        </w:numPr>
        <w:ind w:left="720"/>
        <w:rPr>
          <w:i/>
          <w:color w:val="148511"/>
        </w:rPr>
      </w:pPr>
      <w:r w:rsidRPr="001531E1">
        <w:rPr>
          <w:i/>
          <w:color w:val="148511"/>
        </w:rPr>
        <w:t>H</w:t>
      </w:r>
      <w:r w:rsidR="00A42A7F" w:rsidRPr="001531E1">
        <w:rPr>
          <w:i/>
          <w:color w:val="148511"/>
        </w:rPr>
        <w:t xml:space="preserve">uman Resource </w:t>
      </w:r>
      <w:r w:rsidR="0D49981B" w:rsidRPr="001531E1">
        <w:rPr>
          <w:i/>
          <w:color w:val="148511"/>
        </w:rPr>
        <w:t>po</w:t>
      </w:r>
      <w:r w:rsidR="00AD7228" w:rsidRPr="001531E1">
        <w:rPr>
          <w:i/>
          <w:color w:val="148511"/>
        </w:rPr>
        <w:t xml:space="preserve">licies </w:t>
      </w:r>
      <w:r w:rsidR="00AE0F31" w:rsidRPr="001531E1">
        <w:rPr>
          <w:i/>
          <w:color w:val="148511"/>
        </w:rPr>
        <w:t xml:space="preserve">should be developed </w:t>
      </w:r>
      <w:r w:rsidRPr="001531E1">
        <w:rPr>
          <w:i/>
          <w:color w:val="148511"/>
        </w:rPr>
        <w:t>to address</w:t>
      </w:r>
      <w:r w:rsidR="00AD7228" w:rsidRPr="001531E1">
        <w:rPr>
          <w:i/>
          <w:color w:val="148511"/>
        </w:rPr>
        <w:t xml:space="preserve"> how </w:t>
      </w:r>
      <w:r w:rsidR="00FC6162" w:rsidRPr="001531E1">
        <w:rPr>
          <w:i/>
          <w:color w:val="148511"/>
        </w:rPr>
        <w:t xml:space="preserve">personnel </w:t>
      </w:r>
      <w:r w:rsidRPr="001531E1">
        <w:rPr>
          <w:i/>
          <w:color w:val="148511"/>
        </w:rPr>
        <w:t xml:space="preserve">will be </w:t>
      </w:r>
      <w:r w:rsidR="00D1236D" w:rsidRPr="001531E1">
        <w:rPr>
          <w:i/>
          <w:color w:val="148511"/>
        </w:rPr>
        <w:t>reassigned</w:t>
      </w:r>
      <w:r w:rsidR="00C97AE4" w:rsidRPr="001531E1">
        <w:rPr>
          <w:i/>
          <w:color w:val="148511"/>
        </w:rPr>
        <w:t xml:space="preserve"> and </w:t>
      </w:r>
      <w:r w:rsidR="00D737B4" w:rsidRPr="001531E1">
        <w:rPr>
          <w:i/>
          <w:color w:val="148511"/>
        </w:rPr>
        <w:t xml:space="preserve">if </w:t>
      </w:r>
      <w:r w:rsidR="00E076C7" w:rsidRPr="001531E1">
        <w:rPr>
          <w:i/>
          <w:color w:val="148511"/>
        </w:rPr>
        <w:t xml:space="preserve">compensations </w:t>
      </w:r>
      <w:r w:rsidR="003E6AC6" w:rsidRPr="001531E1">
        <w:rPr>
          <w:i/>
          <w:color w:val="148511"/>
        </w:rPr>
        <w:t xml:space="preserve">adjustments will be considered for employees </w:t>
      </w:r>
      <w:r w:rsidR="00121996" w:rsidRPr="001531E1">
        <w:rPr>
          <w:i/>
          <w:color w:val="148511"/>
        </w:rPr>
        <w:t>in response roles</w:t>
      </w:r>
      <w:r w:rsidR="00F47EC9" w:rsidRPr="001531E1">
        <w:rPr>
          <w:i/>
          <w:color w:val="148511"/>
        </w:rPr>
        <w:t xml:space="preserve">. </w:t>
      </w:r>
    </w:p>
    <w:p w14:paraId="1D3593C4" w14:textId="77777777" w:rsidR="00681152" w:rsidRPr="001531E1" w:rsidRDefault="009F27E2" w:rsidP="33C2EF0D">
      <w:pPr>
        <w:pStyle w:val="ListParagraph"/>
        <w:numPr>
          <w:ilvl w:val="0"/>
          <w:numId w:val="8"/>
        </w:numPr>
        <w:ind w:left="720"/>
        <w:rPr>
          <w:i/>
          <w:iCs/>
          <w:color w:val="148511"/>
        </w:rPr>
      </w:pPr>
      <w:r w:rsidRPr="001531E1">
        <w:rPr>
          <w:i/>
          <w:iCs/>
          <w:color w:val="148511"/>
        </w:rPr>
        <w:lastRenderedPageBreak/>
        <w:t xml:space="preserve">Expedited hiring policies should be developed </w:t>
      </w:r>
      <w:r w:rsidR="00474165" w:rsidRPr="001531E1">
        <w:rPr>
          <w:i/>
          <w:iCs/>
          <w:color w:val="148511"/>
        </w:rPr>
        <w:t xml:space="preserve">that </w:t>
      </w:r>
      <w:r w:rsidR="004603F2" w:rsidRPr="001531E1">
        <w:rPr>
          <w:i/>
          <w:iCs/>
          <w:color w:val="148511"/>
        </w:rPr>
        <w:t>define expectations for</w:t>
      </w:r>
      <w:r w:rsidR="00681152" w:rsidRPr="001531E1">
        <w:rPr>
          <w:i/>
          <w:iCs/>
          <w:color w:val="148511"/>
        </w:rPr>
        <w:t>:</w:t>
      </w:r>
    </w:p>
    <w:p w14:paraId="49DABB07" w14:textId="4BE27EBD" w:rsidR="00681152" w:rsidRPr="001531E1" w:rsidRDefault="00681152" w:rsidP="00681152">
      <w:pPr>
        <w:pStyle w:val="ListParagraph"/>
        <w:numPr>
          <w:ilvl w:val="1"/>
          <w:numId w:val="8"/>
        </w:numPr>
        <w:rPr>
          <w:i/>
          <w:iCs/>
          <w:color w:val="148511"/>
        </w:rPr>
      </w:pPr>
      <w:r w:rsidRPr="001531E1">
        <w:rPr>
          <w:i/>
          <w:iCs/>
          <w:color w:val="148511"/>
        </w:rPr>
        <w:t>Expedit</w:t>
      </w:r>
      <w:r w:rsidR="00076295" w:rsidRPr="001531E1">
        <w:rPr>
          <w:i/>
          <w:iCs/>
          <w:color w:val="148511"/>
        </w:rPr>
        <w:t>ing</w:t>
      </w:r>
      <w:r w:rsidRPr="001531E1">
        <w:rPr>
          <w:i/>
          <w:iCs/>
          <w:color w:val="148511"/>
        </w:rPr>
        <w:t xml:space="preserve"> </w:t>
      </w:r>
      <w:r w:rsidR="00DF60B0" w:rsidRPr="001531E1">
        <w:rPr>
          <w:i/>
          <w:iCs/>
          <w:color w:val="148511"/>
        </w:rPr>
        <w:t xml:space="preserve">professional and criminal </w:t>
      </w:r>
      <w:r w:rsidR="00C5070D" w:rsidRPr="001531E1">
        <w:rPr>
          <w:i/>
          <w:iCs/>
          <w:color w:val="148511"/>
        </w:rPr>
        <w:t>background check</w:t>
      </w:r>
      <w:r w:rsidR="004603F2" w:rsidRPr="001531E1">
        <w:rPr>
          <w:i/>
          <w:iCs/>
          <w:color w:val="148511"/>
        </w:rPr>
        <w:t>s</w:t>
      </w:r>
      <w:r w:rsidR="00FC3C58" w:rsidRPr="001531E1">
        <w:rPr>
          <w:i/>
          <w:iCs/>
          <w:color w:val="148511"/>
        </w:rPr>
        <w:t>.</w:t>
      </w:r>
    </w:p>
    <w:p w14:paraId="16A73250" w14:textId="4B24FF76" w:rsidR="00681152" w:rsidRPr="001531E1" w:rsidRDefault="00146075" w:rsidP="00681152">
      <w:pPr>
        <w:pStyle w:val="ListParagraph"/>
        <w:numPr>
          <w:ilvl w:val="1"/>
          <w:numId w:val="8"/>
        </w:numPr>
        <w:rPr>
          <w:i/>
          <w:iCs/>
          <w:color w:val="148511"/>
        </w:rPr>
      </w:pPr>
      <w:r w:rsidRPr="001531E1">
        <w:rPr>
          <w:i/>
          <w:iCs/>
          <w:color w:val="148511"/>
        </w:rPr>
        <w:t>Verifying</w:t>
      </w:r>
      <w:r w:rsidR="00076295" w:rsidRPr="001531E1">
        <w:rPr>
          <w:i/>
          <w:iCs/>
          <w:color w:val="148511"/>
        </w:rPr>
        <w:t xml:space="preserve"> </w:t>
      </w:r>
      <w:r w:rsidRPr="001531E1">
        <w:rPr>
          <w:i/>
          <w:iCs/>
          <w:color w:val="148511"/>
        </w:rPr>
        <w:t>credential</w:t>
      </w:r>
      <w:r w:rsidR="005950EE" w:rsidRPr="001531E1">
        <w:rPr>
          <w:i/>
          <w:iCs/>
          <w:color w:val="148511"/>
        </w:rPr>
        <w:t xml:space="preserve"> for </w:t>
      </w:r>
      <w:r w:rsidR="00480A86" w:rsidRPr="001531E1">
        <w:rPr>
          <w:i/>
          <w:iCs/>
          <w:color w:val="148511"/>
        </w:rPr>
        <w:t>professionally li</w:t>
      </w:r>
      <w:r w:rsidR="008D03E3" w:rsidRPr="001531E1">
        <w:rPr>
          <w:i/>
          <w:iCs/>
          <w:color w:val="148511"/>
        </w:rPr>
        <w:t>censed personnel (e.g.</w:t>
      </w:r>
      <w:r w:rsidR="00F873AC" w:rsidRPr="001531E1">
        <w:rPr>
          <w:i/>
          <w:iCs/>
          <w:color w:val="148511"/>
        </w:rPr>
        <w:t>,</w:t>
      </w:r>
      <w:r w:rsidR="008D03E3" w:rsidRPr="001531E1">
        <w:rPr>
          <w:i/>
          <w:iCs/>
          <w:color w:val="148511"/>
        </w:rPr>
        <w:t xml:space="preserve"> nurses, physicians</w:t>
      </w:r>
      <w:r w:rsidR="008826FC" w:rsidRPr="001531E1">
        <w:rPr>
          <w:i/>
          <w:iCs/>
          <w:color w:val="148511"/>
        </w:rPr>
        <w:t xml:space="preserve">, </w:t>
      </w:r>
      <w:r w:rsidR="00A71AA5" w:rsidRPr="001531E1">
        <w:rPr>
          <w:i/>
          <w:iCs/>
          <w:color w:val="148511"/>
        </w:rPr>
        <w:t>EMTs)</w:t>
      </w:r>
      <w:r w:rsidR="00FC3C58" w:rsidRPr="001531E1">
        <w:rPr>
          <w:i/>
          <w:iCs/>
          <w:color w:val="148511"/>
        </w:rPr>
        <w:t>.</w:t>
      </w:r>
    </w:p>
    <w:p w14:paraId="5E940C13" w14:textId="0BA7BD0D" w:rsidR="00220A16" w:rsidRPr="001531E1" w:rsidRDefault="00076295" w:rsidP="00681152">
      <w:pPr>
        <w:pStyle w:val="ListParagraph"/>
        <w:numPr>
          <w:ilvl w:val="1"/>
          <w:numId w:val="8"/>
        </w:numPr>
        <w:rPr>
          <w:i/>
          <w:iCs/>
          <w:color w:val="148511"/>
        </w:rPr>
      </w:pPr>
      <w:r w:rsidRPr="001531E1">
        <w:rPr>
          <w:i/>
          <w:iCs/>
          <w:color w:val="148511"/>
        </w:rPr>
        <w:t>M</w:t>
      </w:r>
      <w:r w:rsidR="003F1F9A" w:rsidRPr="001531E1">
        <w:rPr>
          <w:i/>
          <w:iCs/>
          <w:color w:val="148511"/>
        </w:rPr>
        <w:t>itigat</w:t>
      </w:r>
      <w:r w:rsidRPr="001531E1">
        <w:rPr>
          <w:i/>
          <w:iCs/>
          <w:color w:val="148511"/>
        </w:rPr>
        <w:t>ing</w:t>
      </w:r>
      <w:r w:rsidR="003F1F9A" w:rsidRPr="001531E1">
        <w:rPr>
          <w:i/>
          <w:iCs/>
          <w:color w:val="148511"/>
        </w:rPr>
        <w:t xml:space="preserve"> or resolv</w:t>
      </w:r>
      <w:r w:rsidRPr="001531E1">
        <w:rPr>
          <w:i/>
          <w:iCs/>
          <w:color w:val="148511"/>
        </w:rPr>
        <w:t>ing</w:t>
      </w:r>
      <w:r w:rsidR="003F1F9A" w:rsidRPr="001531E1">
        <w:rPr>
          <w:i/>
          <w:iCs/>
          <w:color w:val="148511"/>
        </w:rPr>
        <w:t xml:space="preserve"> </w:t>
      </w:r>
      <w:r w:rsidR="00E24C37" w:rsidRPr="001531E1">
        <w:rPr>
          <w:i/>
          <w:iCs/>
          <w:color w:val="148511"/>
        </w:rPr>
        <w:t>any employment conflicts that might exist (e.g.</w:t>
      </w:r>
      <w:r w:rsidR="00F873AC" w:rsidRPr="001531E1">
        <w:rPr>
          <w:i/>
          <w:iCs/>
          <w:color w:val="148511"/>
        </w:rPr>
        <w:t>,</w:t>
      </w:r>
      <w:r w:rsidR="00E24C37" w:rsidRPr="001531E1">
        <w:rPr>
          <w:i/>
          <w:iCs/>
          <w:color w:val="148511"/>
        </w:rPr>
        <w:t xml:space="preserve"> </w:t>
      </w:r>
      <w:r w:rsidR="00633D87" w:rsidRPr="001531E1">
        <w:rPr>
          <w:i/>
          <w:iCs/>
          <w:color w:val="148511"/>
        </w:rPr>
        <w:t xml:space="preserve">contractors </w:t>
      </w:r>
      <w:r w:rsidR="009B5ACD" w:rsidRPr="001531E1">
        <w:rPr>
          <w:i/>
          <w:iCs/>
          <w:color w:val="148511"/>
        </w:rPr>
        <w:t>brought on as employees)</w:t>
      </w:r>
      <w:r w:rsidR="00321D14" w:rsidRPr="001531E1">
        <w:rPr>
          <w:i/>
          <w:iCs/>
          <w:color w:val="148511"/>
        </w:rPr>
        <w:t>.</w:t>
      </w:r>
    </w:p>
    <w:p w14:paraId="1F462CF5" w14:textId="0FF50276" w:rsidR="00220A16" w:rsidRPr="001531E1" w:rsidRDefault="005B1E24" w:rsidP="33C2EF0D">
      <w:pPr>
        <w:pStyle w:val="ListParagraph"/>
        <w:numPr>
          <w:ilvl w:val="1"/>
          <w:numId w:val="8"/>
        </w:numPr>
        <w:rPr>
          <w:i/>
          <w:iCs/>
          <w:color w:val="148511"/>
        </w:rPr>
      </w:pPr>
      <w:r w:rsidRPr="001531E1">
        <w:rPr>
          <w:i/>
          <w:iCs/>
          <w:color w:val="148511"/>
        </w:rPr>
        <w:t>Verifying</w:t>
      </w:r>
      <w:r w:rsidR="00146075" w:rsidRPr="001531E1">
        <w:rPr>
          <w:i/>
          <w:iCs/>
          <w:color w:val="148511"/>
        </w:rPr>
        <w:t xml:space="preserve"> </w:t>
      </w:r>
      <w:r w:rsidR="00220A16" w:rsidRPr="001531E1">
        <w:rPr>
          <w:i/>
          <w:iCs/>
          <w:color w:val="148511"/>
        </w:rPr>
        <w:t>qualification</w:t>
      </w:r>
      <w:r w:rsidRPr="001531E1">
        <w:rPr>
          <w:i/>
          <w:iCs/>
          <w:color w:val="148511"/>
        </w:rPr>
        <w:t>s</w:t>
      </w:r>
      <w:r w:rsidR="00220A16" w:rsidRPr="001531E1">
        <w:rPr>
          <w:i/>
          <w:iCs/>
          <w:color w:val="148511"/>
        </w:rPr>
        <w:t xml:space="preserve"> </w:t>
      </w:r>
      <w:r w:rsidR="00146075" w:rsidRPr="001531E1">
        <w:rPr>
          <w:i/>
          <w:iCs/>
          <w:color w:val="148511"/>
        </w:rPr>
        <w:t xml:space="preserve">of </w:t>
      </w:r>
      <w:r w:rsidRPr="001531E1">
        <w:rPr>
          <w:i/>
          <w:iCs/>
          <w:color w:val="148511"/>
        </w:rPr>
        <w:t>staff</w:t>
      </w:r>
      <w:r w:rsidR="00FC3C58" w:rsidRPr="001531E1">
        <w:rPr>
          <w:i/>
          <w:iCs/>
          <w:color w:val="148511"/>
        </w:rPr>
        <w:t>.</w:t>
      </w:r>
    </w:p>
    <w:p w14:paraId="64361E1E" w14:textId="30FC9178" w:rsidR="00220A16" w:rsidRPr="001531E1" w:rsidRDefault="005C382A" w:rsidP="005C382A">
      <w:pPr>
        <w:pStyle w:val="ListParagraph"/>
        <w:numPr>
          <w:ilvl w:val="1"/>
          <w:numId w:val="8"/>
        </w:numPr>
        <w:rPr>
          <w:i/>
          <w:iCs/>
          <w:color w:val="148511"/>
        </w:rPr>
      </w:pPr>
      <w:r w:rsidRPr="001531E1">
        <w:rPr>
          <w:i/>
          <w:iCs/>
          <w:color w:val="148511"/>
        </w:rPr>
        <w:t xml:space="preserve">Ensuring </w:t>
      </w:r>
      <w:r w:rsidR="00220A16" w:rsidRPr="001531E1">
        <w:rPr>
          <w:i/>
          <w:iCs/>
          <w:color w:val="148511"/>
        </w:rPr>
        <w:t>all</w:t>
      </w:r>
      <w:r w:rsidRPr="001531E1">
        <w:rPr>
          <w:i/>
          <w:iCs/>
          <w:color w:val="148511"/>
        </w:rPr>
        <w:t xml:space="preserve"> staff</w:t>
      </w:r>
      <w:r w:rsidR="00220A16" w:rsidRPr="001531E1">
        <w:rPr>
          <w:i/>
          <w:iCs/>
          <w:color w:val="148511"/>
        </w:rPr>
        <w:t xml:space="preserve"> meet basic hire training and onboarding awareness requirements</w:t>
      </w:r>
      <w:r w:rsidR="00FC3C58" w:rsidRPr="001531E1">
        <w:rPr>
          <w:i/>
          <w:iCs/>
          <w:color w:val="148511"/>
        </w:rPr>
        <w:t>,</w:t>
      </w:r>
    </w:p>
    <w:p w14:paraId="28ED63C9" w14:textId="687A82CC" w:rsidR="00C10F12" w:rsidRPr="00182580" w:rsidRDefault="005F7477" w:rsidP="33C2EF0D">
      <w:pPr>
        <w:pStyle w:val="ListParagraph"/>
        <w:numPr>
          <w:ilvl w:val="0"/>
          <w:numId w:val="8"/>
        </w:numPr>
        <w:ind w:left="720"/>
        <w:rPr>
          <w:i/>
          <w:iCs/>
          <w:color w:val="148511"/>
        </w:rPr>
      </w:pPr>
      <w:r w:rsidRPr="001531E1">
        <w:rPr>
          <w:i/>
          <w:iCs/>
          <w:color w:val="148511"/>
        </w:rPr>
        <w:t xml:space="preserve">Policies for surge </w:t>
      </w:r>
      <w:r w:rsidRPr="00182580">
        <w:rPr>
          <w:i/>
          <w:iCs/>
          <w:color w:val="148511"/>
        </w:rPr>
        <w:t xml:space="preserve">staff should explicitly </w:t>
      </w:r>
      <w:r w:rsidR="00AE2172" w:rsidRPr="00182580">
        <w:rPr>
          <w:i/>
          <w:iCs/>
          <w:color w:val="148511"/>
        </w:rPr>
        <w:t xml:space="preserve">address </w:t>
      </w:r>
      <w:r w:rsidR="002F21A0" w:rsidRPr="00182580">
        <w:rPr>
          <w:i/>
          <w:iCs/>
          <w:color w:val="148511"/>
        </w:rPr>
        <w:t xml:space="preserve">status of the employee, relevant employment terms, expected duration, termination </w:t>
      </w:r>
      <w:r w:rsidR="004F5EB9" w:rsidRPr="00182580">
        <w:rPr>
          <w:i/>
          <w:iCs/>
          <w:color w:val="148511"/>
        </w:rPr>
        <w:t xml:space="preserve">procedures and </w:t>
      </w:r>
      <w:r w:rsidR="008A5156" w:rsidRPr="00182580">
        <w:rPr>
          <w:i/>
          <w:iCs/>
          <w:color w:val="148511"/>
        </w:rPr>
        <w:t xml:space="preserve">changes in staffing </w:t>
      </w:r>
      <w:r w:rsidR="005E78A4" w:rsidRPr="00182580">
        <w:rPr>
          <w:i/>
          <w:iCs/>
          <w:color w:val="148511"/>
        </w:rPr>
        <w:t>status (</w:t>
      </w:r>
      <w:r w:rsidR="00CB3A4E" w:rsidRPr="00182580">
        <w:rPr>
          <w:i/>
          <w:iCs/>
          <w:color w:val="148511"/>
        </w:rPr>
        <w:t>e</w:t>
      </w:r>
      <w:r w:rsidR="005E78A4" w:rsidRPr="00182580">
        <w:rPr>
          <w:i/>
          <w:iCs/>
          <w:color w:val="148511"/>
        </w:rPr>
        <w:t>.</w:t>
      </w:r>
      <w:r w:rsidR="00CB3A4E" w:rsidRPr="00182580">
        <w:rPr>
          <w:i/>
          <w:iCs/>
          <w:color w:val="148511"/>
        </w:rPr>
        <w:t>g</w:t>
      </w:r>
      <w:r w:rsidR="005E78A4" w:rsidRPr="00182580">
        <w:rPr>
          <w:i/>
          <w:iCs/>
          <w:color w:val="148511"/>
        </w:rPr>
        <w:t>.</w:t>
      </w:r>
      <w:r w:rsidR="00F873AC" w:rsidRPr="00182580">
        <w:rPr>
          <w:i/>
          <w:iCs/>
          <w:color w:val="148511"/>
        </w:rPr>
        <w:t>,</w:t>
      </w:r>
      <w:r w:rsidR="005E78A4" w:rsidRPr="00182580">
        <w:rPr>
          <w:i/>
          <w:iCs/>
          <w:color w:val="148511"/>
        </w:rPr>
        <w:t xml:space="preserve"> volunteers </w:t>
      </w:r>
      <w:r w:rsidR="00CB3A4E" w:rsidRPr="00182580">
        <w:rPr>
          <w:i/>
          <w:iCs/>
          <w:color w:val="148511"/>
        </w:rPr>
        <w:t>transitioning to paid status, temp staff moving to full time, etc</w:t>
      </w:r>
      <w:r w:rsidR="00F873AC" w:rsidRPr="00182580">
        <w:rPr>
          <w:i/>
          <w:iCs/>
          <w:color w:val="148511"/>
        </w:rPr>
        <w:t>.</w:t>
      </w:r>
      <w:r w:rsidR="00CB3A4E" w:rsidRPr="00182580">
        <w:rPr>
          <w:i/>
          <w:iCs/>
          <w:color w:val="148511"/>
        </w:rPr>
        <w:t>)</w:t>
      </w:r>
      <w:r w:rsidR="00F873AC" w:rsidRPr="00182580">
        <w:rPr>
          <w:i/>
          <w:iCs/>
          <w:color w:val="148511"/>
        </w:rPr>
        <w:t>.</w:t>
      </w:r>
      <w:r w:rsidR="00CB3A4E" w:rsidRPr="00182580">
        <w:rPr>
          <w:i/>
          <w:iCs/>
          <w:color w:val="148511"/>
        </w:rPr>
        <w:t xml:space="preserve"> </w:t>
      </w:r>
      <w:r w:rsidR="00DE77F5" w:rsidRPr="00182580">
        <w:rPr>
          <w:i/>
          <w:iCs/>
          <w:color w:val="148511"/>
        </w:rPr>
        <w:t xml:space="preserve">Any policies to address duration or variable status of employees should be listed here </w:t>
      </w:r>
      <w:r w:rsidR="218C0E09" w:rsidRPr="00182580">
        <w:rPr>
          <w:i/>
          <w:iCs/>
          <w:color w:val="148511"/>
        </w:rPr>
        <w:t>and linked</w:t>
      </w:r>
      <w:r w:rsidR="00F128A0" w:rsidRPr="00182580">
        <w:rPr>
          <w:i/>
          <w:iCs/>
          <w:color w:val="148511"/>
        </w:rPr>
        <w:t>:</w:t>
      </w:r>
    </w:p>
    <w:p w14:paraId="2957ADED" w14:textId="0BF913DB" w:rsidR="6C584D3A" w:rsidRPr="00182580" w:rsidRDefault="6C584D3A" w:rsidP="33C2EF0D">
      <w:pPr>
        <w:pStyle w:val="ListParagraph"/>
        <w:numPr>
          <w:ilvl w:val="1"/>
          <w:numId w:val="8"/>
        </w:numPr>
        <w:rPr>
          <w:i/>
          <w:iCs/>
          <w:color w:val="148511"/>
        </w:rPr>
      </w:pPr>
      <w:r w:rsidRPr="00182580">
        <w:rPr>
          <w:i/>
          <w:iCs/>
          <w:color w:val="148511"/>
        </w:rPr>
        <w:t xml:space="preserve">[Insert relevant policies] </w:t>
      </w:r>
    </w:p>
    <w:p w14:paraId="248CDDA6" w14:textId="51BBD5C3" w:rsidR="00C10F12" w:rsidRDefault="00C10F12" w:rsidP="005F309E">
      <w:pPr>
        <w:pStyle w:val="ListParagraph"/>
        <w:numPr>
          <w:ilvl w:val="0"/>
          <w:numId w:val="8"/>
        </w:numPr>
        <w:ind w:left="720"/>
        <w:rPr>
          <w:i/>
          <w:color w:val="70AD47" w:themeColor="accent6"/>
        </w:rPr>
      </w:pPr>
      <w:r w:rsidRPr="00182580">
        <w:rPr>
          <w:i/>
          <w:iCs/>
          <w:color w:val="148511"/>
        </w:rPr>
        <w:t xml:space="preserve">Policies may need to be amended or created at the time of the disaster or emergency to ensure funding used to support surge staffing is consistent </w:t>
      </w:r>
      <w:r w:rsidRPr="001531E1">
        <w:rPr>
          <w:i/>
          <w:iCs/>
          <w:color w:val="148511"/>
        </w:rPr>
        <w:t>with any guidance specific to the source funding, especially cooperative agreement, or grant funds. These addendum policies would ensure any funding constraints or requirements are accounted for during the response</w:t>
      </w:r>
      <w:r w:rsidR="00FD095F" w:rsidRPr="001531E1">
        <w:rPr>
          <w:i/>
          <w:iCs/>
          <w:color w:val="148511"/>
        </w:rPr>
        <w:t xml:space="preserve"> </w:t>
      </w:r>
      <w:r w:rsidR="00FD095F">
        <w:t xml:space="preserve">(See </w:t>
      </w:r>
      <w:hyperlink r:id="rId11">
        <w:r w:rsidR="060CC1A1" w:rsidRPr="33C2EF0D">
          <w:rPr>
            <w:rStyle w:val="Hyperlink"/>
          </w:rPr>
          <w:t>Appendix B: Incident Funding Source Worksheet</w:t>
        </w:r>
      </w:hyperlink>
      <w:r w:rsidR="00FD095F">
        <w:t>)</w:t>
      </w:r>
      <w:r w:rsidR="00260CE8" w:rsidRPr="001531E1">
        <w:rPr>
          <w:i/>
          <w:iCs/>
          <w:color w:val="148511"/>
        </w:rPr>
        <w:t>.]</w:t>
      </w:r>
    </w:p>
    <w:p w14:paraId="68B192CB" w14:textId="4D0589C7" w:rsidR="0A758354" w:rsidRPr="00C10F12" w:rsidRDefault="0F64FD15" w:rsidP="2872AAC2">
      <w:pPr>
        <w:pStyle w:val="Heading2"/>
        <w:rPr>
          <w:i/>
          <w:iCs/>
          <w:color w:val="70AD47" w:themeColor="accent6"/>
        </w:rPr>
      </w:pPr>
      <w:bookmarkStart w:id="18" w:name="_Toc276736312"/>
      <w:r>
        <w:t xml:space="preserve">Workforce Wellbeing Promising Practices </w:t>
      </w:r>
      <w:bookmarkEnd w:id="18"/>
    </w:p>
    <w:p w14:paraId="666C12C1" w14:textId="1371DBC8" w:rsidR="009D0240" w:rsidRDefault="00D16978" w:rsidP="005B556D">
      <w:r>
        <w:t xml:space="preserve">Prioritizing wellbeing helps </w:t>
      </w:r>
      <w:r w:rsidR="007755BA">
        <w:t xml:space="preserve">sustain a healthy workforce and environment and prevent staff burnout. </w:t>
      </w:r>
      <w:r w:rsidR="00026AC7">
        <w:t>M</w:t>
      </w:r>
      <w:r w:rsidR="007755BA">
        <w:t xml:space="preserve">aintaining workforce wellbeing </w:t>
      </w:r>
      <w:r w:rsidR="00026AC7">
        <w:t xml:space="preserve">can have positive effects on staff, especially during times of emergency. </w:t>
      </w:r>
      <w:r w:rsidR="009D0240">
        <w:t xml:space="preserve"> </w:t>
      </w:r>
    </w:p>
    <w:p w14:paraId="300EBC57" w14:textId="4F9F65E7" w:rsidR="005B556D" w:rsidRPr="005B556D" w:rsidRDefault="00026AC7" w:rsidP="005B556D">
      <w:r>
        <w:t>Promising practices to consider are included below.</w:t>
      </w:r>
      <w:r w:rsidR="00644ECD">
        <w:t xml:space="preserve"> When choosing strategies to adopt</w:t>
      </w:r>
      <w:r w:rsidR="00207BFD">
        <w:t xml:space="preserve"> consider the type of disaster</w:t>
      </w:r>
      <w:r w:rsidR="002E66B7">
        <w:t xml:space="preserve">, </w:t>
      </w:r>
      <w:r w:rsidR="00293F2F">
        <w:t xml:space="preserve">location of staff, and </w:t>
      </w:r>
      <w:r w:rsidR="00EF556F">
        <w:t xml:space="preserve">what historically </w:t>
      </w:r>
      <w:r w:rsidR="00506723">
        <w:t xml:space="preserve">has </w:t>
      </w:r>
      <w:r w:rsidR="00EF556F">
        <w:t xml:space="preserve">been well received by staff. </w:t>
      </w:r>
      <w:r w:rsidR="00111E08">
        <w:t xml:space="preserve">Wellness activities should not be required but </w:t>
      </w:r>
      <w:r w:rsidR="00830CE1">
        <w:t>rather</w:t>
      </w:r>
      <w:r w:rsidR="00111E08">
        <w:t xml:space="preserve"> encouraged</w:t>
      </w:r>
      <w:r w:rsidR="0017220F">
        <w:t xml:space="preserve"> by leadership</w:t>
      </w:r>
      <w:r w:rsidR="00111E08">
        <w:t xml:space="preserve">. </w:t>
      </w:r>
      <w:r w:rsidR="00D23381">
        <w:t xml:space="preserve">Leadership should also regularly model taking time off </w:t>
      </w:r>
      <w:r w:rsidR="00CE629D">
        <w:t xml:space="preserve">and communicate to staff </w:t>
      </w:r>
      <w:r w:rsidR="00D23381">
        <w:t>that one cannot take care of others if they do not take care of themselves.</w:t>
      </w:r>
    </w:p>
    <w:p w14:paraId="44BB5001" w14:textId="703D89D0" w:rsidR="00372656" w:rsidRPr="00182580" w:rsidRDefault="0090511B" w:rsidP="005B556D">
      <w:pPr>
        <w:rPr>
          <w:b/>
          <w:bCs/>
          <w:i/>
          <w:color w:val="148511"/>
        </w:rPr>
      </w:pPr>
      <w:r w:rsidRPr="00182580">
        <w:rPr>
          <w:b/>
          <w:bCs/>
          <w:i/>
          <w:color w:val="148511"/>
        </w:rPr>
        <w:t>[Optional: Cite Organizational Policies]</w:t>
      </w:r>
    </w:p>
    <w:p w14:paraId="490BF484" w14:textId="503F1A33" w:rsidR="00F744DF" w:rsidRPr="00F744DF" w:rsidRDefault="00F744DF" w:rsidP="005B556D">
      <w:pPr>
        <w:rPr>
          <w:b/>
          <w:bCs/>
        </w:rPr>
      </w:pPr>
      <w:r>
        <w:rPr>
          <w:b/>
          <w:bCs/>
        </w:rPr>
        <w:t xml:space="preserve">Workforce Wellbeing </w:t>
      </w:r>
      <w:r w:rsidRPr="00F744DF">
        <w:rPr>
          <w:b/>
          <w:bCs/>
        </w:rPr>
        <w:t xml:space="preserve">Promising Practices </w:t>
      </w:r>
    </w:p>
    <w:p w14:paraId="404E4274" w14:textId="1D1F0B7A" w:rsidR="00A63219" w:rsidRDefault="00FC27D1" w:rsidP="005F309E">
      <w:pPr>
        <w:pStyle w:val="ListParagraph"/>
        <w:numPr>
          <w:ilvl w:val="0"/>
          <w:numId w:val="2"/>
        </w:numPr>
      </w:pPr>
      <w:r>
        <w:t xml:space="preserve">Encourage staff to take </w:t>
      </w:r>
      <w:r w:rsidR="00310314">
        <w:t>paid time off or other leaves of absence as needed</w:t>
      </w:r>
      <w:r w:rsidR="00321D14">
        <w:t>.</w:t>
      </w:r>
    </w:p>
    <w:p w14:paraId="7549E205" w14:textId="4C72C8F1" w:rsidR="00514870" w:rsidRPr="00A63219" w:rsidRDefault="00514870" w:rsidP="005F309E">
      <w:pPr>
        <w:pStyle w:val="ListParagraph"/>
        <w:numPr>
          <w:ilvl w:val="0"/>
          <w:numId w:val="2"/>
        </w:numPr>
      </w:pPr>
      <w:r>
        <w:t xml:space="preserve">Provide a self-assessment to gauge </w:t>
      </w:r>
      <w:r w:rsidR="000A2FBF">
        <w:t>burnout levels and signify needed rest/paid time off.</w:t>
      </w:r>
    </w:p>
    <w:p w14:paraId="6322CD7C" w14:textId="79EAB00F" w:rsidR="00604A70" w:rsidRDefault="00A906D2" w:rsidP="005F309E">
      <w:pPr>
        <w:pStyle w:val="ListParagraph"/>
        <w:numPr>
          <w:ilvl w:val="0"/>
          <w:numId w:val="2"/>
        </w:numPr>
      </w:pPr>
      <w:r>
        <w:t>Support</w:t>
      </w:r>
      <w:r w:rsidR="005351E7">
        <w:t xml:space="preserve"> flexible working</w:t>
      </w:r>
      <w:r w:rsidR="001B6AB8">
        <w:t xml:space="preserve"> </w:t>
      </w:r>
      <w:r w:rsidR="00900059">
        <w:t>schedules</w:t>
      </w:r>
      <w:r>
        <w:t xml:space="preserve"> when possible</w:t>
      </w:r>
      <w:r w:rsidR="00321D14">
        <w:t>.</w:t>
      </w:r>
    </w:p>
    <w:p w14:paraId="120C341E" w14:textId="5E2ED838" w:rsidR="001B6AB8" w:rsidRPr="00A63219" w:rsidRDefault="00394F01" w:rsidP="005F309E">
      <w:pPr>
        <w:pStyle w:val="ListParagraph"/>
        <w:numPr>
          <w:ilvl w:val="0"/>
          <w:numId w:val="2"/>
        </w:numPr>
      </w:pPr>
      <w:r>
        <w:t xml:space="preserve">Support </w:t>
      </w:r>
      <w:r w:rsidR="00EE5FA6">
        <w:t>tele</w:t>
      </w:r>
      <w:r w:rsidR="00527929">
        <w:t>commuting</w:t>
      </w:r>
      <w:r w:rsidR="00447F51">
        <w:t xml:space="preserve"> when possible</w:t>
      </w:r>
      <w:r w:rsidR="00321D14">
        <w:t>.</w:t>
      </w:r>
    </w:p>
    <w:p w14:paraId="19E11271" w14:textId="6FB0ECA8" w:rsidR="00F85E29" w:rsidRPr="00A63219" w:rsidRDefault="00CD1A81" w:rsidP="005F309E">
      <w:pPr>
        <w:pStyle w:val="ListParagraph"/>
        <w:numPr>
          <w:ilvl w:val="0"/>
          <w:numId w:val="2"/>
        </w:numPr>
      </w:pPr>
      <w:r>
        <w:t xml:space="preserve">Conduct </w:t>
      </w:r>
      <w:r w:rsidR="00191D13">
        <w:t>team-building activities</w:t>
      </w:r>
      <w:r w:rsidR="00A906D2">
        <w:t>:</w:t>
      </w:r>
    </w:p>
    <w:p w14:paraId="4BD20D8A" w14:textId="1B24F623" w:rsidR="00191D13" w:rsidRDefault="00191D13" w:rsidP="005F309E">
      <w:pPr>
        <w:pStyle w:val="ListParagraph"/>
        <w:numPr>
          <w:ilvl w:val="1"/>
          <w:numId w:val="6"/>
        </w:numPr>
      </w:pPr>
      <w:r>
        <w:t>Team lunches</w:t>
      </w:r>
      <w:r w:rsidR="0095397C">
        <w:t>/dinners/p</w:t>
      </w:r>
      <w:r w:rsidR="00DB621F">
        <w:t>o</w:t>
      </w:r>
      <w:r w:rsidR="0095397C">
        <w:t>tlucks</w:t>
      </w:r>
      <w:r w:rsidR="001F0669">
        <w:t>.</w:t>
      </w:r>
    </w:p>
    <w:p w14:paraId="10FFC2C0" w14:textId="74036FCF" w:rsidR="00191D13" w:rsidRDefault="00191D13" w:rsidP="005F309E">
      <w:pPr>
        <w:pStyle w:val="ListParagraph"/>
        <w:numPr>
          <w:ilvl w:val="1"/>
          <w:numId w:val="6"/>
        </w:numPr>
      </w:pPr>
      <w:r>
        <w:t>Coffee socials</w:t>
      </w:r>
      <w:r w:rsidR="001F0669">
        <w:t>.</w:t>
      </w:r>
    </w:p>
    <w:p w14:paraId="1C09D74A" w14:textId="42E542E6" w:rsidR="0045119C" w:rsidRDefault="0045119C" w:rsidP="005F309E">
      <w:pPr>
        <w:pStyle w:val="ListParagraph"/>
        <w:numPr>
          <w:ilvl w:val="1"/>
          <w:numId w:val="6"/>
        </w:numPr>
      </w:pPr>
      <w:r>
        <w:t>Birthday celebrations</w:t>
      </w:r>
      <w:r w:rsidR="001F0669">
        <w:t>.</w:t>
      </w:r>
    </w:p>
    <w:p w14:paraId="1759AD59" w14:textId="70443E34" w:rsidR="00B03026" w:rsidRDefault="00B03026" w:rsidP="005F309E">
      <w:pPr>
        <w:pStyle w:val="ListParagraph"/>
        <w:numPr>
          <w:ilvl w:val="1"/>
          <w:numId w:val="6"/>
        </w:numPr>
      </w:pPr>
      <w:r>
        <w:t>Casual Fridays</w:t>
      </w:r>
      <w:r w:rsidR="001F0669">
        <w:t>.</w:t>
      </w:r>
    </w:p>
    <w:p w14:paraId="1B8F48FD" w14:textId="05134A21" w:rsidR="00B03026" w:rsidRDefault="00B03026" w:rsidP="005F309E">
      <w:pPr>
        <w:pStyle w:val="ListParagraph"/>
        <w:numPr>
          <w:ilvl w:val="1"/>
          <w:numId w:val="6"/>
        </w:numPr>
      </w:pPr>
      <w:r>
        <w:t>Walking breaks</w:t>
      </w:r>
      <w:r w:rsidR="001F0669">
        <w:t>.</w:t>
      </w:r>
    </w:p>
    <w:p w14:paraId="36BE1D80" w14:textId="500F8391" w:rsidR="0BA016FC" w:rsidRDefault="0BA016FC" w:rsidP="005F309E">
      <w:pPr>
        <w:pStyle w:val="ListParagraph"/>
        <w:numPr>
          <w:ilvl w:val="1"/>
          <w:numId w:val="6"/>
        </w:numPr>
      </w:pPr>
      <w:r>
        <w:t>Pi</w:t>
      </w:r>
      <w:r w:rsidR="0056616A">
        <w:rPr>
          <w:rFonts w:cstheme="minorHAnsi"/>
        </w:rPr>
        <w:t>ñ</w:t>
      </w:r>
      <w:r>
        <w:t>ata</w:t>
      </w:r>
      <w:r w:rsidR="001F0669">
        <w:t>.</w:t>
      </w:r>
    </w:p>
    <w:p w14:paraId="6AEAEFCA" w14:textId="7E3738A0" w:rsidR="009B6CDB" w:rsidRDefault="009B6CDB" w:rsidP="005F309E">
      <w:pPr>
        <w:pStyle w:val="ListParagraph"/>
        <w:numPr>
          <w:ilvl w:val="1"/>
          <w:numId w:val="6"/>
        </w:numPr>
      </w:pPr>
      <w:r>
        <w:t>Plant a seed/plant together</w:t>
      </w:r>
      <w:r w:rsidR="001F0669">
        <w:t>.</w:t>
      </w:r>
    </w:p>
    <w:p w14:paraId="427DBD19" w14:textId="3E6EC6FA" w:rsidR="001C4619" w:rsidRPr="00A63219" w:rsidRDefault="00FC2408" w:rsidP="005F309E">
      <w:pPr>
        <w:pStyle w:val="ListParagraph"/>
        <w:numPr>
          <w:ilvl w:val="0"/>
          <w:numId w:val="6"/>
        </w:numPr>
      </w:pPr>
      <w:r>
        <w:t>Provide access to mental health professionals</w:t>
      </w:r>
      <w:r w:rsidR="00321D14">
        <w:t>.</w:t>
      </w:r>
    </w:p>
    <w:p w14:paraId="2C77C839" w14:textId="5A154778" w:rsidR="008A299F" w:rsidRDefault="008A299F" w:rsidP="005F309E">
      <w:pPr>
        <w:pStyle w:val="ListParagraph"/>
        <w:numPr>
          <w:ilvl w:val="0"/>
          <w:numId w:val="6"/>
        </w:numPr>
      </w:pPr>
      <w:r>
        <w:t>Host trainings/workshops on interpersonal communication</w:t>
      </w:r>
      <w:r w:rsidR="002E0098">
        <w:t>.</w:t>
      </w:r>
      <w:r>
        <w:t xml:space="preserve"> </w:t>
      </w:r>
    </w:p>
    <w:p w14:paraId="652E992B" w14:textId="369C640E" w:rsidR="000E5580" w:rsidRDefault="00062BF9" w:rsidP="005F309E">
      <w:pPr>
        <w:pStyle w:val="ListParagraph"/>
        <w:numPr>
          <w:ilvl w:val="0"/>
          <w:numId w:val="6"/>
        </w:numPr>
      </w:pPr>
      <w:r>
        <w:t xml:space="preserve">Conduct </w:t>
      </w:r>
      <w:r w:rsidR="000E5580">
        <w:t>mental health and wellness staff trainings</w:t>
      </w:r>
      <w:r w:rsidR="00321D14">
        <w:t>.</w:t>
      </w:r>
    </w:p>
    <w:p w14:paraId="2F0AB605" w14:textId="28B74295" w:rsidR="00FC2408" w:rsidRPr="00A63219" w:rsidRDefault="00473304" w:rsidP="005F309E">
      <w:pPr>
        <w:pStyle w:val="ListParagraph"/>
        <w:numPr>
          <w:ilvl w:val="0"/>
          <w:numId w:val="6"/>
        </w:numPr>
      </w:pPr>
      <w:r>
        <w:t>Encourage</w:t>
      </w:r>
      <w:r w:rsidR="00062BF9">
        <w:t xml:space="preserve"> </w:t>
      </w:r>
      <w:r w:rsidR="00C540CF">
        <w:t>mindfulness exercises</w:t>
      </w:r>
      <w:r w:rsidR="00321D14">
        <w:t>.</w:t>
      </w:r>
    </w:p>
    <w:p w14:paraId="72D47DF7" w14:textId="08D40BB7" w:rsidR="00D93712" w:rsidRDefault="006D0DEE" w:rsidP="005F309E">
      <w:pPr>
        <w:pStyle w:val="ListParagraph"/>
        <w:numPr>
          <w:ilvl w:val="0"/>
          <w:numId w:val="6"/>
        </w:numPr>
      </w:pPr>
      <w:r>
        <w:t xml:space="preserve">Leadership models </w:t>
      </w:r>
      <w:r w:rsidR="00D93712">
        <w:t>activities</w:t>
      </w:r>
      <w:r w:rsidR="00853965">
        <w:t>/</w:t>
      </w:r>
      <w:r w:rsidR="00D93712">
        <w:t>behaviors that support wellness</w:t>
      </w:r>
      <w:r w:rsidR="00E020CC">
        <w:t>.</w:t>
      </w:r>
    </w:p>
    <w:p w14:paraId="00C26F9B" w14:textId="7D63BD94" w:rsidR="00BE6827" w:rsidRDefault="00BB455A" w:rsidP="005F309E">
      <w:pPr>
        <w:pStyle w:val="ListParagraph"/>
        <w:numPr>
          <w:ilvl w:val="0"/>
          <w:numId w:val="6"/>
        </w:numPr>
      </w:pPr>
      <w:r>
        <w:t xml:space="preserve">Consider the </w:t>
      </w:r>
      <w:r w:rsidR="00203D1F">
        <w:t xml:space="preserve">skills, interests, and </w:t>
      </w:r>
      <w:r w:rsidR="008A4F81">
        <w:t xml:space="preserve">family/personal needs of your response personnel when </w:t>
      </w:r>
      <w:r w:rsidR="00E17CA5">
        <w:t>assigning them to positions</w:t>
      </w:r>
      <w:r w:rsidR="002E0098">
        <w:t>.</w:t>
      </w:r>
    </w:p>
    <w:p w14:paraId="10EBD498" w14:textId="77777777" w:rsidR="002E0098" w:rsidRDefault="0BA016FC" w:rsidP="005F309E">
      <w:pPr>
        <w:pStyle w:val="ListParagraph"/>
        <w:numPr>
          <w:ilvl w:val="0"/>
          <w:numId w:val="6"/>
        </w:numPr>
      </w:pPr>
      <w:r>
        <w:t xml:space="preserve">Consider </w:t>
      </w:r>
      <w:r w:rsidR="002E0098">
        <w:t>instituting</w:t>
      </w:r>
      <w:r>
        <w:t xml:space="preserve"> no meeting days</w:t>
      </w:r>
      <w:r w:rsidR="002E0098">
        <w:t>.</w:t>
      </w:r>
    </w:p>
    <w:p w14:paraId="40EE4045" w14:textId="7DF573F6" w:rsidR="0BA016FC" w:rsidRDefault="009F2323" w:rsidP="005F309E">
      <w:pPr>
        <w:pStyle w:val="ListParagraph"/>
        <w:numPr>
          <w:ilvl w:val="0"/>
          <w:numId w:val="6"/>
        </w:numPr>
      </w:pPr>
      <w:r>
        <w:t>Encourage line staff (non-management) to meet and have time to decompress together (</w:t>
      </w:r>
      <w:r w:rsidR="002A1EDA">
        <w:t xml:space="preserve">e.g., </w:t>
      </w:r>
      <w:r>
        <w:t>lunch, walking break</w:t>
      </w:r>
      <w:r w:rsidR="005677D3">
        <w:t>, or another social event)</w:t>
      </w:r>
      <w:r w:rsidR="009F1150">
        <w:t>.</w:t>
      </w:r>
      <w:r w:rsidR="009A7C5D">
        <w:t xml:space="preserve"> </w:t>
      </w:r>
      <w:r w:rsidR="0BA016FC">
        <w:t xml:space="preserve"> </w:t>
      </w:r>
    </w:p>
    <w:p w14:paraId="62C3A680" w14:textId="52DBC80C" w:rsidR="006D0DEE" w:rsidRPr="00A63219" w:rsidRDefault="00230D67" w:rsidP="005F309E">
      <w:pPr>
        <w:pStyle w:val="ListParagraph"/>
        <w:numPr>
          <w:ilvl w:val="0"/>
          <w:numId w:val="6"/>
        </w:numPr>
      </w:pPr>
      <w:r>
        <w:t xml:space="preserve">Consider how to compensate staff </w:t>
      </w:r>
      <w:r w:rsidR="0078295C">
        <w:t xml:space="preserve">fairly given the additional roles, responsibilities, level of effort needed to complete response operations. </w:t>
      </w:r>
    </w:p>
    <w:p w14:paraId="0AAA8F5D" w14:textId="415A36F6" w:rsidR="5F7C667E" w:rsidRDefault="30447D3E" w:rsidP="5F7C667E">
      <w:pPr>
        <w:pStyle w:val="Heading1"/>
      </w:pPr>
      <w:bookmarkStart w:id="19" w:name="_Toc59708479"/>
      <w:r>
        <w:lastRenderedPageBreak/>
        <w:t xml:space="preserve">Roles </w:t>
      </w:r>
      <w:r w:rsidR="4D84FBF1">
        <w:t>&amp;</w:t>
      </w:r>
      <w:r>
        <w:t xml:space="preserve"> Responsibilities</w:t>
      </w:r>
      <w:bookmarkEnd w:id="19"/>
    </w:p>
    <w:p w14:paraId="6D48A67C" w14:textId="334D4E18" w:rsidR="009D7CF1" w:rsidRDefault="00807ADF" w:rsidP="001D7F6D">
      <w:r>
        <w:t>The following</w:t>
      </w:r>
      <w:r w:rsidR="00C16C55">
        <w:t xml:space="preserve"> entities </w:t>
      </w:r>
      <w:r w:rsidR="00D379ED">
        <w:t xml:space="preserve">support </w:t>
      </w:r>
      <w:r w:rsidR="008902FE" w:rsidRPr="005B5765">
        <w:rPr>
          <w:i/>
          <w:iCs/>
        </w:rPr>
        <w:t xml:space="preserve">recruiting, onboarding, preparing for deployment, and </w:t>
      </w:r>
      <w:r w:rsidR="00195C49" w:rsidRPr="005B5765">
        <w:rPr>
          <w:i/>
          <w:iCs/>
        </w:rPr>
        <w:t>managing</w:t>
      </w:r>
      <w:r w:rsidR="008902FE" w:rsidRPr="005B5765">
        <w:rPr>
          <w:i/>
          <w:iCs/>
        </w:rPr>
        <w:t xml:space="preserve"> deployed staff</w:t>
      </w:r>
      <w:r w:rsidR="005B5765">
        <w:rPr>
          <w:i/>
          <w:iCs/>
        </w:rPr>
        <w:t xml:space="preserve"> (</w:t>
      </w:r>
      <w:r w:rsidR="00220647">
        <w:rPr>
          <w:i/>
          <w:iCs/>
        </w:rPr>
        <w:t>e.g.,</w:t>
      </w:r>
      <w:r w:rsidR="005B5765">
        <w:rPr>
          <w:i/>
          <w:iCs/>
        </w:rPr>
        <w:t xml:space="preserve"> permanent employees, temporary employees, contracted staff, </w:t>
      </w:r>
      <w:r w:rsidR="00220647">
        <w:rPr>
          <w:i/>
          <w:iCs/>
        </w:rPr>
        <w:t>or volunteers)</w:t>
      </w:r>
      <w:r w:rsidR="00195C49" w:rsidRPr="005B5765">
        <w:rPr>
          <w:i/>
          <w:iCs/>
        </w:rPr>
        <w:t xml:space="preserve">. </w:t>
      </w:r>
    </w:p>
    <w:p w14:paraId="66E28C22" w14:textId="0B4B92BA" w:rsidR="00422084" w:rsidRPr="00182580" w:rsidRDefault="000C4B84" w:rsidP="001D7F6D">
      <w:pPr>
        <w:rPr>
          <w:b/>
          <w:bCs/>
          <w:i/>
          <w:iCs/>
          <w:color w:val="148511"/>
        </w:rPr>
      </w:pPr>
      <w:r w:rsidRPr="00182580">
        <w:rPr>
          <w:b/>
          <w:bCs/>
          <w:i/>
          <w:color w:val="148511"/>
        </w:rPr>
        <w:t>[</w:t>
      </w:r>
      <w:r w:rsidR="00A1348A" w:rsidRPr="00182580">
        <w:rPr>
          <w:b/>
          <w:bCs/>
          <w:i/>
          <w:iCs/>
          <w:color w:val="148511"/>
        </w:rPr>
        <w:t>To complete this section LHDs should</w:t>
      </w:r>
      <w:r w:rsidR="00422084" w:rsidRPr="00182580">
        <w:rPr>
          <w:b/>
          <w:bCs/>
          <w:i/>
          <w:iCs/>
          <w:color w:val="148511"/>
        </w:rPr>
        <w:t xml:space="preserve">: </w:t>
      </w:r>
    </w:p>
    <w:p w14:paraId="69978B69" w14:textId="25F443DB" w:rsidR="00C16C55" w:rsidRPr="00182580" w:rsidRDefault="00CD4717" w:rsidP="005F309E">
      <w:pPr>
        <w:pStyle w:val="ListParagraph"/>
        <w:numPr>
          <w:ilvl w:val="0"/>
          <w:numId w:val="8"/>
        </w:numPr>
        <w:ind w:left="720"/>
        <w:rPr>
          <w:i/>
          <w:iCs/>
          <w:color w:val="148511"/>
        </w:rPr>
      </w:pPr>
      <w:r w:rsidRPr="00182580">
        <w:rPr>
          <w:i/>
          <w:iCs/>
          <w:color w:val="148511"/>
        </w:rPr>
        <w:t xml:space="preserve">Update the name for the positions/departments/agencies listed below </w:t>
      </w:r>
      <w:r w:rsidR="00C16C55" w:rsidRPr="00182580">
        <w:rPr>
          <w:i/>
          <w:iCs/>
          <w:color w:val="148511"/>
        </w:rPr>
        <w:t xml:space="preserve">to match your district’s nomenclature. </w:t>
      </w:r>
    </w:p>
    <w:p w14:paraId="7321BD9F" w14:textId="0C186D83" w:rsidR="00CD4717" w:rsidRPr="00182580" w:rsidRDefault="00C16C55" w:rsidP="005F309E">
      <w:pPr>
        <w:pStyle w:val="ListParagraph"/>
        <w:numPr>
          <w:ilvl w:val="0"/>
          <w:numId w:val="8"/>
        </w:numPr>
        <w:ind w:left="720"/>
        <w:rPr>
          <w:i/>
          <w:iCs/>
          <w:color w:val="148511"/>
        </w:rPr>
      </w:pPr>
      <w:r w:rsidRPr="00182580">
        <w:rPr>
          <w:i/>
          <w:iCs/>
          <w:color w:val="148511"/>
        </w:rPr>
        <w:t>I</w:t>
      </w:r>
      <w:r w:rsidR="00CD4717" w:rsidRPr="00182580">
        <w:rPr>
          <w:i/>
          <w:iCs/>
          <w:color w:val="148511"/>
        </w:rPr>
        <w:t xml:space="preserve">dentify additional </w:t>
      </w:r>
      <w:r w:rsidRPr="00182580">
        <w:rPr>
          <w:i/>
          <w:iCs/>
          <w:color w:val="148511"/>
        </w:rPr>
        <w:t>entities</w:t>
      </w:r>
      <w:r w:rsidR="00CD4717" w:rsidRPr="00182580">
        <w:rPr>
          <w:i/>
          <w:iCs/>
          <w:color w:val="148511"/>
        </w:rPr>
        <w:t xml:space="preserve"> with roles and responsibilities for recruiting, onboarding, preparing for deployment, and supporting deployed staff</w:t>
      </w:r>
      <w:r w:rsidR="00321D14" w:rsidRPr="00182580">
        <w:rPr>
          <w:i/>
          <w:iCs/>
          <w:color w:val="148511"/>
        </w:rPr>
        <w:t>.</w:t>
      </w:r>
    </w:p>
    <w:p w14:paraId="07567FC1" w14:textId="5E7A2644" w:rsidR="00182EAE" w:rsidRPr="00182580" w:rsidRDefault="00982728" w:rsidP="005F309E">
      <w:pPr>
        <w:pStyle w:val="ListParagraph"/>
        <w:numPr>
          <w:ilvl w:val="0"/>
          <w:numId w:val="8"/>
        </w:numPr>
        <w:ind w:left="720"/>
        <w:rPr>
          <w:i/>
          <w:iCs/>
          <w:color w:val="148511"/>
        </w:rPr>
      </w:pPr>
      <w:r w:rsidRPr="00182580">
        <w:rPr>
          <w:i/>
          <w:iCs/>
          <w:color w:val="148511"/>
        </w:rPr>
        <w:t xml:space="preserve">Work with </w:t>
      </w:r>
      <w:r w:rsidR="00D45A1C" w:rsidRPr="00182580">
        <w:rPr>
          <w:i/>
          <w:iCs/>
          <w:color w:val="148511"/>
        </w:rPr>
        <w:t xml:space="preserve">identified </w:t>
      </w:r>
      <w:r w:rsidR="00C16C55" w:rsidRPr="00182580">
        <w:rPr>
          <w:i/>
          <w:iCs/>
          <w:color w:val="148511"/>
        </w:rPr>
        <w:t>entities</w:t>
      </w:r>
      <w:r w:rsidR="00D45A1C" w:rsidRPr="00182580">
        <w:rPr>
          <w:i/>
          <w:iCs/>
          <w:color w:val="148511"/>
        </w:rPr>
        <w:t xml:space="preserve"> to </w:t>
      </w:r>
      <w:r w:rsidR="00CD4717" w:rsidRPr="00182580">
        <w:rPr>
          <w:i/>
          <w:iCs/>
          <w:color w:val="148511"/>
        </w:rPr>
        <w:t xml:space="preserve">review their proposed activities and </w:t>
      </w:r>
      <w:r w:rsidR="00237319" w:rsidRPr="00182580">
        <w:rPr>
          <w:i/>
          <w:iCs/>
          <w:color w:val="148511"/>
        </w:rPr>
        <w:t xml:space="preserve">ask them to articulate additional activities they </w:t>
      </w:r>
      <w:r w:rsidR="001377B8" w:rsidRPr="00182580">
        <w:rPr>
          <w:i/>
          <w:iCs/>
          <w:color w:val="148511"/>
        </w:rPr>
        <w:t>p</w:t>
      </w:r>
      <w:r w:rsidR="00DB5F11" w:rsidRPr="00182580">
        <w:rPr>
          <w:i/>
          <w:iCs/>
          <w:color w:val="148511"/>
        </w:rPr>
        <w:t xml:space="preserve">erform </w:t>
      </w:r>
      <w:r w:rsidR="00401A21" w:rsidRPr="00182580">
        <w:rPr>
          <w:i/>
          <w:iCs/>
          <w:color w:val="148511"/>
        </w:rPr>
        <w:t>throughout the emergency staffing process</w:t>
      </w:r>
      <w:r w:rsidR="00E75A94" w:rsidRPr="00182580">
        <w:rPr>
          <w:i/>
          <w:iCs/>
          <w:color w:val="148511"/>
        </w:rPr>
        <w:t>.</w:t>
      </w:r>
      <w:r w:rsidR="0026348E" w:rsidRPr="00182580">
        <w:rPr>
          <w:i/>
          <w:iCs/>
          <w:color w:val="148511"/>
        </w:rPr>
        <w:t>]</w:t>
      </w:r>
    </w:p>
    <w:p w14:paraId="3FB4F668" w14:textId="75516FEB" w:rsidR="5F7C667E" w:rsidRPr="00182580" w:rsidRDefault="30447D3E" w:rsidP="2872AAC2">
      <w:pPr>
        <w:pStyle w:val="Heading2"/>
        <w:rPr>
          <w:rFonts w:ascii="Calibri Light" w:eastAsia="MS Gothic" w:hAnsi="Calibri Light" w:cs="Times New Roman"/>
          <w:b/>
          <w:bCs/>
          <w:i/>
          <w:iCs/>
          <w:color w:val="148511"/>
        </w:rPr>
      </w:pPr>
      <w:bookmarkStart w:id="20" w:name="_Toc578133844"/>
      <w:r w:rsidRPr="00182580">
        <w:rPr>
          <w:b/>
          <w:bCs/>
          <w:i/>
          <w:iCs/>
          <w:color w:val="148511"/>
        </w:rPr>
        <w:t>[County/District/Town/City]</w:t>
      </w:r>
      <w:bookmarkEnd w:id="20"/>
    </w:p>
    <w:p w14:paraId="66C1CFD9" w14:textId="1B489ADE" w:rsidR="5F7C667E" w:rsidRPr="00182580" w:rsidRDefault="5F7C667E" w:rsidP="5F7C667E">
      <w:pPr>
        <w:pStyle w:val="Heading3"/>
        <w:rPr>
          <w:rFonts w:ascii="Calibri Light" w:eastAsia="MS Gothic" w:hAnsi="Calibri Light" w:cs="Times New Roman"/>
          <w:b/>
          <w:bCs/>
          <w:i/>
          <w:color w:val="148511"/>
        </w:rPr>
      </w:pPr>
      <w:bookmarkStart w:id="21" w:name="_Toc106195703"/>
      <w:r w:rsidRPr="00182580">
        <w:rPr>
          <w:b/>
          <w:bCs/>
          <w:i/>
          <w:color w:val="148511"/>
        </w:rPr>
        <w:t>[Leadership (</w:t>
      </w:r>
      <w:r w:rsidR="00BE7162" w:rsidRPr="00182580">
        <w:rPr>
          <w:b/>
          <w:bCs/>
          <w:i/>
          <w:iCs/>
          <w:color w:val="148511"/>
        </w:rPr>
        <w:t>i</w:t>
      </w:r>
      <w:r w:rsidRPr="00182580">
        <w:rPr>
          <w:b/>
          <w:bCs/>
          <w:i/>
          <w:color w:val="148511"/>
        </w:rPr>
        <w:t>.e</w:t>
      </w:r>
      <w:r w:rsidR="00220647" w:rsidRPr="00182580">
        <w:rPr>
          <w:b/>
          <w:bCs/>
          <w:i/>
          <w:color w:val="148511"/>
        </w:rPr>
        <w:t>.,</w:t>
      </w:r>
      <w:r w:rsidRPr="00182580">
        <w:rPr>
          <w:b/>
          <w:bCs/>
          <w:i/>
          <w:color w:val="148511"/>
        </w:rPr>
        <w:t xml:space="preserve"> Board of Health</w:t>
      </w:r>
      <w:bookmarkEnd w:id="21"/>
      <w:r w:rsidRPr="00182580">
        <w:rPr>
          <w:b/>
          <w:bCs/>
          <w:i/>
          <w:color w:val="148511"/>
        </w:rPr>
        <w:t>)]</w:t>
      </w:r>
    </w:p>
    <w:p w14:paraId="6BF92CFE" w14:textId="77777777" w:rsidR="58B1855D" w:rsidRDefault="00DB1C65" w:rsidP="005F309E">
      <w:pPr>
        <w:pStyle w:val="ListParagraph"/>
        <w:numPr>
          <w:ilvl w:val="0"/>
          <w:numId w:val="2"/>
        </w:numPr>
      </w:pPr>
      <w:r>
        <w:t xml:space="preserve">Determine </w:t>
      </w:r>
      <w:r w:rsidR="00804941">
        <w:t>w</w:t>
      </w:r>
      <w:r w:rsidR="00560049">
        <w:t>hether to hire new staff and seek additional approval as needed</w:t>
      </w:r>
      <w:r w:rsidR="00321D14">
        <w:t>.</w:t>
      </w:r>
    </w:p>
    <w:p w14:paraId="62A3109F" w14:textId="117F5811" w:rsidR="0089770E" w:rsidRDefault="0089770E" w:rsidP="005F309E">
      <w:pPr>
        <w:pStyle w:val="ListParagraph"/>
        <w:numPr>
          <w:ilvl w:val="0"/>
          <w:numId w:val="2"/>
        </w:numPr>
      </w:pPr>
      <w:r>
        <w:t xml:space="preserve">Determine Salary and Benefit Levels. </w:t>
      </w:r>
    </w:p>
    <w:p w14:paraId="16464CA3" w14:textId="55CE53E7" w:rsidR="006A0EFC" w:rsidRDefault="006A0EFC" w:rsidP="005F309E">
      <w:pPr>
        <w:pStyle w:val="ListParagraph"/>
        <w:numPr>
          <w:ilvl w:val="0"/>
          <w:numId w:val="2"/>
        </w:numPr>
      </w:pPr>
      <w:r>
        <w:t>Approve telework or alternate work locations for extended durations</w:t>
      </w:r>
      <w:r w:rsidR="008A08B0">
        <w:t>.</w:t>
      </w:r>
      <w:r>
        <w:t xml:space="preserve"> </w:t>
      </w:r>
    </w:p>
    <w:p w14:paraId="66D42B20" w14:textId="6775A5CC" w:rsidR="003456FD" w:rsidRDefault="0BA016FC" w:rsidP="005F309E">
      <w:pPr>
        <w:pStyle w:val="ListParagraph"/>
        <w:numPr>
          <w:ilvl w:val="0"/>
          <w:numId w:val="2"/>
        </w:numPr>
      </w:pPr>
      <w:r>
        <w:t>When appropriate delegate hiring authority to the Health Department Administrator</w:t>
      </w:r>
      <w:r w:rsidR="008A08B0">
        <w:t>.</w:t>
      </w:r>
    </w:p>
    <w:p w14:paraId="25FD6F56" w14:textId="77777777" w:rsidR="00E57398" w:rsidRPr="00FC3C58" w:rsidRDefault="00E57398" w:rsidP="00E57398">
      <w:pPr>
        <w:pStyle w:val="ListParagraph"/>
        <w:numPr>
          <w:ilvl w:val="0"/>
          <w:numId w:val="2"/>
        </w:numPr>
      </w:pPr>
      <w:r w:rsidRPr="00FC3C58">
        <w:t>Take the following steps immediately following an incident:</w:t>
      </w:r>
    </w:p>
    <w:p w14:paraId="6DB641A5" w14:textId="6A19E55F" w:rsidR="6C811E3E" w:rsidRPr="00FC3C58" w:rsidRDefault="6C811E3E" w:rsidP="33C2EF0D">
      <w:pPr>
        <w:pStyle w:val="ListParagraph"/>
        <w:numPr>
          <w:ilvl w:val="1"/>
          <w:numId w:val="2"/>
        </w:numPr>
      </w:pPr>
      <w:r w:rsidRPr="00FC3C58">
        <w:t>Determine the need for extended hours of operation to include weekends for some departments</w:t>
      </w:r>
      <w:r w:rsidR="1053A9ED" w:rsidRPr="00FC3C58">
        <w:t>.</w:t>
      </w:r>
    </w:p>
    <w:p w14:paraId="7F339AEC" w14:textId="470F26CA" w:rsidR="00E57398" w:rsidRPr="00FC3C58" w:rsidRDefault="00E57398" w:rsidP="33C2EF0D">
      <w:pPr>
        <w:pStyle w:val="ListParagraph"/>
        <w:numPr>
          <w:ilvl w:val="1"/>
          <w:numId w:val="2"/>
        </w:numPr>
      </w:pPr>
      <w:r w:rsidRPr="00FC3C58">
        <w:t xml:space="preserve">Evaluate </w:t>
      </w:r>
      <w:r w:rsidR="7BEF172B" w:rsidRPr="00FC3C58">
        <w:t xml:space="preserve">the amount of </w:t>
      </w:r>
      <w:r w:rsidRPr="00FC3C58">
        <w:t xml:space="preserve">work </w:t>
      </w:r>
      <w:r w:rsidR="0D19422E" w:rsidRPr="00FC3C58">
        <w:t>that needs to be completed</w:t>
      </w:r>
      <w:r w:rsidR="39160487" w:rsidRPr="00FC3C58">
        <w:t>.</w:t>
      </w:r>
    </w:p>
    <w:p w14:paraId="09E1B322" w14:textId="784F9674" w:rsidR="00E57398" w:rsidRPr="00FC3C58" w:rsidRDefault="00E57398" w:rsidP="00E57398">
      <w:pPr>
        <w:pStyle w:val="ListParagraph"/>
        <w:numPr>
          <w:ilvl w:val="1"/>
          <w:numId w:val="2"/>
        </w:numPr>
      </w:pPr>
      <w:r w:rsidRPr="00FC3C58">
        <w:t>Determine adequacy of existing staffing</w:t>
      </w:r>
      <w:r w:rsidR="512E7D2F" w:rsidRPr="00FC3C58">
        <w:t xml:space="preserve"> to meet work requirements.</w:t>
      </w:r>
    </w:p>
    <w:p w14:paraId="79073EB4" w14:textId="7DFD68A9" w:rsidR="00E57398" w:rsidRPr="00FC3C58" w:rsidRDefault="00E57398" w:rsidP="33C2EF0D">
      <w:pPr>
        <w:pStyle w:val="ListParagraph"/>
        <w:numPr>
          <w:ilvl w:val="1"/>
          <w:numId w:val="2"/>
        </w:numPr>
      </w:pPr>
      <w:r w:rsidRPr="00FC3C58">
        <w:t xml:space="preserve">Develop strategies to meet needed staffing </w:t>
      </w:r>
      <w:r w:rsidR="42BF6623" w:rsidRPr="00FC3C58">
        <w:t>thresholds</w:t>
      </w:r>
      <w:r w:rsidR="457B7D22" w:rsidRPr="00FC3C58">
        <w:t>.</w:t>
      </w:r>
    </w:p>
    <w:p w14:paraId="446A585D" w14:textId="7CECA432" w:rsidR="003456FD" w:rsidRPr="00182580" w:rsidRDefault="003456FD" w:rsidP="009617D6">
      <w:pPr>
        <w:pStyle w:val="Heading3"/>
        <w:rPr>
          <w:rFonts w:ascii="Calibri Light" w:eastAsia="MS Gothic" w:hAnsi="Calibri Light" w:cs="Times New Roman"/>
          <w:b/>
          <w:bCs/>
          <w:color w:val="148511"/>
        </w:rPr>
      </w:pPr>
      <w:r w:rsidRPr="00182580">
        <w:rPr>
          <w:b/>
          <w:bCs/>
          <w:i/>
          <w:color w:val="148511"/>
        </w:rPr>
        <w:t>[</w:t>
      </w:r>
      <w:r w:rsidRPr="00182580">
        <w:rPr>
          <w:rFonts w:cstheme="majorHAnsi"/>
          <w:b/>
          <w:bCs/>
          <w:i/>
          <w:color w:val="148511"/>
        </w:rPr>
        <w:t>Leadership (</w:t>
      </w:r>
      <w:r w:rsidR="00BE7162" w:rsidRPr="00182580">
        <w:rPr>
          <w:rFonts w:cstheme="majorHAnsi"/>
          <w:b/>
          <w:bCs/>
          <w:i/>
          <w:color w:val="148511"/>
        </w:rPr>
        <w:t>i</w:t>
      </w:r>
      <w:r w:rsidRPr="00182580">
        <w:rPr>
          <w:rFonts w:cstheme="majorHAnsi"/>
          <w:b/>
          <w:bCs/>
          <w:i/>
          <w:color w:val="148511"/>
        </w:rPr>
        <w:t>.e., Commissioners/Mayors</w:t>
      </w:r>
      <w:r w:rsidR="00354501" w:rsidRPr="00182580">
        <w:rPr>
          <w:rFonts w:cstheme="majorHAnsi"/>
          <w:b/>
          <w:bCs/>
          <w:i/>
          <w:color w:val="148511"/>
        </w:rPr>
        <w:t>/Township Trustees</w:t>
      </w:r>
      <w:r w:rsidRPr="00182580">
        <w:rPr>
          <w:rFonts w:cstheme="majorHAnsi"/>
          <w:b/>
          <w:bCs/>
          <w:i/>
          <w:color w:val="148511"/>
        </w:rPr>
        <w:t>)]</w:t>
      </w:r>
    </w:p>
    <w:p w14:paraId="337A7595" w14:textId="6A229E0F" w:rsidR="00560049" w:rsidRPr="00E13CC1" w:rsidRDefault="00431FF0" w:rsidP="005F309E">
      <w:pPr>
        <w:pStyle w:val="ListParagraph"/>
        <w:numPr>
          <w:ilvl w:val="0"/>
          <w:numId w:val="5"/>
        </w:numPr>
      </w:pPr>
      <w:r w:rsidRPr="00E13CC1">
        <w:t xml:space="preserve">Determine which agencies/departments </w:t>
      </w:r>
      <w:r w:rsidR="001F7F2B" w:rsidRPr="00E13CC1">
        <w:t xml:space="preserve">own </w:t>
      </w:r>
      <w:r w:rsidR="003E3538" w:rsidRPr="00E13CC1">
        <w:t xml:space="preserve">emergency support functions and other </w:t>
      </w:r>
      <w:r w:rsidR="001F7F2B" w:rsidRPr="00E13CC1">
        <w:t>specific response operations</w:t>
      </w:r>
      <w:r w:rsidR="00321D14">
        <w:t>.</w:t>
      </w:r>
    </w:p>
    <w:p w14:paraId="7BFDA992" w14:textId="72697ED0" w:rsidR="003456FD" w:rsidRDefault="003456FD" w:rsidP="005F309E">
      <w:pPr>
        <w:pStyle w:val="ListParagraph"/>
        <w:numPr>
          <w:ilvl w:val="0"/>
          <w:numId w:val="5"/>
        </w:numPr>
      </w:pPr>
      <w:bookmarkStart w:id="22" w:name="_Toc106195704"/>
      <w:r>
        <w:t>Approve emergency funding, raise spending authority, and approve overall budget</w:t>
      </w:r>
      <w:r w:rsidR="008711D3">
        <w:t>.</w:t>
      </w:r>
    </w:p>
    <w:p w14:paraId="30633981" w14:textId="173DA60E" w:rsidR="003C02C3" w:rsidRDefault="003C02C3" w:rsidP="005F309E">
      <w:pPr>
        <w:pStyle w:val="ListParagraph"/>
        <w:numPr>
          <w:ilvl w:val="0"/>
          <w:numId w:val="5"/>
        </w:numPr>
      </w:pPr>
      <w:r>
        <w:t xml:space="preserve">Determine whether </w:t>
      </w:r>
      <w:r w:rsidR="00194759">
        <w:t>vacation/</w:t>
      </w:r>
      <w:r w:rsidR="00793423">
        <w:t>p</w:t>
      </w:r>
      <w:r w:rsidR="00431398">
        <w:t xml:space="preserve">aid </w:t>
      </w:r>
      <w:r w:rsidR="00793423">
        <w:t>t</w:t>
      </w:r>
      <w:r w:rsidR="00431398">
        <w:t xml:space="preserve">ime </w:t>
      </w:r>
      <w:r w:rsidR="00793423">
        <w:t>o</w:t>
      </w:r>
      <w:r w:rsidR="00431398">
        <w:t>ff</w:t>
      </w:r>
      <w:r w:rsidR="00194759">
        <w:t xml:space="preserve"> roll over amounts can</w:t>
      </w:r>
      <w:r w:rsidR="00250E08">
        <w:t xml:space="preserve"> be increased or cashed out </w:t>
      </w:r>
      <w:r w:rsidR="00713287">
        <w:t xml:space="preserve">because </w:t>
      </w:r>
      <w:r w:rsidR="00B56CA3">
        <w:t>staff are unable</w:t>
      </w:r>
      <w:r w:rsidR="00143C05">
        <w:t xml:space="preserve"> to take time off. </w:t>
      </w:r>
    </w:p>
    <w:p w14:paraId="018745F0" w14:textId="0B9E1FED" w:rsidR="5F7C667E" w:rsidRDefault="5F7C667E" w:rsidP="5F7C667E">
      <w:pPr>
        <w:pStyle w:val="Heading3"/>
        <w:rPr>
          <w:rFonts w:ascii="Calibri Light" w:eastAsia="MS Gothic" w:hAnsi="Calibri Light" w:cs="Times New Roman"/>
          <w:color w:val="1F3763"/>
        </w:rPr>
      </w:pPr>
      <w:r>
        <w:t>Human Resources</w:t>
      </w:r>
      <w:bookmarkEnd w:id="22"/>
      <w:r>
        <w:t xml:space="preserve"> </w:t>
      </w:r>
      <w:r w:rsidR="00295FB4">
        <w:t>and/</w:t>
      </w:r>
      <w:r w:rsidR="00235397">
        <w:t xml:space="preserve">or </w:t>
      </w:r>
      <w:r w:rsidR="007D2F27">
        <w:t xml:space="preserve">Administrator </w:t>
      </w:r>
    </w:p>
    <w:p w14:paraId="10912EC7" w14:textId="7BA09C15" w:rsidR="5F7C667E" w:rsidRDefault="5F7C667E" w:rsidP="005F309E">
      <w:pPr>
        <w:pStyle w:val="ListParagraph"/>
        <w:numPr>
          <w:ilvl w:val="0"/>
          <w:numId w:val="5"/>
        </w:numPr>
      </w:pPr>
      <w:r>
        <w:t>Provide guidance and interpretation of Personnel Rule</w:t>
      </w:r>
      <w:r w:rsidR="00842755">
        <w:t>s</w:t>
      </w:r>
      <w:r>
        <w:t xml:space="preserve"> </w:t>
      </w:r>
      <w:r w:rsidRPr="00182580">
        <w:rPr>
          <w:b/>
          <w:bCs/>
          <w:i/>
          <w:color w:val="148511"/>
        </w:rPr>
        <w:t>[</w:t>
      </w:r>
      <w:r w:rsidR="007E2AD1" w:rsidRPr="00182580">
        <w:rPr>
          <w:b/>
          <w:bCs/>
          <w:i/>
          <w:iCs/>
          <w:color w:val="148511"/>
        </w:rPr>
        <w:t xml:space="preserve">provide </w:t>
      </w:r>
      <w:r w:rsidRPr="00182580">
        <w:rPr>
          <w:b/>
          <w:bCs/>
          <w:i/>
          <w:color w:val="148511"/>
        </w:rPr>
        <w:t>link to rule(s)]</w:t>
      </w:r>
      <w:r w:rsidRPr="00182580">
        <w:rPr>
          <w:color w:val="148511"/>
        </w:rPr>
        <w:t xml:space="preserve"> </w:t>
      </w:r>
      <w:r>
        <w:t xml:space="preserve">for Inclement Weather and Administrative Closures. </w:t>
      </w:r>
    </w:p>
    <w:p w14:paraId="2701FD40" w14:textId="5771B205" w:rsidR="5F7C667E" w:rsidRDefault="5F7C667E" w:rsidP="005F309E">
      <w:pPr>
        <w:pStyle w:val="ListParagraph"/>
        <w:numPr>
          <w:ilvl w:val="0"/>
          <w:numId w:val="5"/>
        </w:numPr>
      </w:pPr>
      <w:r>
        <w:t xml:space="preserve">Provide guidance and interpretation of Collective Bargaining Agreements </w:t>
      </w:r>
      <w:r w:rsidR="00910883" w:rsidRPr="00182580">
        <w:rPr>
          <w:b/>
          <w:bCs/>
          <w:i/>
          <w:color w:val="148511"/>
        </w:rPr>
        <w:t>[</w:t>
      </w:r>
      <w:r w:rsidR="007E2AD1" w:rsidRPr="00182580">
        <w:rPr>
          <w:b/>
          <w:bCs/>
          <w:i/>
          <w:iCs/>
          <w:color w:val="148511"/>
        </w:rPr>
        <w:t xml:space="preserve">provide </w:t>
      </w:r>
      <w:r w:rsidR="00910883" w:rsidRPr="00182580">
        <w:rPr>
          <w:b/>
          <w:bCs/>
          <w:i/>
          <w:color w:val="148511"/>
        </w:rPr>
        <w:t xml:space="preserve">link to </w:t>
      </w:r>
      <w:r w:rsidR="007E2AD1" w:rsidRPr="00182580">
        <w:rPr>
          <w:b/>
          <w:bCs/>
          <w:i/>
          <w:iCs/>
          <w:color w:val="148511"/>
        </w:rPr>
        <w:t>a</w:t>
      </w:r>
      <w:r w:rsidR="00910883" w:rsidRPr="00182580">
        <w:rPr>
          <w:b/>
          <w:bCs/>
          <w:i/>
          <w:iCs/>
          <w:color w:val="148511"/>
        </w:rPr>
        <w:t>greements]</w:t>
      </w:r>
      <w:r w:rsidR="00D373A8" w:rsidRPr="00182580">
        <w:rPr>
          <w:b/>
          <w:bCs/>
          <w:color w:val="148511"/>
        </w:rPr>
        <w:t>.</w:t>
      </w:r>
    </w:p>
    <w:p w14:paraId="14D2AA6F" w14:textId="67F13FA2" w:rsidR="5F7C667E" w:rsidRDefault="5F7C667E" w:rsidP="005F309E">
      <w:pPr>
        <w:pStyle w:val="ListParagraph"/>
        <w:numPr>
          <w:ilvl w:val="0"/>
          <w:numId w:val="5"/>
        </w:numPr>
      </w:pPr>
      <w:proofErr w:type="gramStart"/>
      <w:r>
        <w:t>Provide assistance to</w:t>
      </w:r>
      <w:proofErr w:type="gramEnd"/>
      <w:r>
        <w:t xml:space="preserve"> the Communications Office and Departments </w:t>
      </w:r>
      <w:r w:rsidR="00414C88">
        <w:t xml:space="preserve">as they </w:t>
      </w:r>
      <w:r>
        <w:t xml:space="preserve">develop internal communications to ensure they are consistent with rules, collective bargaining agreements, and past practices. </w:t>
      </w:r>
    </w:p>
    <w:p w14:paraId="1E29513E" w14:textId="57ADF894" w:rsidR="00B119F9" w:rsidRDefault="00B119F9" w:rsidP="005F309E">
      <w:pPr>
        <w:pStyle w:val="ListParagraph"/>
        <w:numPr>
          <w:ilvl w:val="0"/>
          <w:numId w:val="5"/>
        </w:numPr>
      </w:pPr>
      <w:r>
        <w:t xml:space="preserve">Manage pay </w:t>
      </w:r>
      <w:r w:rsidR="005A37F5">
        <w:t>and benefits for disrupted employees</w:t>
      </w:r>
      <w:r w:rsidR="00BB62A1">
        <w:t xml:space="preserve"> as well as compensation </w:t>
      </w:r>
      <w:r w:rsidR="00C07B40">
        <w:t xml:space="preserve">adjustments </w:t>
      </w:r>
      <w:r w:rsidR="00BB62A1">
        <w:t>for non-routine work</w:t>
      </w:r>
      <w:r w:rsidR="00972531">
        <w:t>.</w:t>
      </w:r>
    </w:p>
    <w:p w14:paraId="147AA1D9" w14:textId="7E14FDFA" w:rsidR="005A37F5" w:rsidRDefault="005A37F5" w:rsidP="005F309E">
      <w:pPr>
        <w:pStyle w:val="ListParagraph"/>
        <w:numPr>
          <w:ilvl w:val="0"/>
          <w:numId w:val="5"/>
        </w:numPr>
      </w:pPr>
      <w:r>
        <w:t>Handle compliance questions related to travel, relocation, remote-work and temporary employees</w:t>
      </w:r>
      <w:r w:rsidR="00972531">
        <w:t>.</w:t>
      </w:r>
    </w:p>
    <w:p w14:paraId="3F20BF18" w14:textId="5C9FE801" w:rsidR="00B10BC6" w:rsidRDefault="007F0143" w:rsidP="005F309E">
      <w:pPr>
        <w:pStyle w:val="ListParagraph"/>
        <w:numPr>
          <w:ilvl w:val="0"/>
          <w:numId w:val="5"/>
        </w:numPr>
      </w:pPr>
      <w:r>
        <w:t>Handle layoffs, terminations, and reduced schedules</w:t>
      </w:r>
      <w:r w:rsidR="00321D14">
        <w:t>.</w:t>
      </w:r>
    </w:p>
    <w:p w14:paraId="32F66BE7" w14:textId="7D945BAE" w:rsidR="007F0143" w:rsidRDefault="000D4075" w:rsidP="005F309E">
      <w:pPr>
        <w:pStyle w:val="ListParagraph"/>
        <w:numPr>
          <w:ilvl w:val="0"/>
          <w:numId w:val="5"/>
        </w:numPr>
      </w:pPr>
      <w:r>
        <w:t xml:space="preserve">Identify responsible parties for cross training, succession planning, </w:t>
      </w:r>
      <w:r w:rsidR="005C78D1">
        <w:t>and shifting of operations to alternate locations</w:t>
      </w:r>
      <w:r w:rsidR="00321D14">
        <w:t>.</w:t>
      </w:r>
    </w:p>
    <w:p w14:paraId="49C17C14" w14:textId="64B8E48A" w:rsidR="00867048" w:rsidRDefault="00867048" w:rsidP="005F309E">
      <w:pPr>
        <w:pStyle w:val="ListParagraph"/>
        <w:numPr>
          <w:ilvl w:val="0"/>
          <w:numId w:val="5"/>
        </w:numPr>
      </w:pPr>
      <w:r>
        <w:t xml:space="preserve">Support rapid onboarding (i.e., paperwork and training) of new staff to ensure compliance with </w:t>
      </w:r>
      <w:r w:rsidRPr="00182580">
        <w:rPr>
          <w:b/>
          <w:bCs/>
          <w:i/>
          <w:color w:val="148511"/>
        </w:rPr>
        <w:t>[</w:t>
      </w:r>
      <w:r w:rsidR="00D07E3A" w:rsidRPr="00182580">
        <w:rPr>
          <w:b/>
          <w:bCs/>
          <w:i/>
          <w:iCs/>
          <w:color w:val="148511"/>
        </w:rPr>
        <w:t>insert jurisdiction name</w:t>
      </w:r>
      <w:r w:rsidRPr="00182580">
        <w:rPr>
          <w:b/>
          <w:bCs/>
          <w:i/>
          <w:iCs/>
          <w:color w:val="148511"/>
        </w:rPr>
        <w:t>]</w:t>
      </w:r>
      <w:r w:rsidRPr="00182580">
        <w:rPr>
          <w:b/>
          <w:bCs/>
          <w:color w:val="148511"/>
        </w:rPr>
        <w:t xml:space="preserve"> </w:t>
      </w:r>
      <w:r>
        <w:t xml:space="preserve">policies/requirements. </w:t>
      </w:r>
    </w:p>
    <w:p w14:paraId="4516B35F" w14:textId="77777777" w:rsidR="00CF1125" w:rsidRDefault="001C0418" w:rsidP="005940B5">
      <w:pPr>
        <w:pStyle w:val="ListParagraph"/>
        <w:numPr>
          <w:ilvl w:val="0"/>
          <w:numId w:val="5"/>
        </w:numPr>
      </w:pPr>
      <w:r>
        <w:t xml:space="preserve">Determining the salary level and benefits </w:t>
      </w:r>
      <w:r w:rsidR="00C519AE">
        <w:t>of a new position.</w:t>
      </w:r>
    </w:p>
    <w:p w14:paraId="7C098E43" w14:textId="5BB0A1E4" w:rsidR="00CF1125" w:rsidRDefault="00BF1C77" w:rsidP="005940B5">
      <w:pPr>
        <w:pStyle w:val="ListParagraph"/>
        <w:numPr>
          <w:ilvl w:val="0"/>
          <w:numId w:val="5"/>
        </w:numPr>
      </w:pPr>
      <w:r>
        <w:t xml:space="preserve">Equitable and </w:t>
      </w:r>
      <w:r w:rsidR="00CF1125">
        <w:t>c</w:t>
      </w:r>
      <w:r>
        <w:t xml:space="preserve">ulturally </w:t>
      </w:r>
      <w:r w:rsidR="00CF1125">
        <w:t>r</w:t>
      </w:r>
      <w:r w:rsidR="00D023EC">
        <w:t>esponsive</w:t>
      </w:r>
      <w:r>
        <w:t xml:space="preserve"> </w:t>
      </w:r>
      <w:r w:rsidR="00CF1125">
        <w:t>p</w:t>
      </w:r>
      <w:r w:rsidR="00D023EC">
        <w:t>ractices</w:t>
      </w:r>
      <w:r w:rsidR="001606AF">
        <w:rPr>
          <w:rStyle w:val="FootnoteReference"/>
        </w:rPr>
        <w:footnoteReference w:id="7"/>
      </w:r>
      <w:r w:rsidR="00D373A8">
        <w:t>.</w:t>
      </w:r>
    </w:p>
    <w:p w14:paraId="0D01BD2A" w14:textId="77777777" w:rsidR="00D023EC" w:rsidRDefault="00D023EC" w:rsidP="005F309E">
      <w:pPr>
        <w:pStyle w:val="ListParagraph"/>
        <w:numPr>
          <w:ilvl w:val="0"/>
          <w:numId w:val="5"/>
        </w:numPr>
      </w:pPr>
      <w:r>
        <w:t>Remove gendered language, jargon, and idioms that can make potential candidates feel excluded from job descriptions</w:t>
      </w:r>
      <w:r w:rsidR="00807790">
        <w:t>.</w:t>
      </w:r>
    </w:p>
    <w:p w14:paraId="5F4B2719" w14:textId="77777777" w:rsidR="00807790" w:rsidRPr="00CF1125" w:rsidRDefault="00F02DDF" w:rsidP="005F309E">
      <w:pPr>
        <w:pStyle w:val="ListParagraph"/>
        <w:numPr>
          <w:ilvl w:val="0"/>
          <w:numId w:val="5"/>
        </w:numPr>
        <w:rPr>
          <w:rStyle w:val="CommentReference"/>
          <w:sz w:val="20"/>
          <w:szCs w:val="20"/>
        </w:rPr>
      </w:pPr>
      <w:r>
        <w:t xml:space="preserve">Include </w:t>
      </w:r>
      <w:r w:rsidR="00FA7390">
        <w:t xml:space="preserve">organizational Diversity, Equity, and Inclusion </w:t>
      </w:r>
      <w:r w:rsidR="00120DCE">
        <w:t>(DE</w:t>
      </w:r>
      <w:r w:rsidR="00807790">
        <w:t xml:space="preserve">&amp;I) </w:t>
      </w:r>
      <w:r w:rsidR="00120DCE">
        <w:t xml:space="preserve">statement </w:t>
      </w:r>
      <w:r w:rsidR="00355FE2" w:rsidRPr="00355FE2">
        <w:t>within job descriptions</w:t>
      </w:r>
      <w:r w:rsidR="00807790">
        <w:t>.</w:t>
      </w:r>
      <w:r w:rsidR="00807790">
        <w:rPr>
          <w:rStyle w:val="CommentReference"/>
        </w:rPr>
        <w:t xml:space="preserve"> </w:t>
      </w:r>
    </w:p>
    <w:p w14:paraId="5A619857" w14:textId="77777777" w:rsidR="00807790" w:rsidRDefault="00807790" w:rsidP="005F309E">
      <w:pPr>
        <w:pStyle w:val="ListParagraph"/>
        <w:numPr>
          <w:ilvl w:val="0"/>
          <w:numId w:val="5"/>
        </w:numPr>
      </w:pPr>
      <w:r>
        <w:t>Include an accommodation statement to ensure those with disabilities can participate</w:t>
      </w:r>
      <w:r w:rsidR="00C15087">
        <w:t>.</w:t>
      </w:r>
    </w:p>
    <w:p w14:paraId="6B426422" w14:textId="77777777" w:rsidR="00807790" w:rsidRDefault="00AC6757" w:rsidP="005940B5">
      <w:pPr>
        <w:pStyle w:val="ListParagraph"/>
        <w:numPr>
          <w:ilvl w:val="0"/>
          <w:numId w:val="5"/>
        </w:numPr>
      </w:pPr>
      <w:r w:rsidRPr="00AC6757">
        <w:lastRenderedPageBreak/>
        <w:t>Enable virtual interviews and provide video interview best practices to all candidates ahead of time</w:t>
      </w:r>
      <w:r w:rsidR="0054601B">
        <w:rPr>
          <w:rStyle w:val="FootnoteReference"/>
        </w:rPr>
        <w:footnoteReference w:id="8"/>
      </w:r>
      <w:r w:rsidR="00C15087">
        <w:t>.</w:t>
      </w:r>
    </w:p>
    <w:p w14:paraId="1A1DF332" w14:textId="06BBBCB0" w:rsidR="00AC6757" w:rsidRDefault="00AC6757" w:rsidP="005F309E">
      <w:pPr>
        <w:pStyle w:val="ListParagraph"/>
        <w:numPr>
          <w:ilvl w:val="0"/>
          <w:numId w:val="5"/>
        </w:numPr>
      </w:pPr>
      <w:r>
        <w:t>Leverage partnerships with advocacy groups for recruitment</w:t>
      </w:r>
      <w:r w:rsidR="00C15087">
        <w:t>.</w:t>
      </w:r>
    </w:p>
    <w:p w14:paraId="688D0D21" w14:textId="6E01B2DE" w:rsidR="00995DE8" w:rsidRPr="009B0F7C" w:rsidRDefault="00995DE8" w:rsidP="005F309E">
      <w:pPr>
        <w:pStyle w:val="ListParagraph"/>
        <w:numPr>
          <w:ilvl w:val="0"/>
          <w:numId w:val="5"/>
        </w:numPr>
      </w:pPr>
      <w:r w:rsidRPr="009B0F7C">
        <w:t>Provide guidance on contracting staff and creating the scope of work.</w:t>
      </w:r>
    </w:p>
    <w:p w14:paraId="03C71D72" w14:textId="294748E6" w:rsidR="1038D82E" w:rsidRDefault="5D2F3627" w:rsidP="1038D82E">
      <w:pPr>
        <w:pStyle w:val="Heading3"/>
      </w:pPr>
      <w:r>
        <w:t>Finance Department</w:t>
      </w:r>
    </w:p>
    <w:p w14:paraId="209C417D" w14:textId="77777777" w:rsidR="00B25710" w:rsidRPr="00B25710" w:rsidRDefault="00B25710" w:rsidP="005F309E">
      <w:pPr>
        <w:pStyle w:val="ListParagraph"/>
        <w:numPr>
          <w:ilvl w:val="0"/>
          <w:numId w:val="5"/>
        </w:numPr>
      </w:pPr>
      <w:r w:rsidRPr="00B25710">
        <w:t>Establish an administrative/human resources code for tracking personnel time specific to the response.</w:t>
      </w:r>
    </w:p>
    <w:p w14:paraId="67ED1CD7" w14:textId="5249F4CF" w:rsidR="00127D92" w:rsidRPr="00127D92" w:rsidRDefault="1038D82E" w:rsidP="005F309E">
      <w:pPr>
        <w:pStyle w:val="ListParagraph"/>
        <w:numPr>
          <w:ilvl w:val="0"/>
          <w:numId w:val="5"/>
        </w:numPr>
      </w:pPr>
      <w:r w:rsidRPr="1038D82E">
        <w:t xml:space="preserve">Produce expenditure report for the response including staff time and consumable resources. </w:t>
      </w:r>
    </w:p>
    <w:p w14:paraId="2188F509" w14:textId="77777777" w:rsidR="001B26AB" w:rsidRDefault="001B26AB" w:rsidP="005F309E">
      <w:pPr>
        <w:pStyle w:val="ListParagraph"/>
        <w:numPr>
          <w:ilvl w:val="0"/>
          <w:numId w:val="5"/>
        </w:numPr>
      </w:pPr>
      <w:r w:rsidRPr="439B7D9D">
        <w:t>Retain expense and expenditure documentation for potential state or federal reimbursement funding post disaster</w:t>
      </w:r>
      <w:r>
        <w:t>.</w:t>
      </w:r>
    </w:p>
    <w:p w14:paraId="04D93887" w14:textId="77777777" w:rsidR="00770868" w:rsidRDefault="00770868" w:rsidP="005F309E">
      <w:pPr>
        <w:pStyle w:val="ListParagraph"/>
        <w:numPr>
          <w:ilvl w:val="0"/>
          <w:numId w:val="5"/>
        </w:numPr>
      </w:pPr>
      <w:r w:rsidRPr="439B7D9D">
        <w:t>Provide oversight and guidance of expenditure of funds related to emergency response staffing</w:t>
      </w:r>
      <w:r>
        <w:t xml:space="preserve"> (e.g., </w:t>
      </w:r>
      <w:r w:rsidRPr="1038D82E">
        <w:t xml:space="preserve">available </w:t>
      </w:r>
      <w:r>
        <w:t xml:space="preserve">fund </w:t>
      </w:r>
      <w:r w:rsidRPr="1038D82E">
        <w:t>to hire staff or contractors</w:t>
      </w:r>
      <w:r>
        <w:t>)</w:t>
      </w:r>
      <w:r w:rsidRPr="1038D82E">
        <w:t xml:space="preserve">.  </w:t>
      </w:r>
    </w:p>
    <w:p w14:paraId="1D87E729" w14:textId="55B8C5DB" w:rsidR="00127D92" w:rsidRPr="00127D92" w:rsidRDefault="00127D92" w:rsidP="005F309E">
      <w:pPr>
        <w:pStyle w:val="ListParagraph"/>
        <w:numPr>
          <w:ilvl w:val="0"/>
          <w:numId w:val="5"/>
        </w:numPr>
      </w:pPr>
      <w:r>
        <w:t>E</w:t>
      </w:r>
      <w:r w:rsidRPr="00127D92">
        <w:t>nsure funding used to support surge staffing is consistent with any constraints of the source funding, especially cooperative agreement, or grant funds.</w:t>
      </w:r>
    </w:p>
    <w:p w14:paraId="0EC3D736" w14:textId="77777777" w:rsidR="00F66B0A" w:rsidRDefault="00F66B0A" w:rsidP="005F309E">
      <w:pPr>
        <w:pStyle w:val="ListParagraph"/>
        <w:numPr>
          <w:ilvl w:val="0"/>
          <w:numId w:val="5"/>
        </w:numPr>
      </w:pPr>
      <w:r>
        <w:t xml:space="preserve">As needed, </w:t>
      </w:r>
      <w:r w:rsidRPr="1038D82E">
        <w:t>request contract amendment</w:t>
      </w:r>
      <w:r>
        <w:t>s</w:t>
      </w:r>
      <w:r w:rsidRPr="1038D82E">
        <w:t xml:space="preserve"> to allow for response activities. </w:t>
      </w:r>
    </w:p>
    <w:p w14:paraId="03F8C47A" w14:textId="10F7DCA0" w:rsidR="439B7D9D" w:rsidRDefault="439B7D9D" w:rsidP="005F309E">
      <w:pPr>
        <w:pStyle w:val="ListParagraph"/>
        <w:numPr>
          <w:ilvl w:val="0"/>
          <w:numId w:val="5"/>
        </w:numPr>
      </w:pPr>
      <w:r w:rsidRPr="439B7D9D">
        <w:t xml:space="preserve">Assist in forecasting available funding to support staffing levels and </w:t>
      </w:r>
      <w:r w:rsidR="001B26AB">
        <w:t xml:space="preserve">anticipated </w:t>
      </w:r>
      <w:r w:rsidRPr="439B7D9D">
        <w:t>duration</w:t>
      </w:r>
      <w:r w:rsidR="00200DF0">
        <w:t>.</w:t>
      </w:r>
    </w:p>
    <w:p w14:paraId="3AA997C1" w14:textId="2897B70B" w:rsidR="1038D82E" w:rsidRPr="00770868" w:rsidRDefault="439B7D9D" w:rsidP="005F309E">
      <w:pPr>
        <w:pStyle w:val="ListParagraph"/>
        <w:numPr>
          <w:ilvl w:val="0"/>
          <w:numId w:val="5"/>
        </w:numPr>
      </w:pPr>
      <w:r w:rsidRPr="439B7D9D">
        <w:t xml:space="preserve">Assist </w:t>
      </w:r>
      <w:r w:rsidR="00260543">
        <w:t>Human Resource</w:t>
      </w:r>
      <w:r w:rsidRPr="439B7D9D">
        <w:t xml:space="preserve"> and Contract leads in negotiating staffing contracts, per applicable </w:t>
      </w:r>
      <w:r w:rsidR="009C5295">
        <w:t xml:space="preserve">organizational </w:t>
      </w:r>
      <w:r w:rsidRPr="439B7D9D">
        <w:t>polic</w:t>
      </w:r>
      <w:r w:rsidR="009C5295">
        <w:t>ies</w:t>
      </w:r>
      <w:r w:rsidR="004C4579">
        <w:t>.</w:t>
      </w:r>
    </w:p>
    <w:p w14:paraId="27D5A68C" w14:textId="462B2EAA" w:rsidR="0078486A" w:rsidRPr="00D27670" w:rsidRDefault="0078486A" w:rsidP="0078486A">
      <w:pPr>
        <w:pStyle w:val="Heading3"/>
        <w:rPr>
          <w:i/>
          <w:color w:val="70AD47" w:themeColor="accent6"/>
        </w:rPr>
      </w:pPr>
      <w:r>
        <w:t>Health Department</w:t>
      </w:r>
      <w:r w:rsidRPr="00182580">
        <w:rPr>
          <w:b/>
          <w:bCs/>
          <w:color w:val="148511"/>
        </w:rPr>
        <w:t xml:space="preserve"> </w:t>
      </w:r>
      <w:r w:rsidRPr="00182580">
        <w:rPr>
          <w:b/>
          <w:bCs/>
          <w:i/>
          <w:color w:val="148511"/>
        </w:rPr>
        <w:t>[</w:t>
      </w:r>
      <w:r w:rsidR="008A4AFD" w:rsidRPr="00182580">
        <w:rPr>
          <w:b/>
          <w:bCs/>
          <w:i/>
          <w:iCs/>
          <w:color w:val="148511"/>
        </w:rPr>
        <w:t>o</w:t>
      </w:r>
      <w:r w:rsidRPr="00182580">
        <w:rPr>
          <w:b/>
          <w:bCs/>
          <w:i/>
          <w:iCs/>
          <w:color w:val="148511"/>
        </w:rPr>
        <w:t xml:space="preserve">r </w:t>
      </w:r>
      <w:r w:rsidR="008A4AFD" w:rsidRPr="00182580">
        <w:rPr>
          <w:b/>
          <w:bCs/>
          <w:i/>
          <w:iCs/>
          <w:color w:val="148511"/>
        </w:rPr>
        <w:t>l</w:t>
      </w:r>
      <w:r w:rsidRPr="00182580">
        <w:rPr>
          <w:b/>
          <w:bCs/>
          <w:i/>
          <w:iCs/>
          <w:color w:val="148511"/>
        </w:rPr>
        <w:t xml:space="preserve">ead </w:t>
      </w:r>
      <w:r w:rsidR="00D27670" w:rsidRPr="00182580">
        <w:rPr>
          <w:b/>
          <w:bCs/>
          <w:i/>
          <w:iCs/>
          <w:color w:val="148511"/>
        </w:rPr>
        <w:t>r</w:t>
      </w:r>
      <w:r w:rsidRPr="00182580">
        <w:rPr>
          <w:b/>
          <w:bCs/>
          <w:i/>
          <w:iCs/>
          <w:color w:val="148511"/>
        </w:rPr>
        <w:t xml:space="preserve">esponse </w:t>
      </w:r>
      <w:r w:rsidR="00D27670" w:rsidRPr="00182580">
        <w:rPr>
          <w:b/>
          <w:bCs/>
          <w:i/>
          <w:iCs/>
          <w:color w:val="148511"/>
        </w:rPr>
        <w:t>a</w:t>
      </w:r>
      <w:r w:rsidRPr="00182580">
        <w:rPr>
          <w:b/>
          <w:bCs/>
          <w:i/>
          <w:iCs/>
          <w:color w:val="148511"/>
        </w:rPr>
        <w:t>gency</w:t>
      </w:r>
      <w:r w:rsidRPr="00182580">
        <w:rPr>
          <w:b/>
          <w:bCs/>
          <w:i/>
          <w:color w:val="148511"/>
        </w:rPr>
        <w:t>]</w:t>
      </w:r>
      <w:bookmarkStart w:id="23" w:name="_Toc106195705"/>
    </w:p>
    <w:p w14:paraId="4A6308FF" w14:textId="77777777" w:rsidR="0078486A" w:rsidRDefault="0078486A" w:rsidP="005F309E">
      <w:pPr>
        <w:pStyle w:val="ListParagraph"/>
        <w:numPr>
          <w:ilvl w:val="0"/>
          <w:numId w:val="5"/>
        </w:numPr>
      </w:pPr>
      <w:r>
        <w:t xml:space="preserve">Develop or modify position descriptions. </w:t>
      </w:r>
    </w:p>
    <w:p w14:paraId="545D0B0F" w14:textId="1993BCCB" w:rsidR="0078486A" w:rsidRDefault="0078486A" w:rsidP="005F309E">
      <w:pPr>
        <w:pStyle w:val="ListParagraph"/>
        <w:numPr>
          <w:ilvl w:val="0"/>
          <w:numId w:val="5"/>
        </w:numPr>
      </w:pPr>
      <w:r>
        <w:t>Recommend salary/pay level based on scope of work.</w:t>
      </w:r>
    </w:p>
    <w:p w14:paraId="107E11EC" w14:textId="5C7FA2EC" w:rsidR="0078486A" w:rsidRDefault="0078486A" w:rsidP="005F309E">
      <w:pPr>
        <w:pStyle w:val="ListParagraph"/>
        <w:numPr>
          <w:ilvl w:val="0"/>
          <w:numId w:val="5"/>
        </w:numPr>
      </w:pPr>
      <w:r>
        <w:t xml:space="preserve">Collaborate with Human Resources to post and </w:t>
      </w:r>
      <w:r w:rsidR="4ABACE0F">
        <w:t>recruit for</w:t>
      </w:r>
      <w:r>
        <w:t xml:space="preserve"> the position.</w:t>
      </w:r>
    </w:p>
    <w:p w14:paraId="4F824B8C" w14:textId="331CEF10" w:rsidR="0078486A" w:rsidRDefault="0078486A" w:rsidP="005F309E">
      <w:pPr>
        <w:pStyle w:val="ListParagraph"/>
        <w:numPr>
          <w:ilvl w:val="0"/>
          <w:numId w:val="5"/>
        </w:numPr>
      </w:pPr>
      <w:r>
        <w:t xml:space="preserve">Determine essential functions that will </w:t>
      </w:r>
      <w:r w:rsidR="00943BC7">
        <w:t>continue,</w:t>
      </w:r>
      <w:r w:rsidR="0084134E">
        <w:t xml:space="preserve"> </w:t>
      </w:r>
      <w:r>
        <w:t>and which nonessential functions should be discontinued during the response</w:t>
      </w:r>
      <w:r w:rsidR="002201CE">
        <w:t>.</w:t>
      </w:r>
      <w:r>
        <w:t xml:space="preserve"> </w:t>
      </w:r>
    </w:p>
    <w:p w14:paraId="6496586C" w14:textId="77777777" w:rsidR="0078486A" w:rsidRPr="00D428FA" w:rsidRDefault="0078486A" w:rsidP="005F309E">
      <w:pPr>
        <w:pStyle w:val="ListParagraph"/>
        <w:numPr>
          <w:ilvl w:val="0"/>
          <w:numId w:val="5"/>
        </w:numPr>
      </w:pPr>
      <w:r>
        <w:t xml:space="preserve">Solicit volunteers from partner agencies in coordination with </w:t>
      </w:r>
      <w:r w:rsidR="0084134E">
        <w:t>Emergency Management</w:t>
      </w:r>
      <w:r>
        <w:t xml:space="preserve"> and </w:t>
      </w:r>
      <w:r w:rsidR="0084134E">
        <w:t>Public Health Emergency Preparedness</w:t>
      </w:r>
      <w:r>
        <w:t xml:space="preserve">. For example </w:t>
      </w:r>
      <w:r w:rsidRPr="00182580">
        <w:rPr>
          <w:b/>
          <w:bCs/>
          <w:i/>
          <w:color w:val="148511"/>
        </w:rPr>
        <w:t>[</w:t>
      </w:r>
      <w:r w:rsidR="008A4AFD" w:rsidRPr="00182580">
        <w:rPr>
          <w:b/>
          <w:bCs/>
          <w:i/>
          <w:iCs/>
          <w:color w:val="148511"/>
        </w:rPr>
        <w:t>l</w:t>
      </w:r>
      <w:r w:rsidRPr="00182580">
        <w:rPr>
          <w:b/>
          <w:bCs/>
          <w:i/>
          <w:iCs/>
          <w:color w:val="148511"/>
        </w:rPr>
        <w:t xml:space="preserve">ist </w:t>
      </w:r>
      <w:r w:rsidR="00D27670" w:rsidRPr="00182580">
        <w:rPr>
          <w:b/>
          <w:bCs/>
          <w:i/>
          <w:iCs/>
          <w:color w:val="148511"/>
        </w:rPr>
        <w:t>a</w:t>
      </w:r>
      <w:r w:rsidRPr="00182580">
        <w:rPr>
          <w:b/>
          <w:bCs/>
          <w:i/>
          <w:iCs/>
          <w:color w:val="148511"/>
        </w:rPr>
        <w:t xml:space="preserve">ppropriate </w:t>
      </w:r>
      <w:r w:rsidR="00D27670" w:rsidRPr="00182580">
        <w:rPr>
          <w:b/>
          <w:bCs/>
          <w:i/>
          <w:iCs/>
          <w:color w:val="148511"/>
        </w:rPr>
        <w:t>p</w:t>
      </w:r>
      <w:r w:rsidRPr="00182580">
        <w:rPr>
          <w:b/>
          <w:bCs/>
          <w:i/>
          <w:iCs/>
          <w:color w:val="148511"/>
        </w:rPr>
        <w:t>artners</w:t>
      </w:r>
      <w:r w:rsidRPr="00182580">
        <w:rPr>
          <w:b/>
          <w:bCs/>
          <w:i/>
          <w:color w:val="148511"/>
        </w:rPr>
        <w:t>]</w:t>
      </w:r>
      <w:r w:rsidR="002201CE" w:rsidRPr="00182580">
        <w:rPr>
          <w:b/>
          <w:bCs/>
          <w:color w:val="148511"/>
        </w:rPr>
        <w:t>.</w:t>
      </w:r>
      <w:r w:rsidRPr="00182580">
        <w:rPr>
          <w:color w:val="148511"/>
        </w:rPr>
        <w:t xml:space="preserve"> </w:t>
      </w:r>
    </w:p>
    <w:p w14:paraId="6FE8FF12" w14:textId="77777777" w:rsidR="002201CE" w:rsidRDefault="0078486A" w:rsidP="005F309E">
      <w:pPr>
        <w:pStyle w:val="ListParagraph"/>
        <w:numPr>
          <w:ilvl w:val="0"/>
          <w:numId w:val="5"/>
        </w:numPr>
      </w:pPr>
      <w:r>
        <w:t>Provide regular updates to the Board of Health and Commissioners</w:t>
      </w:r>
      <w:r w:rsidR="002201CE">
        <w:t>.</w:t>
      </w:r>
    </w:p>
    <w:p w14:paraId="1044E3D0" w14:textId="20A0096A" w:rsidR="0078486A" w:rsidRDefault="002201CE" w:rsidP="005F309E">
      <w:pPr>
        <w:pStyle w:val="ListParagraph"/>
        <w:numPr>
          <w:ilvl w:val="0"/>
          <w:numId w:val="5"/>
        </w:numPr>
      </w:pPr>
      <w:r>
        <w:t>C</w:t>
      </w:r>
      <w:r w:rsidR="00E20565">
        <w:t>o</w:t>
      </w:r>
      <w:r>
        <w:t xml:space="preserve">ordinate with </w:t>
      </w:r>
      <w:r w:rsidR="00DD0A80">
        <w:t xml:space="preserve">other administrative </w:t>
      </w:r>
      <w:r w:rsidR="00D925EA" w:rsidRPr="00182580">
        <w:rPr>
          <w:b/>
          <w:bCs/>
          <w:i/>
          <w:color w:val="148511"/>
        </w:rPr>
        <w:t>[</w:t>
      </w:r>
      <w:r w:rsidR="00D925EA" w:rsidRPr="00182580">
        <w:rPr>
          <w:b/>
          <w:bCs/>
          <w:i/>
          <w:iCs/>
          <w:color w:val="148511"/>
        </w:rPr>
        <w:t xml:space="preserve">i.e., </w:t>
      </w:r>
      <w:r w:rsidR="00DD0A80" w:rsidRPr="00182580">
        <w:rPr>
          <w:b/>
          <w:bCs/>
          <w:i/>
          <w:iCs/>
          <w:color w:val="148511"/>
        </w:rPr>
        <w:t>departments</w:t>
      </w:r>
      <w:r w:rsidR="00D925EA" w:rsidRPr="00182580">
        <w:rPr>
          <w:b/>
          <w:bCs/>
          <w:i/>
          <w:iCs/>
          <w:color w:val="148511"/>
        </w:rPr>
        <w:t>, programs, or agencies</w:t>
      </w:r>
      <w:r w:rsidR="00D925EA" w:rsidRPr="00182580">
        <w:rPr>
          <w:b/>
          <w:bCs/>
          <w:i/>
          <w:color w:val="148511"/>
        </w:rPr>
        <w:t>]</w:t>
      </w:r>
      <w:r w:rsidR="00DD0A80" w:rsidRPr="00182580">
        <w:rPr>
          <w:b/>
          <w:bCs/>
          <w:color w:val="148511"/>
        </w:rPr>
        <w:t xml:space="preserve"> </w:t>
      </w:r>
      <w:r w:rsidR="00FD6425">
        <w:t xml:space="preserve">to ensure normal </w:t>
      </w:r>
      <w:r w:rsidR="00D925EA">
        <w:t xml:space="preserve">essential </w:t>
      </w:r>
      <w:r w:rsidR="00FD6425">
        <w:t>services</w:t>
      </w:r>
      <w:r w:rsidR="00D925EA">
        <w:t xml:space="preserve"> are continuing without interruption. </w:t>
      </w:r>
      <w:r w:rsidR="00FD6425">
        <w:t xml:space="preserve"> </w:t>
      </w:r>
    </w:p>
    <w:p w14:paraId="29A0B755" w14:textId="2715DCC8" w:rsidR="00AC6757" w:rsidRPr="00CF1125" w:rsidRDefault="00AC6757" w:rsidP="005F309E">
      <w:pPr>
        <w:pStyle w:val="ListParagraph"/>
        <w:numPr>
          <w:ilvl w:val="0"/>
          <w:numId w:val="5"/>
        </w:numPr>
      </w:pPr>
      <w:r>
        <w:t xml:space="preserve">Equitable and </w:t>
      </w:r>
      <w:r w:rsidR="00CF1125">
        <w:t>c</w:t>
      </w:r>
      <w:r>
        <w:t xml:space="preserve">ulturally </w:t>
      </w:r>
      <w:r w:rsidR="00CF1125">
        <w:t>r</w:t>
      </w:r>
      <w:r>
        <w:t xml:space="preserve">esponsive </w:t>
      </w:r>
      <w:r w:rsidR="00CF1125">
        <w:t>p</w:t>
      </w:r>
      <w:r>
        <w:t>ractices</w:t>
      </w:r>
      <w:r w:rsidR="00CF1125">
        <w:t>.</w:t>
      </w:r>
    </w:p>
    <w:p w14:paraId="30EF47F5" w14:textId="0CC3B92E" w:rsidR="00AC6757" w:rsidRDefault="00AC6757" w:rsidP="005F309E">
      <w:pPr>
        <w:pStyle w:val="ListParagraph"/>
        <w:numPr>
          <w:ilvl w:val="0"/>
          <w:numId w:val="5"/>
        </w:numPr>
      </w:pPr>
      <w:r w:rsidRPr="00AC6757">
        <w:t>Standardize interviews for all candidates to avoid unconscious bias in interview facilitation</w:t>
      </w:r>
      <w:r w:rsidR="00533EFB">
        <w:rPr>
          <w:rStyle w:val="FootnoteReference"/>
        </w:rPr>
        <w:footnoteReference w:id="9"/>
      </w:r>
      <w:r w:rsidR="00CF1125">
        <w:t>.</w:t>
      </w:r>
    </w:p>
    <w:p w14:paraId="3B7E6AD4" w14:textId="645D41BA" w:rsidR="34423D5A" w:rsidRPr="00CF1125" w:rsidRDefault="34423D5A" w:rsidP="005F309E">
      <w:pPr>
        <w:pStyle w:val="ListParagraph"/>
        <w:numPr>
          <w:ilvl w:val="0"/>
          <w:numId w:val="5"/>
        </w:numPr>
      </w:pPr>
      <w:r w:rsidRPr="34423D5A">
        <w:t>Don’t rely on referrals for recruitment as data shows that it leads to a more homogenous workforce. Rather, leverage uniquely positioned partners and organizations to recruit a diverse workforce.</w:t>
      </w:r>
    </w:p>
    <w:p w14:paraId="764CA0D7" w14:textId="03268859" w:rsidR="34423D5A" w:rsidRDefault="34423D5A" w:rsidP="005F309E">
      <w:pPr>
        <w:pStyle w:val="ListParagraph"/>
        <w:numPr>
          <w:ilvl w:val="0"/>
          <w:numId w:val="5"/>
        </w:numPr>
      </w:pPr>
      <w:r>
        <w:t>Establish and maintain partnerships with community organizations, advocacy groups, local colleges</w:t>
      </w:r>
      <w:r w:rsidR="001319A9">
        <w:t>,</w:t>
      </w:r>
      <w:r>
        <w:t xml:space="preserve"> and universities (including HBCUs, Hispanic-Serving Institutions, Tribal </w:t>
      </w:r>
      <w:proofErr w:type="gramStart"/>
      <w:r>
        <w:t>Colleges</w:t>
      </w:r>
      <w:proofErr w:type="gramEnd"/>
      <w:r>
        <w:t xml:space="preserve"> and Universities, etc.) to build a more inclusive recruitment pipeline.</w:t>
      </w:r>
    </w:p>
    <w:p w14:paraId="0A12D5B7" w14:textId="13291829" w:rsidR="0CC063E3" w:rsidRDefault="575122DA" w:rsidP="005F309E">
      <w:pPr>
        <w:pStyle w:val="ListParagraph"/>
        <w:numPr>
          <w:ilvl w:val="0"/>
          <w:numId w:val="5"/>
        </w:numPr>
      </w:pPr>
      <w:r w:rsidRPr="1173896C">
        <w:t>Consider</w:t>
      </w:r>
      <w:r w:rsidR="0CC063E3" w:rsidRPr="1173896C">
        <w:t xml:space="preserve"> capability and potential rather than experience </w:t>
      </w:r>
      <w:r w:rsidRPr="1173896C">
        <w:t>since</w:t>
      </w:r>
      <w:r w:rsidR="0CC063E3" w:rsidRPr="1173896C">
        <w:t xml:space="preserve"> diverse populations often do not have the same opportunities to obtain the experience that might be listed as a </w:t>
      </w:r>
      <w:r w:rsidR="1173896C" w:rsidRPr="1173896C">
        <w:t>prerequisite</w:t>
      </w:r>
      <w:r w:rsidR="0CC063E3" w:rsidRPr="1173896C">
        <w:t xml:space="preserve"> on a job description even if they are equally as capable </w:t>
      </w:r>
      <w:r w:rsidR="0A0A5ED2" w:rsidRPr="1173896C">
        <w:t>of doing</w:t>
      </w:r>
      <w:r w:rsidR="0CC063E3" w:rsidRPr="1173896C">
        <w:t xml:space="preserve"> the job.</w:t>
      </w:r>
    </w:p>
    <w:p w14:paraId="1DB6663F" w14:textId="63A0F4FA" w:rsidR="00AC6757" w:rsidRDefault="00AC6757" w:rsidP="005F309E">
      <w:pPr>
        <w:pStyle w:val="ListParagraph"/>
        <w:numPr>
          <w:ilvl w:val="0"/>
          <w:numId w:val="5"/>
        </w:numPr>
      </w:pPr>
      <w:r>
        <w:t>Build awareness within your organization of why diversity benefits an organization</w:t>
      </w:r>
      <w:r w:rsidR="00D30CBA">
        <w:rPr>
          <w:rStyle w:val="FootnoteReference"/>
        </w:rPr>
        <w:footnoteReference w:id="10"/>
      </w:r>
      <w:r w:rsidR="002807A1">
        <w:t>.</w:t>
      </w:r>
    </w:p>
    <w:p w14:paraId="6E218898" w14:textId="562DEB6C" w:rsidR="00392EA1" w:rsidRPr="00FC3C58" w:rsidRDefault="00392EA1" w:rsidP="33C2EF0D">
      <w:pPr>
        <w:pStyle w:val="ListParagraph"/>
        <w:numPr>
          <w:ilvl w:val="0"/>
          <w:numId w:val="5"/>
        </w:numPr>
      </w:pPr>
      <w:r w:rsidRPr="00FC3C58">
        <w:t>As the department</w:t>
      </w:r>
      <w:r w:rsidR="00FC3C58" w:rsidRPr="00FC3C58">
        <w:t xml:space="preserve"> is</w:t>
      </w:r>
      <w:r w:rsidRPr="00FC3C58">
        <w:t xml:space="preserve"> being augmented by new staff, provide </w:t>
      </w:r>
      <w:proofErr w:type="gramStart"/>
      <w:r w:rsidRPr="00FC3C58">
        <w:t>guidance</w:t>
      </w:r>
      <w:proofErr w:type="gramEnd"/>
      <w:r w:rsidRPr="00FC3C58">
        <w:t xml:space="preserve"> and manage day-to-day activities, as well as time and attendance. </w:t>
      </w:r>
    </w:p>
    <w:p w14:paraId="52C3EF29" w14:textId="05ECCF1E" w:rsidR="5F7C667E" w:rsidRDefault="5F7C667E" w:rsidP="5F7C667E">
      <w:pPr>
        <w:pStyle w:val="Heading3"/>
        <w:rPr>
          <w:rFonts w:ascii="Calibri Light" w:eastAsia="MS Gothic" w:hAnsi="Calibri Light" w:cs="Times New Roman"/>
          <w:color w:val="1F3763"/>
        </w:rPr>
      </w:pPr>
      <w:r>
        <w:t>Risk Management</w:t>
      </w:r>
      <w:bookmarkEnd w:id="23"/>
      <w:r w:rsidR="006A0EFC">
        <w:t>/Director of Nursing/Infect</w:t>
      </w:r>
      <w:r w:rsidR="00E20565">
        <w:t>iou</w:t>
      </w:r>
      <w:r w:rsidR="006A0EFC">
        <w:t xml:space="preserve">s Disease </w:t>
      </w:r>
    </w:p>
    <w:p w14:paraId="7986F55A" w14:textId="65C21A89" w:rsidR="5F7C667E" w:rsidRDefault="5F7C667E" w:rsidP="005F309E">
      <w:pPr>
        <w:pStyle w:val="ListParagraph"/>
        <w:numPr>
          <w:ilvl w:val="0"/>
          <w:numId w:val="5"/>
        </w:numPr>
      </w:pPr>
      <w:r>
        <w:t xml:space="preserve">Provide subject matter expertise on </w:t>
      </w:r>
      <w:r w:rsidRPr="00182580">
        <w:rPr>
          <w:b/>
          <w:bCs/>
          <w:i/>
          <w:iCs/>
          <w:color w:val="148511"/>
        </w:rPr>
        <w:t>[</w:t>
      </w:r>
      <w:r w:rsidR="008B0DDB" w:rsidRPr="00182580">
        <w:rPr>
          <w:b/>
          <w:bCs/>
          <w:i/>
          <w:iCs/>
          <w:color w:val="148511"/>
        </w:rPr>
        <w:t>insert st</w:t>
      </w:r>
      <w:r w:rsidRPr="00182580">
        <w:rPr>
          <w:b/>
          <w:bCs/>
          <w:i/>
          <w:iCs/>
          <w:color w:val="148511"/>
        </w:rPr>
        <w:t>ate</w:t>
      </w:r>
      <w:r w:rsidR="008B0DDB" w:rsidRPr="00182580">
        <w:rPr>
          <w:b/>
          <w:bCs/>
          <w:i/>
          <w:iCs/>
          <w:color w:val="148511"/>
        </w:rPr>
        <w:t xml:space="preserve"> name</w:t>
      </w:r>
      <w:r w:rsidRPr="00182580">
        <w:rPr>
          <w:b/>
          <w:bCs/>
          <w:i/>
          <w:iCs/>
          <w:color w:val="148511"/>
        </w:rPr>
        <w:t>]</w:t>
      </w:r>
      <w:r w:rsidR="00182580" w:rsidRPr="00182580">
        <w:rPr>
          <w:i/>
          <w:iCs/>
          <w:color w:val="148511"/>
        </w:rPr>
        <w:t xml:space="preserve"> </w:t>
      </w:r>
      <w:r w:rsidR="00182580">
        <w:rPr>
          <w:rFonts w:cstheme="minorHAnsi"/>
        </w:rPr>
        <w:t>–</w:t>
      </w:r>
      <w:r w:rsidR="000C7E32" w:rsidRPr="000C7E32">
        <w:rPr>
          <w:color w:val="4472C4" w:themeColor="accent1"/>
        </w:rPr>
        <w:t xml:space="preserve"> </w:t>
      </w:r>
      <w:r w:rsidR="000C7E32" w:rsidRPr="00FC3C58">
        <w:t xml:space="preserve">Occupational Safety and Health Administration’s </w:t>
      </w:r>
      <w:r w:rsidR="000C7E32">
        <w:t>(</w:t>
      </w:r>
      <w:r>
        <w:t>OSHA</w:t>
      </w:r>
      <w:r w:rsidR="000C7E32">
        <w:t>)</w:t>
      </w:r>
      <w:r>
        <w:t xml:space="preserve"> protections rules for all positions. </w:t>
      </w:r>
    </w:p>
    <w:p w14:paraId="4FE4EE26" w14:textId="3CE74485" w:rsidR="052D65EA" w:rsidRDefault="6BA7A7C6" w:rsidP="005F309E">
      <w:pPr>
        <w:pStyle w:val="ListParagraph"/>
        <w:numPr>
          <w:ilvl w:val="0"/>
          <w:numId w:val="5"/>
        </w:numPr>
      </w:pPr>
      <w:r>
        <w:t xml:space="preserve">Provide information on </w:t>
      </w:r>
      <w:r w:rsidR="34F8EF41">
        <w:t>workman's</w:t>
      </w:r>
      <w:r>
        <w:t xml:space="preserve"> </w:t>
      </w:r>
      <w:r w:rsidR="1D5A5162">
        <w:t xml:space="preserve">compensation and liability </w:t>
      </w:r>
      <w:r w:rsidR="5558F2ED">
        <w:t xml:space="preserve">protection for paid and volunteer </w:t>
      </w:r>
      <w:r w:rsidR="34F8EF41">
        <w:t>staff</w:t>
      </w:r>
      <w:r w:rsidR="00975B06">
        <w:t xml:space="preserve"> (See </w:t>
      </w:r>
      <w:hyperlink w:anchor="_Appendix_A:_Authorities">
        <w:r w:rsidR="00527080" w:rsidRPr="33C2EF0D">
          <w:rPr>
            <w:rStyle w:val="Hyperlink"/>
          </w:rPr>
          <w:t>Appendix A: Authorities and References</w:t>
        </w:r>
      </w:hyperlink>
      <w:r w:rsidR="00975B06">
        <w:t>)</w:t>
      </w:r>
      <w:r w:rsidR="00490A7B">
        <w:t>.</w:t>
      </w:r>
    </w:p>
    <w:p w14:paraId="5CDDB446" w14:textId="44496021" w:rsidR="5F7C667E" w:rsidRDefault="5F7C667E" w:rsidP="005F309E">
      <w:pPr>
        <w:pStyle w:val="ListParagraph"/>
        <w:numPr>
          <w:ilvl w:val="0"/>
          <w:numId w:val="5"/>
        </w:numPr>
      </w:pPr>
      <w:r>
        <w:t xml:space="preserve">Assist with the identification of and evaluation of employee health and safety hazards for all positions. </w:t>
      </w:r>
    </w:p>
    <w:p w14:paraId="246EC9E5" w14:textId="64D8BE02" w:rsidR="5F7C667E" w:rsidRDefault="5F7C667E" w:rsidP="005F309E">
      <w:pPr>
        <w:pStyle w:val="ListParagraph"/>
        <w:numPr>
          <w:ilvl w:val="0"/>
          <w:numId w:val="5"/>
        </w:numPr>
      </w:pPr>
      <w:r>
        <w:lastRenderedPageBreak/>
        <w:t xml:space="preserve">Advise on appropriate engineering and administrative control, and Personal Protective Equipment (PPE) to limit exposure to hazards for all positions. </w:t>
      </w:r>
    </w:p>
    <w:p w14:paraId="7E13CEC2" w14:textId="141132F8" w:rsidR="00497E45" w:rsidRDefault="00497E45" w:rsidP="005F309E">
      <w:pPr>
        <w:pStyle w:val="ListParagraph"/>
        <w:numPr>
          <w:ilvl w:val="0"/>
          <w:numId w:val="5"/>
        </w:numPr>
      </w:pPr>
      <w:r>
        <w:t xml:space="preserve">Distribute appropriate PPE </w:t>
      </w:r>
      <w:r w:rsidR="00B811CF">
        <w:t>to staff</w:t>
      </w:r>
      <w:r w:rsidR="00BC4353">
        <w:t xml:space="preserve"> and</w:t>
      </w:r>
      <w:r w:rsidR="00B9329D">
        <w:t xml:space="preserve"> provide</w:t>
      </w:r>
      <w:r w:rsidR="00BC4353">
        <w:t xml:space="preserve"> </w:t>
      </w:r>
      <w:r w:rsidR="00476A45">
        <w:t>advice</w:t>
      </w:r>
      <w:r w:rsidR="00BC4353">
        <w:t xml:space="preserve"> on </w:t>
      </w:r>
      <w:r w:rsidR="003175D5">
        <w:t>which PPE to purchase</w:t>
      </w:r>
      <w:r w:rsidR="00C41A49">
        <w:t>.</w:t>
      </w:r>
    </w:p>
    <w:p w14:paraId="04BAEB9E" w14:textId="03A12376" w:rsidR="00B9329D" w:rsidRDefault="00B95CE9" w:rsidP="005F309E">
      <w:pPr>
        <w:pStyle w:val="ListParagraph"/>
        <w:numPr>
          <w:ilvl w:val="0"/>
          <w:numId w:val="5"/>
        </w:numPr>
      </w:pPr>
      <w:r>
        <w:t xml:space="preserve">Monitor overall health and wellness of staff during a response, including monitoring for </w:t>
      </w:r>
      <w:r w:rsidR="001E493B">
        <w:t xml:space="preserve">outbreaks. </w:t>
      </w:r>
    </w:p>
    <w:p w14:paraId="24B727FE" w14:textId="6F680080" w:rsidR="00EC6933" w:rsidRDefault="00495D8F" w:rsidP="005F309E">
      <w:pPr>
        <w:pStyle w:val="ListParagraph"/>
        <w:numPr>
          <w:ilvl w:val="0"/>
          <w:numId w:val="5"/>
        </w:numPr>
      </w:pPr>
      <w:r>
        <w:t xml:space="preserve">Recommend </w:t>
      </w:r>
      <w:r w:rsidR="00835A4F">
        <w:t xml:space="preserve">appropriate vaccinations based on response activities and assist staff in acquiring vaccines as needed. </w:t>
      </w:r>
    </w:p>
    <w:p w14:paraId="6F9A8D8B" w14:textId="0F3AED0B" w:rsidR="002E0353" w:rsidRDefault="002E0353" w:rsidP="5F7C667E">
      <w:pPr>
        <w:pStyle w:val="Heading3"/>
      </w:pPr>
      <w:bookmarkStart w:id="24" w:name="_Toc106195706"/>
      <w:r>
        <w:t>Information Technology Department</w:t>
      </w:r>
      <w:bookmarkEnd w:id="24"/>
    </w:p>
    <w:p w14:paraId="5298F572" w14:textId="5FB35E20" w:rsidR="00AC1DC7" w:rsidRDefault="00AC1DC7" w:rsidP="005F309E">
      <w:pPr>
        <w:pStyle w:val="ListParagraph"/>
        <w:numPr>
          <w:ilvl w:val="0"/>
          <w:numId w:val="5"/>
        </w:numPr>
      </w:pPr>
      <w:r>
        <w:t>Provide hardware and software technology support to all staff</w:t>
      </w:r>
      <w:r w:rsidR="00376996">
        <w:t>.</w:t>
      </w:r>
    </w:p>
    <w:p w14:paraId="6E7E70CB" w14:textId="781F84B1" w:rsidR="00AC1DC7" w:rsidRDefault="00AC1DC7" w:rsidP="005F309E">
      <w:pPr>
        <w:pStyle w:val="ListParagraph"/>
        <w:numPr>
          <w:ilvl w:val="0"/>
          <w:numId w:val="5"/>
        </w:numPr>
      </w:pPr>
      <w:r>
        <w:t xml:space="preserve">Provide </w:t>
      </w:r>
      <w:r w:rsidR="006E45C8">
        <w:t>hardware and software technology</w:t>
      </w:r>
      <w:r w:rsidR="003743B6">
        <w:t xml:space="preserve"> to new staff</w:t>
      </w:r>
      <w:r w:rsidR="00376996">
        <w:t>.</w:t>
      </w:r>
      <w:r w:rsidR="003743B6">
        <w:t xml:space="preserve">  </w:t>
      </w:r>
    </w:p>
    <w:p w14:paraId="480B4317" w14:textId="15D79017" w:rsidR="78E65920" w:rsidRDefault="78E65920" w:rsidP="005F309E">
      <w:pPr>
        <w:pStyle w:val="ListParagraph"/>
        <w:numPr>
          <w:ilvl w:val="0"/>
          <w:numId w:val="5"/>
        </w:numPr>
      </w:pPr>
      <w:r>
        <w:t xml:space="preserve">Assist in determining what information technologies may be required to support the response. </w:t>
      </w:r>
    </w:p>
    <w:p w14:paraId="2B316090" w14:textId="13DBF8EA" w:rsidR="5F7C667E" w:rsidRDefault="5F7C667E" w:rsidP="5F7C667E">
      <w:pPr>
        <w:pStyle w:val="Heading3"/>
      </w:pPr>
      <w:bookmarkStart w:id="25" w:name="_Toc106195707"/>
      <w:r>
        <w:t>Emergency Management</w:t>
      </w:r>
      <w:bookmarkEnd w:id="25"/>
      <w:r>
        <w:t xml:space="preserve"> </w:t>
      </w:r>
      <w:r w:rsidR="009671A9">
        <w:t>or Public Health Emergency Preparedness Program</w:t>
      </w:r>
    </w:p>
    <w:p w14:paraId="39488618" w14:textId="6AAECEF7" w:rsidR="00E46163" w:rsidRPr="00056A3B" w:rsidRDefault="00E46163" w:rsidP="005F309E">
      <w:pPr>
        <w:pStyle w:val="ListParagraph"/>
        <w:numPr>
          <w:ilvl w:val="0"/>
          <w:numId w:val="5"/>
        </w:numPr>
      </w:pPr>
      <w:r>
        <w:t>Support the identification, onboarding, pre-deployment, and deployment of emergency staff.</w:t>
      </w:r>
    </w:p>
    <w:p w14:paraId="4F082DD7" w14:textId="025E25D6" w:rsidR="00E46163" w:rsidRDefault="00E46163" w:rsidP="005F309E">
      <w:pPr>
        <w:pStyle w:val="ListParagraph"/>
        <w:numPr>
          <w:ilvl w:val="0"/>
          <w:numId w:val="5"/>
        </w:numPr>
      </w:pPr>
      <w:r>
        <w:t xml:space="preserve">Liaise between jurisdictional leadership, </w:t>
      </w:r>
      <w:r w:rsidR="00620AA8">
        <w:t>emergency operations center (</w:t>
      </w:r>
      <w:r>
        <w:t>EOC</w:t>
      </w:r>
      <w:r w:rsidR="00620AA8">
        <w:t>)</w:t>
      </w:r>
      <w:r>
        <w:t xml:space="preserve"> staff, and other response partners</w:t>
      </w:r>
      <w:r w:rsidR="00770171">
        <w:t xml:space="preserve"> to help determine staffing needs and request assistance</w:t>
      </w:r>
      <w:r>
        <w:t xml:space="preserve">. </w:t>
      </w:r>
    </w:p>
    <w:p w14:paraId="4731D37F" w14:textId="1711FB15" w:rsidR="00AB20D6" w:rsidRDefault="00E965AD" w:rsidP="005F309E">
      <w:pPr>
        <w:pStyle w:val="ListParagraph"/>
        <w:numPr>
          <w:ilvl w:val="0"/>
          <w:numId w:val="5"/>
        </w:numPr>
      </w:pPr>
      <w:r>
        <w:t xml:space="preserve">Provide or </w:t>
      </w:r>
      <w:r w:rsidR="00D62E99">
        <w:t xml:space="preserve">support </w:t>
      </w:r>
      <w:r>
        <w:t>staff training</w:t>
      </w:r>
      <w:r w:rsidR="00966C9C">
        <w:t>s</w:t>
      </w:r>
      <w:r>
        <w:t xml:space="preserve"> </w:t>
      </w:r>
      <w:r w:rsidR="00966C9C">
        <w:t>o</w:t>
      </w:r>
      <w:r>
        <w:t xml:space="preserve">n emergency response activities and functions. </w:t>
      </w:r>
    </w:p>
    <w:p w14:paraId="72FE96B6" w14:textId="3EA693D4" w:rsidR="009671A9" w:rsidRDefault="009671A9" w:rsidP="005F309E">
      <w:pPr>
        <w:pStyle w:val="ListParagraph"/>
        <w:numPr>
          <w:ilvl w:val="0"/>
          <w:numId w:val="5"/>
        </w:numPr>
      </w:pPr>
      <w:r>
        <w:t xml:space="preserve">Manage and recruit volunteers (e.g., MRC &amp; </w:t>
      </w:r>
      <w:r w:rsidR="00473F53" w:rsidRPr="00FC3C58">
        <w:t xml:space="preserve">Community Emergency Response Team </w:t>
      </w:r>
      <w:r w:rsidR="00473F53">
        <w:t>(</w:t>
      </w:r>
      <w:r>
        <w:t>CERT)</w:t>
      </w:r>
      <w:r w:rsidR="00473F53">
        <w:t>)</w:t>
      </w:r>
      <w:r w:rsidR="00335828">
        <w:t>.</w:t>
      </w:r>
      <w:r>
        <w:t xml:space="preserve"> </w:t>
      </w:r>
    </w:p>
    <w:p w14:paraId="3E0015A5" w14:textId="44BDE4ED" w:rsidR="00A91F7A" w:rsidRDefault="78E65920" w:rsidP="005F309E">
      <w:pPr>
        <w:pStyle w:val="ListParagraph"/>
        <w:numPr>
          <w:ilvl w:val="0"/>
          <w:numId w:val="5"/>
        </w:numPr>
      </w:pPr>
      <w:r>
        <w:t xml:space="preserve">Implement or support the implementation of Incident Command System (ICS) principles and practices as appropriate. </w:t>
      </w:r>
    </w:p>
    <w:p w14:paraId="5293F478" w14:textId="250CF844" w:rsidR="5F7C667E" w:rsidRDefault="30447D3E" w:rsidP="5F7C667E">
      <w:pPr>
        <w:pStyle w:val="Heading2"/>
        <w:rPr>
          <w:rFonts w:ascii="Calibri Light" w:eastAsia="MS Gothic" w:hAnsi="Calibri Light" w:cs="Times New Roman"/>
        </w:rPr>
      </w:pPr>
      <w:bookmarkStart w:id="26" w:name="_Toc2037767485"/>
      <w:r>
        <w:t xml:space="preserve">State Partners Agencies, Organizations </w:t>
      </w:r>
      <w:bookmarkEnd w:id="26"/>
    </w:p>
    <w:p w14:paraId="3EA30ACB" w14:textId="4BEC9A14" w:rsidR="00B951DE" w:rsidRDefault="00726A8A" w:rsidP="00B951DE">
      <w:pPr>
        <w:pStyle w:val="Heading3"/>
        <w:rPr>
          <w:rFonts w:ascii="Calibri Light" w:eastAsia="MS Gothic" w:hAnsi="Calibri Light" w:cs="Times New Roman"/>
          <w:color w:val="1F3763"/>
        </w:rPr>
      </w:pPr>
      <w:r>
        <w:t xml:space="preserve">Office of the </w:t>
      </w:r>
      <w:r w:rsidR="00B951DE">
        <w:t>Governor</w:t>
      </w:r>
      <w:bookmarkStart w:id="27" w:name="_Toc106195712"/>
    </w:p>
    <w:p w14:paraId="0FE1F2FA" w14:textId="01CBE8C1" w:rsidR="00B951DE" w:rsidRDefault="00B951DE" w:rsidP="005F309E">
      <w:pPr>
        <w:pStyle w:val="ListParagraph"/>
        <w:numPr>
          <w:ilvl w:val="0"/>
          <w:numId w:val="3"/>
        </w:numPr>
      </w:pPr>
      <w:r>
        <w:t xml:space="preserve">Coordinate with </w:t>
      </w:r>
      <w:r w:rsidRPr="00986A71">
        <w:rPr>
          <w:b/>
          <w:bCs/>
          <w:i/>
          <w:color w:val="148511"/>
        </w:rPr>
        <w:t>[</w:t>
      </w:r>
      <w:r w:rsidR="009B0F7C" w:rsidRPr="00986A71">
        <w:rPr>
          <w:b/>
          <w:bCs/>
          <w:i/>
          <w:color w:val="148511"/>
        </w:rPr>
        <w:t>c</w:t>
      </w:r>
      <w:r w:rsidR="00CE0A40" w:rsidRPr="00986A71">
        <w:rPr>
          <w:b/>
          <w:bCs/>
          <w:i/>
          <w:iCs/>
          <w:color w:val="148511"/>
        </w:rPr>
        <w:t>hoose most appropriate</w:t>
      </w:r>
      <w:r w:rsidR="005A38F0" w:rsidRPr="00986A71">
        <w:rPr>
          <w:b/>
          <w:bCs/>
          <w:i/>
          <w:iCs/>
          <w:color w:val="148511"/>
        </w:rPr>
        <w:t xml:space="preserve"> or all that apply</w:t>
      </w:r>
      <w:r w:rsidR="00CE0A40" w:rsidRPr="00986A71">
        <w:rPr>
          <w:b/>
          <w:bCs/>
          <w:i/>
          <w:iCs/>
          <w:color w:val="148511"/>
        </w:rPr>
        <w:t xml:space="preserve">: </w:t>
      </w:r>
      <w:r w:rsidRPr="00986A71">
        <w:rPr>
          <w:b/>
          <w:bCs/>
          <w:i/>
          <w:iCs/>
          <w:color w:val="148511"/>
        </w:rPr>
        <w:t>Emergency Management, Public Health or EOC</w:t>
      </w:r>
      <w:r w:rsidRPr="00986A71">
        <w:rPr>
          <w:b/>
          <w:bCs/>
          <w:i/>
          <w:color w:val="148511"/>
        </w:rPr>
        <w:t>]</w:t>
      </w:r>
      <w:r w:rsidRPr="00986A71">
        <w:rPr>
          <w:color w:val="148511"/>
        </w:rPr>
        <w:t xml:space="preserve"> </w:t>
      </w:r>
      <w:r w:rsidR="00B3590F">
        <w:t>using a remote</w:t>
      </w:r>
      <w:r>
        <w:t xml:space="preserve"> liaison or sending a representative to the EOC</w:t>
      </w:r>
      <w:r w:rsidR="00C70914">
        <w:t xml:space="preserve"> to gather and disseminate information</w:t>
      </w:r>
      <w:r>
        <w:t xml:space="preserve">. </w:t>
      </w:r>
    </w:p>
    <w:p w14:paraId="6A332381" w14:textId="219B3471" w:rsidR="00B951DE" w:rsidRDefault="00B951DE" w:rsidP="005F309E">
      <w:pPr>
        <w:pStyle w:val="ListParagraph"/>
        <w:numPr>
          <w:ilvl w:val="0"/>
          <w:numId w:val="3"/>
        </w:numPr>
      </w:pPr>
      <w:r>
        <w:t xml:space="preserve">Gather information regarding the support activities of </w:t>
      </w:r>
      <w:r w:rsidR="00726A8A">
        <w:t>response</w:t>
      </w:r>
      <w:r>
        <w:t xml:space="preserve"> organizations and provide a briefing </w:t>
      </w:r>
      <w:r w:rsidRPr="00986A71">
        <w:rPr>
          <w:b/>
          <w:bCs/>
          <w:color w:val="148511"/>
        </w:rPr>
        <w:t xml:space="preserve">to </w:t>
      </w:r>
      <w:r w:rsidRPr="00986A71">
        <w:rPr>
          <w:b/>
          <w:bCs/>
          <w:i/>
          <w:color w:val="148511"/>
        </w:rPr>
        <w:t>[</w:t>
      </w:r>
      <w:r w:rsidR="000F5F25" w:rsidRPr="00986A71">
        <w:rPr>
          <w:b/>
          <w:bCs/>
          <w:i/>
          <w:iCs/>
          <w:color w:val="148511"/>
        </w:rPr>
        <w:t>c</w:t>
      </w:r>
      <w:r w:rsidR="008C739F" w:rsidRPr="00986A71">
        <w:rPr>
          <w:b/>
          <w:bCs/>
          <w:i/>
          <w:iCs/>
          <w:color w:val="148511"/>
        </w:rPr>
        <w:t xml:space="preserve">hoose most appropriate or all that apply: </w:t>
      </w:r>
      <w:r w:rsidRPr="00986A71">
        <w:rPr>
          <w:b/>
          <w:bCs/>
          <w:i/>
          <w:iCs/>
          <w:color w:val="148511"/>
        </w:rPr>
        <w:t>Emergency Management, Public Health</w:t>
      </w:r>
      <w:r w:rsidR="00B96DB5" w:rsidRPr="00986A71">
        <w:rPr>
          <w:b/>
          <w:bCs/>
          <w:i/>
          <w:iCs/>
          <w:color w:val="148511"/>
        </w:rPr>
        <w:t>,</w:t>
      </w:r>
      <w:r w:rsidRPr="00986A71">
        <w:rPr>
          <w:b/>
          <w:bCs/>
          <w:i/>
          <w:iCs/>
          <w:color w:val="148511"/>
        </w:rPr>
        <w:t xml:space="preserve"> or EOC</w:t>
      </w:r>
      <w:r w:rsidRPr="00986A71">
        <w:rPr>
          <w:b/>
          <w:bCs/>
          <w:i/>
          <w:color w:val="148511"/>
        </w:rPr>
        <w:t>]</w:t>
      </w:r>
      <w:r w:rsidRPr="00986A71">
        <w:rPr>
          <w:color w:val="148511"/>
        </w:rPr>
        <w:t xml:space="preserve"> </w:t>
      </w:r>
      <w:r>
        <w:t xml:space="preserve">appointed contact via email, phone, or </w:t>
      </w:r>
      <w:r w:rsidR="00275335">
        <w:t>by</w:t>
      </w:r>
      <w:r>
        <w:t xml:space="preserve"> participati</w:t>
      </w:r>
      <w:r w:rsidR="00275335">
        <w:t>ng</w:t>
      </w:r>
      <w:r>
        <w:t xml:space="preserve"> in coordination calls. </w:t>
      </w:r>
    </w:p>
    <w:p w14:paraId="46E5FF07" w14:textId="7EB2C6D1" w:rsidR="00B951DE" w:rsidRDefault="00B951DE" w:rsidP="005F309E">
      <w:pPr>
        <w:pStyle w:val="ListParagraph"/>
        <w:numPr>
          <w:ilvl w:val="0"/>
          <w:numId w:val="3"/>
        </w:numPr>
      </w:pPr>
      <w:r>
        <w:t xml:space="preserve">Help amplify community safety messages on social media accounts and </w:t>
      </w:r>
      <w:r w:rsidR="00B629F3">
        <w:t>though other communication channels</w:t>
      </w:r>
      <w:r>
        <w:t xml:space="preserve">. </w:t>
      </w:r>
    </w:p>
    <w:p w14:paraId="5C242237" w14:textId="27E24D58" w:rsidR="00AD2268" w:rsidRDefault="78E65920" w:rsidP="005F309E">
      <w:pPr>
        <w:pStyle w:val="ListParagraph"/>
        <w:numPr>
          <w:ilvl w:val="0"/>
          <w:numId w:val="3"/>
        </w:numPr>
      </w:pPr>
      <w:r>
        <w:t xml:space="preserve">Assist in the identification or acquisition of available funding for the response. </w:t>
      </w:r>
    </w:p>
    <w:p w14:paraId="4E822C4F" w14:textId="502A4663" w:rsidR="00AD2268" w:rsidRDefault="00B951DE" w:rsidP="005F309E">
      <w:pPr>
        <w:pStyle w:val="ListParagraph"/>
        <w:numPr>
          <w:ilvl w:val="0"/>
          <w:numId w:val="3"/>
        </w:numPr>
      </w:pPr>
      <w:r w:rsidRPr="78E65920">
        <w:t>Deploy national guard when appropriate to provide surge support</w:t>
      </w:r>
      <w:r w:rsidR="00AD2268" w:rsidRPr="78E65920">
        <w:t>.</w:t>
      </w:r>
      <w:r w:rsidRPr="78E65920">
        <w:t xml:space="preserve"> </w:t>
      </w:r>
    </w:p>
    <w:p w14:paraId="690C102E" w14:textId="3431D876" w:rsidR="00AD2268" w:rsidRPr="00AD2268" w:rsidRDefault="006C1C2E" w:rsidP="005F309E">
      <w:pPr>
        <w:pStyle w:val="ListParagraph"/>
        <w:numPr>
          <w:ilvl w:val="0"/>
          <w:numId w:val="3"/>
        </w:numPr>
      </w:pPr>
      <w:r>
        <w:t xml:space="preserve">Guide legislation for emergency response, including </w:t>
      </w:r>
      <w:r w:rsidR="0039148F">
        <w:t>employee and volunteer</w:t>
      </w:r>
      <w:r>
        <w:t xml:space="preserve"> specific legislation. </w:t>
      </w:r>
    </w:p>
    <w:p w14:paraId="2D1F5FC7" w14:textId="42BF7D66" w:rsidR="5F7C667E" w:rsidRDefault="5F7C667E" w:rsidP="5F7C667E">
      <w:pPr>
        <w:pStyle w:val="Heading3"/>
        <w:rPr>
          <w:rFonts w:ascii="Calibri Light" w:eastAsia="MS Gothic" w:hAnsi="Calibri Light" w:cs="Times New Roman"/>
          <w:color w:val="1F3763"/>
        </w:rPr>
      </w:pPr>
      <w:bookmarkStart w:id="28" w:name="_Toc106195713"/>
      <w:bookmarkEnd w:id="27"/>
      <w:r w:rsidRPr="00986A71">
        <w:rPr>
          <w:b/>
          <w:bCs/>
          <w:i/>
          <w:color w:val="148511"/>
        </w:rPr>
        <w:t>[</w:t>
      </w:r>
      <w:r w:rsidR="00C74D3B" w:rsidRPr="00986A71">
        <w:rPr>
          <w:b/>
          <w:bCs/>
          <w:i/>
          <w:iCs/>
          <w:color w:val="148511"/>
        </w:rPr>
        <w:t>Insert s</w:t>
      </w:r>
      <w:r w:rsidRPr="00986A71">
        <w:rPr>
          <w:b/>
          <w:bCs/>
          <w:i/>
          <w:iCs/>
          <w:color w:val="148511"/>
        </w:rPr>
        <w:t>tate</w:t>
      </w:r>
      <w:r w:rsidR="00C74D3B" w:rsidRPr="00986A71">
        <w:rPr>
          <w:b/>
          <w:bCs/>
          <w:i/>
          <w:iCs/>
          <w:color w:val="148511"/>
        </w:rPr>
        <w:t xml:space="preserve"> name</w:t>
      </w:r>
      <w:r w:rsidRPr="00986A71">
        <w:rPr>
          <w:b/>
          <w:bCs/>
          <w:i/>
          <w:color w:val="148511"/>
        </w:rPr>
        <w:t>]</w:t>
      </w:r>
      <w:r w:rsidRPr="00986A71">
        <w:rPr>
          <w:color w:val="148511"/>
        </w:rPr>
        <w:t xml:space="preserve"> </w:t>
      </w:r>
      <w:r>
        <w:t>Office of Emergency Management</w:t>
      </w:r>
      <w:bookmarkEnd w:id="28"/>
    </w:p>
    <w:p w14:paraId="1606B0F9" w14:textId="463AF0B5" w:rsidR="5F7C667E" w:rsidRDefault="5F7C667E" w:rsidP="005F309E">
      <w:pPr>
        <w:pStyle w:val="ListParagraph"/>
        <w:numPr>
          <w:ilvl w:val="0"/>
          <w:numId w:val="5"/>
        </w:numPr>
      </w:pPr>
      <w:r>
        <w:t>Coordinate and facilitate emergency planning with state emergency support function</w:t>
      </w:r>
      <w:r w:rsidR="001D74D8">
        <w:t>s</w:t>
      </w:r>
      <w:r>
        <w:t xml:space="preserve"> and local emergency services agencies and organizations. </w:t>
      </w:r>
    </w:p>
    <w:p w14:paraId="7780C1DF" w14:textId="1D47774C" w:rsidR="00407CC0" w:rsidRPr="00A53AAC" w:rsidRDefault="00643FA3" w:rsidP="005F309E">
      <w:pPr>
        <w:pStyle w:val="ListParagraph"/>
        <w:numPr>
          <w:ilvl w:val="0"/>
          <w:numId w:val="5"/>
        </w:numPr>
      </w:pPr>
      <w:r>
        <w:t>Support</w:t>
      </w:r>
      <w:r w:rsidR="00F5477A">
        <w:t xml:space="preserve"> the</w:t>
      </w:r>
      <w:r>
        <w:t xml:space="preserve"> procurement of </w:t>
      </w:r>
      <w:r w:rsidR="06E2DCDF">
        <w:t>necessary supplies and equipment (e.g.</w:t>
      </w:r>
      <w:r w:rsidR="00E22FBD">
        <w:t>,</w:t>
      </w:r>
      <w:r w:rsidR="06E2DCDF">
        <w:t xml:space="preserve"> </w:t>
      </w:r>
      <w:r>
        <w:t>PPE</w:t>
      </w:r>
      <w:r w:rsidR="06E2DCDF">
        <w:t>, response staging or operations areas, etc.)</w:t>
      </w:r>
      <w:r>
        <w:t xml:space="preserve"> to protect </w:t>
      </w:r>
      <w:r w:rsidR="06E2DCDF">
        <w:t xml:space="preserve">the </w:t>
      </w:r>
      <w:r>
        <w:t>health and safety of staff</w:t>
      </w:r>
      <w:r w:rsidR="06E2DCDF">
        <w:t xml:space="preserve"> and </w:t>
      </w:r>
      <w:r w:rsidR="00F5477A">
        <w:t>to</w:t>
      </w:r>
      <w:r w:rsidR="06E2DCDF">
        <w:t xml:space="preserve"> support staff operations</w:t>
      </w:r>
      <w:r>
        <w:t xml:space="preserve">. </w:t>
      </w:r>
    </w:p>
    <w:p w14:paraId="016376CB" w14:textId="0B9EB014" w:rsidR="00A53AAC" w:rsidRPr="001D19A9" w:rsidRDefault="00A53AAC" w:rsidP="005F309E">
      <w:pPr>
        <w:pStyle w:val="ListParagraph"/>
        <w:numPr>
          <w:ilvl w:val="0"/>
          <w:numId w:val="5"/>
        </w:numPr>
      </w:pPr>
      <w:r>
        <w:t>Facilitate state and</w:t>
      </w:r>
      <w:r w:rsidR="00CB2F24">
        <w:t>/or</w:t>
      </w:r>
      <w:r>
        <w:t xml:space="preserve"> regional coordination calls. </w:t>
      </w:r>
    </w:p>
    <w:p w14:paraId="6B8AD094" w14:textId="62D1B72D" w:rsidR="5F7C667E" w:rsidRDefault="5F7C667E" w:rsidP="5F7C667E">
      <w:pPr>
        <w:pStyle w:val="Heading3"/>
      </w:pPr>
      <w:bookmarkStart w:id="29" w:name="_Toc106195714"/>
      <w:r w:rsidRPr="00986A71">
        <w:rPr>
          <w:b/>
          <w:bCs/>
          <w:i/>
          <w:color w:val="148511"/>
        </w:rPr>
        <w:t>[</w:t>
      </w:r>
      <w:r w:rsidR="00C74D3B" w:rsidRPr="00986A71">
        <w:rPr>
          <w:b/>
          <w:bCs/>
          <w:i/>
          <w:iCs/>
          <w:color w:val="148511"/>
        </w:rPr>
        <w:t>Insert s</w:t>
      </w:r>
      <w:r w:rsidRPr="00986A71">
        <w:rPr>
          <w:b/>
          <w:bCs/>
          <w:i/>
          <w:iCs/>
          <w:color w:val="148511"/>
        </w:rPr>
        <w:t>tate</w:t>
      </w:r>
      <w:r w:rsidR="00C74D3B" w:rsidRPr="00986A71">
        <w:rPr>
          <w:b/>
          <w:bCs/>
          <w:i/>
          <w:iCs/>
          <w:color w:val="148511"/>
        </w:rPr>
        <w:t xml:space="preserve"> name</w:t>
      </w:r>
      <w:r w:rsidRPr="00986A71">
        <w:rPr>
          <w:b/>
          <w:bCs/>
          <w:i/>
          <w:color w:val="148511"/>
        </w:rPr>
        <w:t>]</w:t>
      </w:r>
      <w:r w:rsidRPr="00986A71">
        <w:rPr>
          <w:color w:val="148511"/>
        </w:rPr>
        <w:t xml:space="preserve"> </w:t>
      </w:r>
      <w:r>
        <w:t>Office of Public Health</w:t>
      </w:r>
      <w:bookmarkEnd w:id="29"/>
      <w:r>
        <w:t xml:space="preserve"> </w:t>
      </w:r>
    </w:p>
    <w:p w14:paraId="1AFF165A" w14:textId="08210899" w:rsidR="00C02B83" w:rsidRDefault="0017397B" w:rsidP="005F309E">
      <w:pPr>
        <w:pStyle w:val="ListParagraph"/>
        <w:numPr>
          <w:ilvl w:val="0"/>
          <w:numId w:val="9"/>
        </w:numPr>
      </w:pPr>
      <w:r>
        <w:t xml:space="preserve">Support statewide </w:t>
      </w:r>
      <w:r w:rsidR="00D76D40">
        <w:t>situational</w:t>
      </w:r>
      <w:r>
        <w:t xml:space="preserve"> awareness </w:t>
      </w:r>
      <w:r w:rsidR="00D76D40">
        <w:t xml:space="preserve">of public health threats that impact communities and staff. </w:t>
      </w:r>
    </w:p>
    <w:p w14:paraId="053B47FF" w14:textId="4070CA92" w:rsidR="000D02B9" w:rsidRDefault="000D02B9" w:rsidP="005F309E">
      <w:pPr>
        <w:pStyle w:val="ListParagraph"/>
        <w:numPr>
          <w:ilvl w:val="0"/>
          <w:numId w:val="9"/>
        </w:numPr>
      </w:pPr>
      <w:r>
        <w:t>Provide contact tracing</w:t>
      </w:r>
      <w:r w:rsidR="00D76D40">
        <w:t>, health education,</w:t>
      </w:r>
      <w:r>
        <w:t xml:space="preserve"> and other surge support to local health departments. </w:t>
      </w:r>
    </w:p>
    <w:p w14:paraId="541552E9" w14:textId="04A0F826" w:rsidR="000D02B9" w:rsidRDefault="000D02B9" w:rsidP="005F309E">
      <w:pPr>
        <w:pStyle w:val="ListParagraph"/>
        <w:numPr>
          <w:ilvl w:val="0"/>
          <w:numId w:val="9"/>
        </w:numPr>
      </w:pPr>
      <w:r>
        <w:t xml:space="preserve">Support the identification of volunteers/volunteer organizations who can provide surge support. </w:t>
      </w:r>
    </w:p>
    <w:p w14:paraId="5016445F" w14:textId="395A37BD" w:rsidR="006301F4" w:rsidRDefault="00743CA2" w:rsidP="005F309E">
      <w:pPr>
        <w:pStyle w:val="ListParagraph"/>
        <w:numPr>
          <w:ilvl w:val="0"/>
          <w:numId w:val="9"/>
        </w:numPr>
      </w:pPr>
      <w:r>
        <w:t xml:space="preserve">Provide technical assistance </w:t>
      </w:r>
      <w:r w:rsidR="008922E3">
        <w:t>and training to local</w:t>
      </w:r>
      <w:r w:rsidR="005E4596">
        <w:t xml:space="preserve"> health department</w:t>
      </w:r>
      <w:r w:rsidR="008922E3">
        <w:t xml:space="preserve"> staff </w:t>
      </w:r>
      <w:r w:rsidR="002041CE">
        <w:t>as needed</w:t>
      </w:r>
      <w:r w:rsidR="00534CE1">
        <w:t>.</w:t>
      </w:r>
      <w:r w:rsidR="002041CE">
        <w:t xml:space="preserve"> </w:t>
      </w:r>
      <w:r w:rsidR="006301F4">
        <w:t xml:space="preserve"> </w:t>
      </w:r>
    </w:p>
    <w:p w14:paraId="212D8A23" w14:textId="2059A898" w:rsidR="005B19D6" w:rsidRDefault="0021131A" w:rsidP="005F309E">
      <w:pPr>
        <w:pStyle w:val="ListParagraph"/>
        <w:numPr>
          <w:ilvl w:val="0"/>
          <w:numId w:val="9"/>
        </w:numPr>
      </w:pPr>
      <w:r>
        <w:t>Support ordering of PPE to protect staff and other resources</w:t>
      </w:r>
      <w:r w:rsidR="007D475F">
        <w:t>.</w:t>
      </w:r>
      <w:r>
        <w:t xml:space="preserve"> </w:t>
      </w:r>
    </w:p>
    <w:p w14:paraId="0FBA5E21" w14:textId="59454DFD" w:rsidR="78E65920" w:rsidRDefault="78E65920" w:rsidP="005F309E">
      <w:pPr>
        <w:pStyle w:val="ListParagraph"/>
        <w:numPr>
          <w:ilvl w:val="0"/>
          <w:numId w:val="9"/>
        </w:numPr>
      </w:pPr>
      <w:r>
        <w:t xml:space="preserve">Provide guidance on quantities and types of staff needed to support the response. </w:t>
      </w:r>
    </w:p>
    <w:p w14:paraId="4E42D1E1" w14:textId="14D77158" w:rsidR="78E65920" w:rsidRDefault="78E65920" w:rsidP="005F309E">
      <w:pPr>
        <w:pStyle w:val="ListParagraph"/>
        <w:numPr>
          <w:ilvl w:val="0"/>
          <w:numId w:val="9"/>
        </w:numPr>
      </w:pPr>
      <w:r>
        <w:t xml:space="preserve">Provide or assist in identifying funding sources that may support the hiring of surge staff. </w:t>
      </w:r>
    </w:p>
    <w:p w14:paraId="0AD1732A" w14:textId="3CD8783D" w:rsidR="00B10F1C" w:rsidRPr="00986A71" w:rsidRDefault="00B10F1C" w:rsidP="00B10F1C">
      <w:pPr>
        <w:pStyle w:val="Heading3"/>
        <w:rPr>
          <w:rFonts w:ascii="Calibri Light" w:eastAsia="MS Gothic" w:hAnsi="Calibri Light" w:cs="Times New Roman"/>
          <w:b/>
          <w:bCs/>
          <w:i/>
          <w:color w:val="70AD47" w:themeColor="accent6"/>
        </w:rPr>
      </w:pPr>
      <w:bookmarkStart w:id="30" w:name="_Toc106776378"/>
      <w:r w:rsidRPr="00986A71">
        <w:rPr>
          <w:b/>
          <w:bCs/>
          <w:i/>
          <w:iCs/>
          <w:color w:val="148511"/>
        </w:rPr>
        <w:t>[</w:t>
      </w:r>
      <w:r w:rsidR="000F67E0" w:rsidRPr="00986A71">
        <w:rPr>
          <w:b/>
          <w:bCs/>
          <w:i/>
          <w:iCs/>
          <w:color w:val="148511"/>
        </w:rPr>
        <w:t xml:space="preserve">Provide name of </w:t>
      </w:r>
      <w:r w:rsidR="007A7557" w:rsidRPr="00986A71">
        <w:rPr>
          <w:b/>
          <w:bCs/>
          <w:i/>
          <w:iCs/>
          <w:color w:val="148511"/>
        </w:rPr>
        <w:t>s</w:t>
      </w:r>
      <w:r w:rsidRPr="00986A71">
        <w:rPr>
          <w:b/>
          <w:bCs/>
          <w:i/>
          <w:iCs/>
          <w:color w:val="148511"/>
        </w:rPr>
        <w:t xml:space="preserve">tate </w:t>
      </w:r>
      <w:r w:rsidR="007A7557" w:rsidRPr="00986A71">
        <w:rPr>
          <w:b/>
          <w:bCs/>
          <w:i/>
          <w:iCs/>
          <w:color w:val="148511"/>
        </w:rPr>
        <w:t>v</w:t>
      </w:r>
      <w:r w:rsidRPr="00986A71">
        <w:rPr>
          <w:b/>
          <w:bCs/>
          <w:i/>
          <w:iCs/>
          <w:color w:val="148511"/>
        </w:rPr>
        <w:t xml:space="preserve">olunteer </w:t>
      </w:r>
      <w:r w:rsidR="007A7557" w:rsidRPr="00986A71">
        <w:rPr>
          <w:b/>
          <w:bCs/>
          <w:i/>
          <w:iCs/>
          <w:color w:val="148511"/>
        </w:rPr>
        <w:t>o</w:t>
      </w:r>
      <w:r w:rsidRPr="00986A71">
        <w:rPr>
          <w:b/>
          <w:bCs/>
          <w:i/>
          <w:iCs/>
          <w:color w:val="148511"/>
        </w:rPr>
        <w:t>rganization(s)]</w:t>
      </w:r>
    </w:p>
    <w:p w14:paraId="203BDA91" w14:textId="02B5F651" w:rsidR="00B10F1C" w:rsidRDefault="00B10F1C" w:rsidP="005F309E">
      <w:pPr>
        <w:pStyle w:val="ListParagraph"/>
        <w:numPr>
          <w:ilvl w:val="0"/>
          <w:numId w:val="3"/>
        </w:numPr>
      </w:pPr>
      <w:r>
        <w:t xml:space="preserve">Coordinate with </w:t>
      </w:r>
      <w:r w:rsidRPr="00986A71">
        <w:rPr>
          <w:b/>
          <w:bCs/>
          <w:i/>
          <w:color w:val="148511"/>
        </w:rPr>
        <w:t>[</w:t>
      </w:r>
      <w:r w:rsidR="000F5F25" w:rsidRPr="00986A71">
        <w:rPr>
          <w:b/>
          <w:bCs/>
          <w:i/>
          <w:iCs/>
          <w:color w:val="148511"/>
        </w:rPr>
        <w:t>c</w:t>
      </w:r>
      <w:r w:rsidR="00512CD6" w:rsidRPr="00986A71">
        <w:rPr>
          <w:b/>
          <w:bCs/>
          <w:i/>
          <w:iCs/>
          <w:color w:val="148511"/>
        </w:rPr>
        <w:t xml:space="preserve">hoose most appropriate or all that apply: </w:t>
      </w:r>
      <w:r w:rsidRPr="00986A71">
        <w:rPr>
          <w:b/>
          <w:bCs/>
          <w:i/>
          <w:color w:val="148511"/>
        </w:rPr>
        <w:t>Emergency Management, Public Health or EOC]</w:t>
      </w:r>
      <w:r w:rsidRPr="00986A71">
        <w:rPr>
          <w:color w:val="148511"/>
        </w:rPr>
        <w:t xml:space="preserve"> </w:t>
      </w:r>
      <w:r>
        <w:t>using a remote liaison or sending a representative to the EOC to gather and disseminate information.</w:t>
      </w:r>
    </w:p>
    <w:p w14:paraId="74903F1B" w14:textId="5A9E6136" w:rsidR="00F5477A" w:rsidRDefault="00B10F1C" w:rsidP="005F309E">
      <w:pPr>
        <w:pStyle w:val="ListParagraph"/>
        <w:numPr>
          <w:ilvl w:val="0"/>
          <w:numId w:val="3"/>
        </w:numPr>
      </w:pPr>
      <w:r>
        <w:lastRenderedPageBreak/>
        <w:t xml:space="preserve">Gather information regarding the support activities of member organizations and provide a briefing to </w:t>
      </w:r>
      <w:r w:rsidRPr="00986A71">
        <w:rPr>
          <w:b/>
          <w:bCs/>
          <w:i/>
          <w:color w:val="148511"/>
        </w:rPr>
        <w:t>[</w:t>
      </w:r>
      <w:r w:rsidR="000F5F25" w:rsidRPr="00986A71">
        <w:rPr>
          <w:b/>
          <w:bCs/>
          <w:i/>
          <w:iCs/>
          <w:color w:val="148511"/>
        </w:rPr>
        <w:t>c</w:t>
      </w:r>
      <w:r w:rsidR="00EB71B1" w:rsidRPr="00986A71">
        <w:rPr>
          <w:b/>
          <w:bCs/>
          <w:i/>
          <w:iCs/>
          <w:color w:val="148511"/>
        </w:rPr>
        <w:t xml:space="preserve">hoose most appropriate or all that apply: </w:t>
      </w:r>
      <w:r w:rsidRPr="00986A71">
        <w:rPr>
          <w:b/>
          <w:bCs/>
          <w:i/>
          <w:color w:val="148511"/>
        </w:rPr>
        <w:t>Emergency Management, Public Health or EOC]</w:t>
      </w:r>
      <w:r w:rsidRPr="00986A71">
        <w:rPr>
          <w:color w:val="148511"/>
        </w:rPr>
        <w:t xml:space="preserve"> </w:t>
      </w:r>
      <w:r w:rsidR="00F5477A">
        <w:t xml:space="preserve">appointed contact via email, phone, or by participating in coordination calls. </w:t>
      </w:r>
    </w:p>
    <w:p w14:paraId="5CD1F707" w14:textId="77777777" w:rsidR="00F5477A" w:rsidRDefault="00F5477A" w:rsidP="005F309E">
      <w:pPr>
        <w:pStyle w:val="ListParagraph"/>
        <w:numPr>
          <w:ilvl w:val="0"/>
          <w:numId w:val="3"/>
        </w:numPr>
      </w:pPr>
      <w:r>
        <w:t xml:space="preserve">Help amplify community safety messages on social media accounts and though other communication channels. </w:t>
      </w:r>
    </w:p>
    <w:bookmarkEnd w:id="30"/>
    <w:p w14:paraId="6DEE2E04" w14:textId="4FDF2053" w:rsidR="002041CE" w:rsidRPr="00986A71" w:rsidRDefault="00EB71B1" w:rsidP="007A7557">
      <w:pPr>
        <w:spacing w:before="40" w:after="0"/>
        <w:rPr>
          <w:b/>
          <w:bCs/>
          <w:i/>
          <w:color w:val="148511"/>
        </w:rPr>
      </w:pPr>
      <w:r w:rsidRPr="00986A71">
        <w:rPr>
          <w:rFonts w:asciiTheme="majorHAnsi" w:eastAsiaTheme="majorEastAsia" w:hAnsiTheme="majorHAnsi" w:cstheme="majorBidi"/>
          <w:b/>
          <w:bCs/>
          <w:i/>
          <w:iCs/>
          <w:color w:val="148511"/>
          <w:sz w:val="24"/>
          <w:szCs w:val="24"/>
        </w:rPr>
        <w:t xml:space="preserve">[Provide name of </w:t>
      </w:r>
      <w:r w:rsidR="007A7557" w:rsidRPr="00986A71">
        <w:rPr>
          <w:rFonts w:asciiTheme="majorHAnsi" w:eastAsiaTheme="majorEastAsia" w:hAnsiTheme="majorHAnsi" w:cstheme="majorBidi"/>
          <w:b/>
          <w:bCs/>
          <w:i/>
          <w:iCs/>
          <w:color w:val="148511"/>
          <w:sz w:val="24"/>
          <w:szCs w:val="24"/>
        </w:rPr>
        <w:t>s</w:t>
      </w:r>
      <w:r w:rsidR="002041CE" w:rsidRPr="00986A71">
        <w:rPr>
          <w:rFonts w:asciiTheme="majorHAnsi" w:eastAsiaTheme="majorEastAsia" w:hAnsiTheme="majorHAnsi" w:cstheme="majorBidi"/>
          <w:b/>
          <w:bCs/>
          <w:i/>
          <w:iCs/>
          <w:color w:val="148511"/>
          <w:sz w:val="24"/>
          <w:szCs w:val="24"/>
        </w:rPr>
        <w:t>tate</w:t>
      </w:r>
      <w:r w:rsidR="00495A4D" w:rsidRPr="00986A71">
        <w:rPr>
          <w:rFonts w:asciiTheme="majorHAnsi" w:eastAsiaTheme="majorEastAsia" w:hAnsiTheme="majorHAnsi" w:cstheme="majorBidi"/>
          <w:b/>
          <w:bCs/>
          <w:i/>
          <w:iCs/>
          <w:color w:val="148511"/>
          <w:sz w:val="24"/>
          <w:szCs w:val="24"/>
        </w:rPr>
        <w:t xml:space="preserve"> </w:t>
      </w:r>
      <w:r w:rsidR="007A7557" w:rsidRPr="00986A71">
        <w:rPr>
          <w:rFonts w:asciiTheme="majorHAnsi" w:eastAsiaTheme="majorEastAsia" w:hAnsiTheme="majorHAnsi" w:cstheme="majorBidi"/>
          <w:b/>
          <w:bCs/>
          <w:i/>
          <w:iCs/>
          <w:color w:val="148511"/>
          <w:sz w:val="24"/>
          <w:szCs w:val="24"/>
        </w:rPr>
        <w:t>h</w:t>
      </w:r>
      <w:r w:rsidR="00495A4D" w:rsidRPr="00986A71">
        <w:rPr>
          <w:rFonts w:asciiTheme="majorHAnsi" w:eastAsiaTheme="majorEastAsia" w:hAnsiTheme="majorHAnsi" w:cstheme="majorBidi"/>
          <w:b/>
          <w:bCs/>
          <w:i/>
          <w:iCs/>
          <w:color w:val="148511"/>
          <w:sz w:val="24"/>
          <w:szCs w:val="24"/>
        </w:rPr>
        <w:t xml:space="preserve">ealth </w:t>
      </w:r>
      <w:r w:rsidR="007A7557" w:rsidRPr="00986A71">
        <w:rPr>
          <w:rFonts w:asciiTheme="majorHAnsi" w:eastAsiaTheme="majorEastAsia" w:hAnsiTheme="majorHAnsi" w:cstheme="majorBidi"/>
          <w:b/>
          <w:bCs/>
          <w:i/>
          <w:iCs/>
          <w:color w:val="148511"/>
          <w:sz w:val="24"/>
          <w:szCs w:val="24"/>
        </w:rPr>
        <w:t>a</w:t>
      </w:r>
      <w:r w:rsidR="002041CE" w:rsidRPr="00986A71">
        <w:rPr>
          <w:rFonts w:asciiTheme="majorHAnsi" w:eastAsiaTheme="majorEastAsia" w:hAnsiTheme="majorHAnsi" w:cstheme="majorBidi"/>
          <w:b/>
          <w:bCs/>
          <w:i/>
          <w:iCs/>
          <w:color w:val="148511"/>
          <w:sz w:val="24"/>
          <w:szCs w:val="24"/>
        </w:rPr>
        <w:t>ssociation</w:t>
      </w:r>
      <w:r w:rsidR="002041CE" w:rsidRPr="00986A71">
        <w:rPr>
          <w:b/>
          <w:bCs/>
          <w:i/>
          <w:iCs/>
          <w:color w:val="148511"/>
        </w:rPr>
        <w:t>]</w:t>
      </w:r>
    </w:p>
    <w:p w14:paraId="1D319D35" w14:textId="412C1442" w:rsidR="002041CE" w:rsidRDefault="00523FBA" w:rsidP="005F309E">
      <w:pPr>
        <w:pStyle w:val="ListParagraph"/>
        <w:numPr>
          <w:ilvl w:val="0"/>
          <w:numId w:val="15"/>
        </w:numPr>
      </w:pPr>
      <w:r>
        <w:t>When reasonable, provide</w:t>
      </w:r>
      <w:r w:rsidR="002041CE">
        <w:t xml:space="preserve"> legal consultation</w:t>
      </w:r>
      <w:r w:rsidR="00D06F32">
        <w:t>.</w:t>
      </w:r>
    </w:p>
    <w:p w14:paraId="1DC29F3C" w14:textId="77777777" w:rsidR="009C75FB" w:rsidRDefault="009C75FB" w:rsidP="005F309E">
      <w:pPr>
        <w:pStyle w:val="ListParagraph"/>
        <w:numPr>
          <w:ilvl w:val="0"/>
          <w:numId w:val="15"/>
        </w:numPr>
      </w:pPr>
      <w:r>
        <w:t xml:space="preserve">Provide support with research and the identification of promising practices. </w:t>
      </w:r>
    </w:p>
    <w:p w14:paraId="4E639265" w14:textId="77777777" w:rsidR="009C75FB" w:rsidRDefault="009C75FB" w:rsidP="005F309E">
      <w:pPr>
        <w:pStyle w:val="ListParagraph"/>
        <w:numPr>
          <w:ilvl w:val="0"/>
          <w:numId w:val="15"/>
        </w:numPr>
      </w:pPr>
      <w:r>
        <w:t xml:space="preserve">Help amplify community safety messages on social media accounts and though other communication channels. </w:t>
      </w:r>
    </w:p>
    <w:p w14:paraId="5CF3FF1C" w14:textId="4B4B0ABB" w:rsidR="009C75FB" w:rsidRDefault="009C75FB" w:rsidP="005F309E">
      <w:pPr>
        <w:pStyle w:val="ListParagraph"/>
        <w:numPr>
          <w:ilvl w:val="0"/>
          <w:numId w:val="15"/>
        </w:numPr>
      </w:pPr>
      <w:r>
        <w:t xml:space="preserve">Support the identification of volunteers/volunteer organizations who can provide surge support. </w:t>
      </w:r>
    </w:p>
    <w:p w14:paraId="6B4CAB58" w14:textId="0FF8D595" w:rsidR="5F7C667E" w:rsidRDefault="009C75FB" w:rsidP="005F309E">
      <w:pPr>
        <w:pStyle w:val="ListParagraph"/>
        <w:numPr>
          <w:ilvl w:val="0"/>
          <w:numId w:val="15"/>
        </w:numPr>
      </w:pPr>
      <w:r>
        <w:t xml:space="preserve">Provide technical expertise and guidance related to threat and hazard response during public health emergencies. </w:t>
      </w:r>
    </w:p>
    <w:p w14:paraId="370FBA62" w14:textId="1176E3D5" w:rsidR="00B10F1C" w:rsidRPr="00B10F1C" w:rsidRDefault="30447D3E" w:rsidP="006A7872">
      <w:pPr>
        <w:pStyle w:val="Heading2"/>
      </w:pPr>
      <w:bookmarkStart w:id="31" w:name="_Toc1567362620"/>
      <w:r>
        <w:t xml:space="preserve">Federal Agencies </w:t>
      </w:r>
      <w:bookmarkEnd w:id="31"/>
    </w:p>
    <w:p w14:paraId="5A1EBE0D" w14:textId="099A5AB6" w:rsidR="5F7C667E" w:rsidRPr="00B10F1C" w:rsidRDefault="0071414B" w:rsidP="006A7872">
      <w:pPr>
        <w:pStyle w:val="Heading3"/>
        <w:rPr>
          <w:color w:val="1F3864" w:themeColor="accent1" w:themeShade="80"/>
        </w:rPr>
      </w:pPr>
      <w:r w:rsidRPr="00B10F1C">
        <w:t xml:space="preserve">Centers for Disease Control and </w:t>
      </w:r>
      <w:r w:rsidRPr="00B10F1C">
        <w:rPr>
          <w:color w:val="1F3864" w:themeColor="accent1" w:themeShade="80"/>
        </w:rPr>
        <w:t>Prevention</w:t>
      </w:r>
      <w:r w:rsidR="00B10F1C">
        <w:t xml:space="preserve"> (CDC)</w:t>
      </w:r>
    </w:p>
    <w:p w14:paraId="01E9CD7D" w14:textId="064663DD" w:rsidR="5F7C667E" w:rsidRDefault="11566A88" w:rsidP="005F309E">
      <w:pPr>
        <w:pStyle w:val="ListParagraph"/>
        <w:numPr>
          <w:ilvl w:val="0"/>
          <w:numId w:val="4"/>
        </w:numPr>
      </w:pPr>
      <w:r>
        <w:t xml:space="preserve">Provide guidance on surge staffing for public health emergencies. </w:t>
      </w:r>
    </w:p>
    <w:p w14:paraId="643191E6" w14:textId="7AEA056D" w:rsidR="5F7C667E" w:rsidRDefault="11566A88" w:rsidP="005F309E">
      <w:pPr>
        <w:pStyle w:val="ListParagraph"/>
        <w:numPr>
          <w:ilvl w:val="0"/>
          <w:numId w:val="4"/>
        </w:numPr>
      </w:pPr>
      <w:r>
        <w:t xml:space="preserve">Manage grant and cooperative agreement funds that may support surge staffing for public health preparedness activities or public health emergency responses. </w:t>
      </w:r>
    </w:p>
    <w:p w14:paraId="05186D16" w14:textId="31E4A479" w:rsidR="5F7C667E" w:rsidRDefault="11566A88" w:rsidP="005F309E">
      <w:pPr>
        <w:pStyle w:val="ListParagraph"/>
        <w:numPr>
          <w:ilvl w:val="0"/>
          <w:numId w:val="4"/>
        </w:numPr>
      </w:pPr>
      <w:r>
        <w:t xml:space="preserve">Provide guidance on the types and use of Personal Protective Equipment for LHD personnel during emergencies. </w:t>
      </w:r>
    </w:p>
    <w:p w14:paraId="2FAD8036" w14:textId="16443A27" w:rsidR="5F7C667E" w:rsidRPr="00B10F1C" w:rsidRDefault="0071414B" w:rsidP="006A7872">
      <w:pPr>
        <w:pStyle w:val="Heading3"/>
        <w:rPr>
          <w:color w:val="1F3864" w:themeColor="accent1" w:themeShade="80"/>
        </w:rPr>
      </w:pPr>
      <w:r w:rsidRPr="00B10F1C">
        <w:t xml:space="preserve">Federal Emergency </w:t>
      </w:r>
      <w:r w:rsidRPr="00B10F1C">
        <w:rPr>
          <w:color w:val="1F3864" w:themeColor="accent1" w:themeShade="80"/>
        </w:rPr>
        <w:t xml:space="preserve">Management </w:t>
      </w:r>
      <w:r w:rsidR="006447B8" w:rsidRPr="00B10F1C">
        <w:rPr>
          <w:color w:val="1F3864" w:themeColor="accent1" w:themeShade="80"/>
        </w:rPr>
        <w:t>Agency (FEMA)</w:t>
      </w:r>
    </w:p>
    <w:p w14:paraId="41C40886" w14:textId="1EB27B90" w:rsidR="0058095B" w:rsidRDefault="11566A88" w:rsidP="005F309E">
      <w:pPr>
        <w:pStyle w:val="ListParagraph"/>
        <w:numPr>
          <w:ilvl w:val="0"/>
          <w:numId w:val="4"/>
        </w:numPr>
      </w:pPr>
      <w:r>
        <w:t>Provide logistics support for and provision of Personal Protective Equipment for LHD staff and community healthcare providers, through the State Emergency Management Agency.</w:t>
      </w:r>
    </w:p>
    <w:p w14:paraId="0F05F146" w14:textId="281FC2AF" w:rsidR="00697553" w:rsidRPr="00697553" w:rsidRDefault="30447D3E" w:rsidP="00D47118">
      <w:pPr>
        <w:pStyle w:val="Heading2"/>
      </w:pPr>
      <w:bookmarkStart w:id="32" w:name="_Toc1248201803"/>
      <w:r>
        <w:t>Other Essential Partners</w:t>
      </w:r>
      <w:bookmarkEnd w:id="32"/>
    </w:p>
    <w:p w14:paraId="139EB56E" w14:textId="51E9A596" w:rsidR="5F7C667E" w:rsidRPr="00185D52" w:rsidRDefault="00C465D1" w:rsidP="00185D52">
      <w:pPr>
        <w:pStyle w:val="Heading3"/>
      </w:pPr>
      <w:bookmarkStart w:id="33" w:name="_Toc106195718"/>
      <w:r w:rsidRPr="00185D52">
        <w:t>Regional Health Care Coalitions</w:t>
      </w:r>
      <w:bookmarkEnd w:id="33"/>
      <w:r w:rsidRPr="00185D52">
        <w:t xml:space="preserve"> </w:t>
      </w:r>
    </w:p>
    <w:p w14:paraId="5E9B3D24" w14:textId="192E6B9D" w:rsidR="00DD3666" w:rsidRDefault="11566A88" w:rsidP="006A7872">
      <w:pPr>
        <w:pStyle w:val="ListParagraph"/>
        <w:numPr>
          <w:ilvl w:val="0"/>
          <w:numId w:val="5"/>
        </w:numPr>
      </w:pPr>
      <w:r>
        <w:t>Create plans, policies</w:t>
      </w:r>
      <w:r w:rsidR="001319A9">
        <w:t>,</w:t>
      </w:r>
      <w:r>
        <w:t xml:space="preserve"> and procedures for the augmentation of staff and support for LHD operations during public health emergencies. </w:t>
      </w:r>
    </w:p>
    <w:p w14:paraId="10D5289E" w14:textId="0A28E9BA" w:rsidR="11566A88" w:rsidRPr="00476A45" w:rsidRDefault="11566A88" w:rsidP="006A7872">
      <w:pPr>
        <w:pStyle w:val="Heading3"/>
      </w:pPr>
      <w:r w:rsidRPr="00476A45">
        <w:t xml:space="preserve">Local Chamber of Commerce </w:t>
      </w:r>
    </w:p>
    <w:p w14:paraId="78EBE045" w14:textId="65523758" w:rsidR="11566A88" w:rsidRPr="00EB1EEC" w:rsidRDefault="11566A88" w:rsidP="005F309E">
      <w:pPr>
        <w:pStyle w:val="ListParagraph"/>
        <w:numPr>
          <w:ilvl w:val="0"/>
          <w:numId w:val="5"/>
        </w:numPr>
      </w:pPr>
      <w:proofErr w:type="gramStart"/>
      <w:r>
        <w:t>Provide assistance</w:t>
      </w:r>
      <w:proofErr w:type="gramEnd"/>
      <w:r>
        <w:t xml:space="preserve"> utilizing donated funding or recruiting staff or volunteers</w:t>
      </w:r>
      <w:r w:rsidR="00793BB3">
        <w:t>.</w:t>
      </w:r>
    </w:p>
    <w:p w14:paraId="50FA779F" w14:textId="62B37910" w:rsidR="11566A88" w:rsidRPr="00EB1EEC" w:rsidRDefault="11566A88" w:rsidP="00185D52">
      <w:pPr>
        <w:pStyle w:val="Heading3"/>
      </w:pPr>
      <w:r w:rsidRPr="00EB1EEC">
        <w:t xml:space="preserve">Local Businesses and </w:t>
      </w:r>
      <w:r w:rsidR="00EB1EEC" w:rsidRPr="00EB1EEC">
        <w:t>Faith</w:t>
      </w:r>
      <w:r w:rsidRPr="00EB1EEC">
        <w:t xml:space="preserve"> Based Organizations</w:t>
      </w:r>
    </w:p>
    <w:p w14:paraId="088975BE" w14:textId="5260BBBB" w:rsidR="00DD3666" w:rsidRDefault="11566A88" w:rsidP="00DD3666">
      <w:pPr>
        <w:pStyle w:val="ListParagraph"/>
        <w:numPr>
          <w:ilvl w:val="0"/>
          <w:numId w:val="5"/>
        </w:numPr>
      </w:pPr>
      <w:r>
        <w:t>Provide donated supplies, equipment, and recruitment assistance to LHD during emergencies.</w:t>
      </w:r>
    </w:p>
    <w:p w14:paraId="754F2092" w14:textId="5312851C" w:rsidR="00DD3666" w:rsidRPr="0008676E" w:rsidRDefault="00DD3666" w:rsidP="00DD3666">
      <w:pPr>
        <w:pStyle w:val="Heading3"/>
      </w:pPr>
      <w:r w:rsidRPr="0008676E">
        <w:t>Local Emergency Planning Committee (LEPC)</w:t>
      </w:r>
    </w:p>
    <w:p w14:paraId="3BF9B2DA" w14:textId="79E928DA" w:rsidR="00DD3666" w:rsidRPr="0008676E" w:rsidRDefault="00DD3666" w:rsidP="00185D52">
      <w:pPr>
        <w:pStyle w:val="ListParagraph"/>
        <w:numPr>
          <w:ilvl w:val="0"/>
          <w:numId w:val="4"/>
        </w:numPr>
        <w:rPr>
          <w:color w:val="4472C4" w:themeColor="accent1"/>
        </w:rPr>
      </w:pPr>
      <w:r w:rsidRPr="00FC3C58">
        <w:t xml:space="preserve">Support emergency preparedness and planning efforts with partnerships from local industry, elected officials, community groups, and/or municipal entities throughout </w:t>
      </w:r>
      <w:r w:rsidRPr="00986A71">
        <w:rPr>
          <w:rFonts w:ascii="Calibri" w:eastAsia="Calibri" w:hAnsi="Calibri" w:cs="Calibri"/>
          <w:b/>
          <w:bCs/>
          <w:i/>
          <w:color w:val="148511"/>
        </w:rPr>
        <w:t>[insert jurisdiction name]</w:t>
      </w:r>
      <w:r w:rsidRPr="00986A71">
        <w:rPr>
          <w:rFonts w:ascii="Calibri" w:eastAsia="Calibri" w:hAnsi="Calibri" w:cs="Calibri"/>
          <w:b/>
          <w:bCs/>
          <w:i/>
        </w:rPr>
        <w:t>.</w:t>
      </w:r>
    </w:p>
    <w:p w14:paraId="15AE1D0C" w14:textId="24E33875" w:rsidR="00E021FD" w:rsidRPr="00E71214" w:rsidRDefault="00E021FD" w:rsidP="00185D52">
      <w:pPr>
        <w:pStyle w:val="Heading3"/>
      </w:pPr>
      <w:r w:rsidRPr="11566A88">
        <w:t>Colleges and Universities</w:t>
      </w:r>
    </w:p>
    <w:p w14:paraId="5E8135A3" w14:textId="08BF7B59" w:rsidR="00E021FD" w:rsidRDefault="00E021FD" w:rsidP="005F309E">
      <w:pPr>
        <w:pStyle w:val="ListParagraph"/>
        <w:numPr>
          <w:ilvl w:val="0"/>
          <w:numId w:val="10"/>
        </w:numPr>
      </w:pPr>
      <w:r>
        <w:t>Provide support with research</w:t>
      </w:r>
      <w:r w:rsidR="0005569F">
        <w:t xml:space="preserve"> and the identification of promising practices</w:t>
      </w:r>
      <w:r w:rsidR="001A1904">
        <w:t>.</w:t>
      </w:r>
      <w:r>
        <w:t xml:space="preserve"> </w:t>
      </w:r>
    </w:p>
    <w:p w14:paraId="75119D1A" w14:textId="77777777" w:rsidR="00F14707" w:rsidRDefault="00F14707" w:rsidP="005F309E">
      <w:pPr>
        <w:pStyle w:val="ListParagraph"/>
        <w:numPr>
          <w:ilvl w:val="0"/>
          <w:numId w:val="10"/>
        </w:numPr>
      </w:pPr>
      <w:r>
        <w:t xml:space="preserve">Help amplify community safety messages on social media accounts and though other communication channels. </w:t>
      </w:r>
    </w:p>
    <w:p w14:paraId="5F24B37D" w14:textId="71C4A38B" w:rsidR="00FE1B5A" w:rsidRDefault="003E3A87" w:rsidP="005F309E">
      <w:pPr>
        <w:pStyle w:val="ListParagraph"/>
        <w:numPr>
          <w:ilvl w:val="0"/>
          <w:numId w:val="10"/>
        </w:numPr>
      </w:pPr>
      <w:r>
        <w:t xml:space="preserve">Support the identification of volunteers/volunteer organizations who can provide surge support. </w:t>
      </w:r>
    </w:p>
    <w:p w14:paraId="291690C0" w14:textId="2FD7B5D5" w:rsidR="002041CE" w:rsidRPr="002041CE" w:rsidRDefault="11566A88" w:rsidP="005F309E">
      <w:pPr>
        <w:pStyle w:val="ListParagraph"/>
        <w:numPr>
          <w:ilvl w:val="0"/>
          <w:numId w:val="10"/>
        </w:numPr>
      </w:pPr>
      <w:r>
        <w:t xml:space="preserve">Provide technical expertise and guidance related to threat and hazard response during public health emergencies. </w:t>
      </w:r>
    </w:p>
    <w:p w14:paraId="57F6709E" w14:textId="5226046B" w:rsidR="5F7C667E" w:rsidRDefault="2507EDEC" w:rsidP="5F7C667E">
      <w:pPr>
        <w:pStyle w:val="Heading1"/>
      </w:pPr>
      <w:bookmarkStart w:id="34" w:name="_Toc1733651531"/>
      <w:r>
        <w:t xml:space="preserve">Emergency Staffing Process </w:t>
      </w:r>
      <w:bookmarkEnd w:id="34"/>
    </w:p>
    <w:p w14:paraId="1E47F933" w14:textId="5111F81E" w:rsidR="00A472F8" w:rsidRDefault="314CEA98" w:rsidP="00A472F8">
      <w:r>
        <w:t>This section provides promising practices for recruiting staff as well as step-by-step instructions for recruiting, onboarding, and prepar</w:t>
      </w:r>
      <w:r w:rsidR="00E20565">
        <w:t>ing</w:t>
      </w:r>
      <w:r w:rsidR="00D126A0">
        <w:t xml:space="preserve"> for</w:t>
      </w:r>
      <w:r>
        <w:t xml:space="preserve"> </w:t>
      </w:r>
      <w:r w:rsidR="42088FC7">
        <w:t>mobiliz</w:t>
      </w:r>
      <w:r w:rsidR="00B30B0C">
        <w:t>ing</w:t>
      </w:r>
      <w:r>
        <w:t>, deploying, and demobilizing staff.</w:t>
      </w:r>
      <w:r w:rsidR="0DAE22ED">
        <w:t xml:space="preserve"> </w:t>
      </w:r>
    </w:p>
    <w:p w14:paraId="2CA009EF" w14:textId="3D1F2A68" w:rsidR="008F5AB4" w:rsidRDefault="073BE4BA" w:rsidP="0032509F">
      <w:pPr>
        <w:pStyle w:val="Heading2"/>
      </w:pPr>
      <w:bookmarkStart w:id="35" w:name="_Toc768810543"/>
      <w:r>
        <w:t>Recruitment</w:t>
      </w:r>
      <w:r w:rsidR="1B8E81F3">
        <w:t xml:space="preserve"> Activities</w:t>
      </w:r>
      <w:bookmarkEnd w:id="35"/>
    </w:p>
    <w:p w14:paraId="61AD93DA" w14:textId="75F7044E" w:rsidR="0099542E" w:rsidRPr="003C3207" w:rsidRDefault="00B544EA" w:rsidP="0099542E">
      <w:pPr>
        <w:rPr>
          <w:rFonts w:ascii="Calibri" w:eastAsia="Calibri" w:hAnsi="Calibri" w:cs="Calibri"/>
          <w:color w:val="000000" w:themeColor="text1"/>
        </w:rPr>
      </w:pPr>
      <w:r w:rsidRPr="00A27B6E">
        <w:t>The recruitment process</w:t>
      </w:r>
      <w:r w:rsidR="0076096F">
        <w:t xml:space="preserve"> includes </w:t>
      </w:r>
      <w:r w:rsidR="00164ED3">
        <w:t xml:space="preserve">sharing the position </w:t>
      </w:r>
      <w:r w:rsidR="00DB70B9">
        <w:t xml:space="preserve">opening </w:t>
      </w:r>
      <w:r w:rsidR="00164ED3">
        <w:t xml:space="preserve">with </w:t>
      </w:r>
      <w:r w:rsidR="00DB70B9">
        <w:t xml:space="preserve">various networks (internally and externally), </w:t>
      </w:r>
      <w:r w:rsidR="00711024">
        <w:t>interviewing</w:t>
      </w:r>
      <w:r w:rsidR="00351C07">
        <w:t xml:space="preserve"> applicants, reviewing applications, and </w:t>
      </w:r>
      <w:r w:rsidR="75D809F4">
        <w:t>selecting</w:t>
      </w:r>
      <w:r w:rsidR="00351C07">
        <w:t xml:space="preserve"> the best </w:t>
      </w:r>
      <w:r w:rsidR="75D809F4">
        <w:t>candidate for the position.</w:t>
      </w:r>
      <w:r w:rsidR="131BAF5E">
        <w:t xml:space="preserve"> </w:t>
      </w:r>
      <w:r w:rsidR="003C3207" w:rsidRPr="233F7D47">
        <w:rPr>
          <w:rFonts w:ascii="Calibri" w:eastAsia="Calibri" w:hAnsi="Calibri" w:cs="Calibri"/>
          <w:color w:val="000000" w:themeColor="text1"/>
        </w:rPr>
        <w:t xml:space="preserve">If </w:t>
      </w:r>
      <w:r w:rsidR="003C3207" w:rsidRPr="00986A71">
        <w:rPr>
          <w:rFonts w:ascii="Calibri" w:eastAsia="Calibri" w:hAnsi="Calibri" w:cs="Calibri"/>
          <w:b/>
          <w:bCs/>
          <w:i/>
          <w:color w:val="148511"/>
        </w:rPr>
        <w:t>[</w:t>
      </w:r>
      <w:r w:rsidR="002F1889" w:rsidRPr="00986A71">
        <w:rPr>
          <w:rFonts w:ascii="Calibri" w:eastAsia="Calibri" w:hAnsi="Calibri" w:cs="Calibri"/>
          <w:b/>
          <w:bCs/>
          <w:i/>
          <w:color w:val="148511"/>
        </w:rPr>
        <w:t>in</w:t>
      </w:r>
      <w:r w:rsidR="00650347" w:rsidRPr="00986A71">
        <w:rPr>
          <w:rFonts w:ascii="Calibri" w:eastAsia="Calibri" w:hAnsi="Calibri" w:cs="Calibri"/>
          <w:b/>
          <w:bCs/>
          <w:i/>
          <w:color w:val="148511"/>
        </w:rPr>
        <w:t xml:space="preserve">sert </w:t>
      </w:r>
      <w:r w:rsidR="00D07E3A" w:rsidRPr="00986A71">
        <w:rPr>
          <w:rFonts w:ascii="Calibri" w:eastAsia="Calibri" w:hAnsi="Calibri" w:cs="Calibri"/>
          <w:b/>
          <w:bCs/>
          <w:i/>
          <w:color w:val="148511"/>
        </w:rPr>
        <w:t>jurisdiction</w:t>
      </w:r>
      <w:r w:rsidR="002F1889" w:rsidRPr="00986A71">
        <w:rPr>
          <w:rFonts w:ascii="Calibri" w:eastAsia="Calibri" w:hAnsi="Calibri" w:cs="Calibri"/>
          <w:b/>
          <w:bCs/>
          <w:i/>
          <w:color w:val="148511"/>
        </w:rPr>
        <w:t xml:space="preserve"> n</w:t>
      </w:r>
      <w:r w:rsidR="003C3207" w:rsidRPr="00986A71">
        <w:rPr>
          <w:rFonts w:ascii="Calibri" w:eastAsia="Calibri" w:hAnsi="Calibri" w:cs="Calibri"/>
          <w:b/>
          <w:bCs/>
          <w:i/>
          <w:color w:val="148511"/>
        </w:rPr>
        <w:t>ame]</w:t>
      </w:r>
      <w:r w:rsidR="003C3207" w:rsidRPr="00986A71">
        <w:rPr>
          <w:rFonts w:ascii="Calibri" w:eastAsia="Calibri" w:hAnsi="Calibri" w:cs="Calibri"/>
          <w:b/>
          <w:bCs/>
          <w:color w:val="148511"/>
        </w:rPr>
        <w:t xml:space="preserve"> </w:t>
      </w:r>
      <w:r w:rsidR="003C3207" w:rsidRPr="233F7D47">
        <w:rPr>
          <w:rFonts w:ascii="Calibri" w:eastAsia="Calibri" w:hAnsi="Calibri" w:cs="Calibri"/>
          <w:color w:val="000000" w:themeColor="text1"/>
        </w:rPr>
        <w:t>decides to</w:t>
      </w:r>
      <w:r w:rsidR="00D702B0">
        <w:rPr>
          <w:rFonts w:ascii="Calibri" w:eastAsia="Calibri" w:hAnsi="Calibri" w:cs="Calibri"/>
          <w:color w:val="000000" w:themeColor="text1"/>
        </w:rPr>
        <w:t xml:space="preserve"> recruit </w:t>
      </w:r>
      <w:r w:rsidR="001C2C70">
        <w:rPr>
          <w:rFonts w:ascii="Calibri" w:eastAsia="Calibri" w:hAnsi="Calibri" w:cs="Calibri"/>
          <w:color w:val="000000" w:themeColor="text1"/>
        </w:rPr>
        <w:t>new employees, contract</w:t>
      </w:r>
      <w:r w:rsidR="0008676E">
        <w:rPr>
          <w:rFonts w:ascii="Calibri" w:eastAsia="Calibri" w:hAnsi="Calibri" w:cs="Calibri"/>
          <w:color w:val="000000" w:themeColor="text1"/>
        </w:rPr>
        <w:t>ors</w:t>
      </w:r>
      <w:r w:rsidR="001C2C70">
        <w:rPr>
          <w:rFonts w:ascii="Calibri" w:eastAsia="Calibri" w:hAnsi="Calibri" w:cs="Calibri"/>
          <w:color w:val="000000" w:themeColor="text1"/>
        </w:rPr>
        <w:t>, or volunteers to fill new/vacant roles</w:t>
      </w:r>
      <w:r w:rsidR="00710C88">
        <w:rPr>
          <w:rFonts w:ascii="Calibri" w:eastAsia="Calibri" w:hAnsi="Calibri" w:cs="Calibri"/>
          <w:color w:val="000000" w:themeColor="text1"/>
        </w:rPr>
        <w:t>,</w:t>
      </w:r>
      <w:r w:rsidR="003C3207" w:rsidRPr="233F7D47">
        <w:rPr>
          <w:rFonts w:ascii="Calibri" w:eastAsia="Calibri" w:hAnsi="Calibri" w:cs="Calibri"/>
          <w:color w:val="000000" w:themeColor="text1"/>
        </w:rPr>
        <w:t xml:space="preserve"> the following </w:t>
      </w:r>
      <w:r w:rsidR="00710C88">
        <w:rPr>
          <w:rFonts w:ascii="Calibri" w:eastAsia="Calibri" w:hAnsi="Calibri" w:cs="Calibri"/>
          <w:color w:val="000000" w:themeColor="text1"/>
        </w:rPr>
        <w:t>promising practices are</w:t>
      </w:r>
      <w:r w:rsidR="003C3207" w:rsidRPr="233F7D47">
        <w:rPr>
          <w:rFonts w:ascii="Calibri" w:eastAsia="Calibri" w:hAnsi="Calibri" w:cs="Calibri"/>
          <w:color w:val="000000" w:themeColor="text1"/>
        </w:rPr>
        <w:t xml:space="preserve"> recommended. </w:t>
      </w:r>
    </w:p>
    <w:p w14:paraId="45F9ADF2" w14:textId="2AC1F1AE" w:rsidR="00F6498C" w:rsidRDefault="00F6498C" w:rsidP="00F6498C">
      <w:pPr>
        <w:pStyle w:val="Heading3"/>
      </w:pPr>
      <w:r w:rsidRPr="003E7FBE">
        <w:lastRenderedPageBreak/>
        <w:t>Promising Practices</w:t>
      </w:r>
      <w:r>
        <w:t xml:space="preserve"> for Recruiting Employees</w:t>
      </w:r>
    </w:p>
    <w:p w14:paraId="2444EDD2" w14:textId="03AE7651" w:rsidR="00192662" w:rsidRPr="00192662" w:rsidRDefault="6DFD6E16" w:rsidP="003712E9">
      <w:pPr>
        <w:pStyle w:val="ListParagraph"/>
        <w:numPr>
          <w:ilvl w:val="0"/>
          <w:numId w:val="4"/>
        </w:numPr>
      </w:pPr>
      <w:r>
        <w:t>Contract with</w:t>
      </w:r>
      <w:r w:rsidR="003C765E">
        <w:t xml:space="preserve"> a staffing agency to help fill a vacancy (particularly for non-specialized positions)</w:t>
      </w:r>
      <w:r w:rsidR="007C6A14">
        <w:t>.</w:t>
      </w:r>
      <w:r w:rsidR="00441709">
        <w:t xml:space="preserve"> </w:t>
      </w:r>
    </w:p>
    <w:p w14:paraId="0F8C8006" w14:textId="337199F6" w:rsidR="00E53423" w:rsidRDefault="00262FC7" w:rsidP="003712E9">
      <w:pPr>
        <w:pStyle w:val="ListParagraph"/>
        <w:numPr>
          <w:ilvl w:val="0"/>
          <w:numId w:val="4"/>
        </w:numPr>
      </w:pPr>
      <w:r>
        <w:t>U</w:t>
      </w:r>
      <w:r w:rsidR="00360047">
        <w:t>tilize</w:t>
      </w:r>
      <w:r w:rsidR="00E53423">
        <w:t xml:space="preserve"> partnerships with advocacy groups for recruitment</w:t>
      </w:r>
      <w:r w:rsidR="007C6A14">
        <w:t>.</w:t>
      </w:r>
    </w:p>
    <w:p w14:paraId="61593A7B" w14:textId="3D140444" w:rsidR="0D033816" w:rsidRDefault="0D033816" w:rsidP="003712E9">
      <w:pPr>
        <w:pStyle w:val="ListParagraph"/>
        <w:numPr>
          <w:ilvl w:val="0"/>
          <w:numId w:val="4"/>
        </w:numPr>
      </w:pPr>
      <w:r>
        <w:t>Us</w:t>
      </w:r>
      <w:r w:rsidR="0FFE18EC">
        <w:t>e</w:t>
      </w:r>
      <w:r>
        <w:t xml:space="preserve"> social media platforms to advertise positions and expand the reach of the position posting</w:t>
      </w:r>
      <w:r w:rsidR="007C6A14">
        <w:t>.</w:t>
      </w:r>
    </w:p>
    <w:p w14:paraId="66140A1F" w14:textId="7A527A7E" w:rsidR="0D033816" w:rsidRDefault="76E7D75A" w:rsidP="003712E9">
      <w:pPr>
        <w:pStyle w:val="ListParagraph"/>
        <w:numPr>
          <w:ilvl w:val="0"/>
          <w:numId w:val="4"/>
        </w:numPr>
      </w:pPr>
      <w:r>
        <w:t xml:space="preserve">Work with local nonprofits and colleges/universities to expand </w:t>
      </w:r>
      <w:r w:rsidR="00412290">
        <w:t xml:space="preserve">the </w:t>
      </w:r>
      <w:r>
        <w:t>talent pool search</w:t>
      </w:r>
      <w:r w:rsidR="007C6A14">
        <w:t>.</w:t>
      </w:r>
    </w:p>
    <w:p w14:paraId="73687F97" w14:textId="661854B4" w:rsidR="00F6498C" w:rsidRDefault="00F6498C" w:rsidP="00F6498C">
      <w:pPr>
        <w:pStyle w:val="Heading3"/>
      </w:pPr>
      <w:r w:rsidRPr="003E7FBE">
        <w:t>Promising Practices</w:t>
      </w:r>
      <w:r>
        <w:t xml:space="preserve"> for Recruiting </w:t>
      </w:r>
      <w:r w:rsidR="0099542E">
        <w:t>Contracted Staff</w:t>
      </w:r>
    </w:p>
    <w:p w14:paraId="43A784E8" w14:textId="6BE30872" w:rsidR="00F6498C" w:rsidRPr="00F6498C" w:rsidRDefault="00093964" w:rsidP="003712E9">
      <w:pPr>
        <w:pStyle w:val="ListParagraph"/>
        <w:numPr>
          <w:ilvl w:val="0"/>
          <w:numId w:val="4"/>
        </w:numPr>
      </w:pPr>
      <w:r>
        <w:t>Utilize</w:t>
      </w:r>
      <w:r w:rsidR="009B4B82">
        <w:t xml:space="preserve"> contracting agencies to</w:t>
      </w:r>
      <w:r w:rsidR="009A1DCE">
        <w:t xml:space="preserve"> </w:t>
      </w:r>
      <w:r w:rsidR="5AE4405B">
        <w:t>support short-term projects</w:t>
      </w:r>
      <w:r w:rsidR="00020E51">
        <w:t>/</w:t>
      </w:r>
      <w:r w:rsidR="5AE4405B">
        <w:t>activities</w:t>
      </w:r>
      <w:r w:rsidR="007C6A14">
        <w:t>.</w:t>
      </w:r>
    </w:p>
    <w:p w14:paraId="5C96A9A6" w14:textId="0AA8BAA7" w:rsidR="008B5D8F" w:rsidRDefault="34FD3E28" w:rsidP="003712E9">
      <w:pPr>
        <w:pStyle w:val="ListParagraph"/>
        <w:numPr>
          <w:ilvl w:val="0"/>
          <w:numId w:val="4"/>
        </w:numPr>
      </w:pPr>
      <w:r>
        <w:t>Leverage</w:t>
      </w:r>
      <w:r w:rsidR="008B5D8F">
        <w:t xml:space="preserve"> partnerships with advocacy groups for recruitment</w:t>
      </w:r>
      <w:r w:rsidR="007C6A14">
        <w:t>.</w:t>
      </w:r>
    </w:p>
    <w:p w14:paraId="52FC8CBF" w14:textId="6FFD34B1" w:rsidR="0D033816" w:rsidRDefault="45F62C5A" w:rsidP="003712E9">
      <w:pPr>
        <w:pStyle w:val="ListParagraph"/>
        <w:numPr>
          <w:ilvl w:val="0"/>
          <w:numId w:val="4"/>
        </w:numPr>
      </w:pPr>
      <w:r>
        <w:t>Maintain</w:t>
      </w:r>
      <w:r w:rsidR="0D033816">
        <w:t xml:space="preserve"> a roster of former staff willing to work as paid contractors during surge events</w:t>
      </w:r>
      <w:r w:rsidR="007C6A14">
        <w:t>.</w:t>
      </w:r>
    </w:p>
    <w:p w14:paraId="01706163" w14:textId="7484BCF1" w:rsidR="003E7FBE" w:rsidRDefault="003E7FBE" w:rsidP="003E7FBE">
      <w:pPr>
        <w:pStyle w:val="Heading3"/>
      </w:pPr>
      <w:r w:rsidRPr="003E7FBE">
        <w:t>Promising Practices</w:t>
      </w:r>
      <w:r w:rsidR="00F6498C">
        <w:t xml:space="preserve"> for Recruiting Volunteers</w:t>
      </w:r>
    </w:p>
    <w:p w14:paraId="3856EAD8" w14:textId="77777777" w:rsidR="003E7FBE" w:rsidRPr="00FC2FE9" w:rsidRDefault="003E7FBE" w:rsidP="005F309E">
      <w:pPr>
        <w:pStyle w:val="ListParagraph"/>
        <w:numPr>
          <w:ilvl w:val="0"/>
          <w:numId w:val="4"/>
        </w:numPr>
        <w:spacing w:after="0" w:line="240" w:lineRule="auto"/>
        <w:rPr>
          <w:b/>
          <w:bCs/>
        </w:rPr>
      </w:pPr>
      <w:r>
        <w:t>Develop recruiting materials such as fact sheets, informational brochures, and recruitment flyers.</w:t>
      </w:r>
    </w:p>
    <w:p w14:paraId="797C1F41" w14:textId="77777777" w:rsidR="003E7FBE" w:rsidRPr="00CD4436" w:rsidRDefault="003E7FBE" w:rsidP="005F309E">
      <w:pPr>
        <w:pStyle w:val="ListParagraph"/>
        <w:numPr>
          <w:ilvl w:val="0"/>
          <w:numId w:val="4"/>
        </w:numPr>
        <w:spacing w:after="0" w:line="240" w:lineRule="auto"/>
        <w:rPr>
          <w:b/>
          <w:bCs/>
        </w:rPr>
      </w:pPr>
      <w:r>
        <w:t>Advertise the full scope of volunteer opportunities and scope of work.</w:t>
      </w:r>
    </w:p>
    <w:p w14:paraId="29C8090F" w14:textId="77777777" w:rsidR="003E7FBE" w:rsidRPr="00597CAA" w:rsidRDefault="003E7FBE" w:rsidP="005F309E">
      <w:pPr>
        <w:pStyle w:val="ListParagraph"/>
        <w:numPr>
          <w:ilvl w:val="0"/>
          <w:numId w:val="4"/>
        </w:numPr>
        <w:spacing w:after="0" w:line="240" w:lineRule="auto"/>
        <w:rPr>
          <w:b/>
          <w:bCs/>
        </w:rPr>
      </w:pPr>
      <w:r>
        <w:t>Emphasize the need for volunteers and the positive impact they have on communities.</w:t>
      </w:r>
    </w:p>
    <w:p w14:paraId="5FAADDD0" w14:textId="265AA449" w:rsidR="003E7FBE" w:rsidRPr="00B731DD" w:rsidRDefault="1B9BF587" w:rsidP="005F309E">
      <w:pPr>
        <w:pStyle w:val="ListParagraph"/>
        <w:numPr>
          <w:ilvl w:val="0"/>
          <w:numId w:val="4"/>
        </w:numPr>
        <w:spacing w:after="0" w:line="240" w:lineRule="auto"/>
        <w:rPr>
          <w:b/>
          <w:bCs/>
        </w:rPr>
      </w:pPr>
      <w:r>
        <w:t>When speaking with possible volunteers, l</w:t>
      </w:r>
      <w:r w:rsidR="5CDE8C58">
        <w:t>isten</w:t>
      </w:r>
      <w:r w:rsidR="003E7FBE">
        <w:t xml:space="preserve"> to why they value </w:t>
      </w:r>
      <w:r w:rsidR="53AF6856">
        <w:t xml:space="preserve">volunteering, what they hope to gain from the experience, and areas that bring them joy; then reflect </w:t>
      </w:r>
      <w:r w:rsidR="5801D540">
        <w:t xml:space="preserve">to them </w:t>
      </w:r>
      <w:r w:rsidR="53AF6856">
        <w:t xml:space="preserve">why you feel this volunteer position is a good fit. </w:t>
      </w:r>
    </w:p>
    <w:p w14:paraId="390C67E1" w14:textId="77777777" w:rsidR="003E7FBE" w:rsidRPr="00676FE0" w:rsidRDefault="003E7FBE" w:rsidP="005F309E">
      <w:pPr>
        <w:pStyle w:val="ListParagraph"/>
        <w:numPr>
          <w:ilvl w:val="0"/>
          <w:numId w:val="4"/>
        </w:numPr>
        <w:spacing w:after="0" w:line="240" w:lineRule="auto"/>
        <w:rPr>
          <w:b/>
          <w:bCs/>
        </w:rPr>
      </w:pPr>
      <w:r>
        <w:t>Cultivate partnerships and relationships to build a recruitment network and develop ambassadors.</w:t>
      </w:r>
    </w:p>
    <w:p w14:paraId="2BF9EB1F" w14:textId="27A00797" w:rsidR="003E7FBE" w:rsidRPr="00103B49" w:rsidRDefault="003E7FBE" w:rsidP="005F309E">
      <w:pPr>
        <w:pStyle w:val="ListParagraph"/>
        <w:numPr>
          <w:ilvl w:val="0"/>
          <w:numId w:val="4"/>
        </w:numPr>
        <w:spacing w:after="0" w:line="240" w:lineRule="auto"/>
        <w:rPr>
          <w:b/>
          <w:bCs/>
        </w:rPr>
      </w:pPr>
      <w:r>
        <w:t xml:space="preserve">Post links </w:t>
      </w:r>
      <w:r w:rsidR="18265C2C">
        <w:t>to volunteer opportunities</w:t>
      </w:r>
      <w:r w:rsidR="279431CD">
        <w:t xml:space="preserve"> </w:t>
      </w:r>
      <w:r>
        <w:t>on professional sites.</w:t>
      </w:r>
    </w:p>
    <w:p w14:paraId="2DBDC992" w14:textId="13E1DBE5" w:rsidR="003E7FBE" w:rsidRPr="00597CAA" w:rsidRDefault="003E7FBE" w:rsidP="005F309E">
      <w:pPr>
        <w:pStyle w:val="ListParagraph"/>
        <w:numPr>
          <w:ilvl w:val="0"/>
          <w:numId w:val="4"/>
        </w:numPr>
        <w:spacing w:after="0" w:line="240" w:lineRule="auto"/>
        <w:rPr>
          <w:b/>
          <w:bCs/>
        </w:rPr>
      </w:pPr>
      <w:r>
        <w:t>Hold community education events</w:t>
      </w:r>
      <w:r w:rsidR="3195A68F">
        <w:t xml:space="preserve"> or participate in community events to raise awareness of your volunteer opportunities</w:t>
      </w:r>
      <w:r>
        <w:t>.</w:t>
      </w:r>
    </w:p>
    <w:p w14:paraId="64EAC08D" w14:textId="0399234C" w:rsidR="003E7FBE" w:rsidRPr="00BD78D3" w:rsidRDefault="003E7FBE" w:rsidP="005F309E">
      <w:pPr>
        <w:pStyle w:val="ListParagraph"/>
        <w:numPr>
          <w:ilvl w:val="0"/>
          <w:numId w:val="4"/>
        </w:numPr>
        <w:spacing w:after="0" w:line="240" w:lineRule="auto"/>
        <w:rPr>
          <w:b/>
          <w:bCs/>
        </w:rPr>
      </w:pPr>
      <w:r>
        <w:t xml:space="preserve">Show appreciation for existing volunteers through emails, phone calls, </w:t>
      </w:r>
      <w:r w:rsidR="09C794A2">
        <w:t xml:space="preserve">and </w:t>
      </w:r>
      <w:r>
        <w:t>certificates of appreciation.</w:t>
      </w:r>
    </w:p>
    <w:p w14:paraId="4099E3FE" w14:textId="578F1C11" w:rsidR="6A7DB082" w:rsidRPr="00AF3B8A" w:rsidRDefault="0D033816" w:rsidP="003712E9">
      <w:pPr>
        <w:pStyle w:val="ListParagraph"/>
        <w:numPr>
          <w:ilvl w:val="0"/>
          <w:numId w:val="4"/>
        </w:numPr>
        <w:spacing w:line="240" w:lineRule="auto"/>
        <w:rPr>
          <w:b/>
        </w:rPr>
      </w:pPr>
      <w:r>
        <w:t xml:space="preserve">Work with other volunteer programs such as CERT </w:t>
      </w:r>
      <w:r w:rsidR="5FBDF3C4">
        <w:t xml:space="preserve">and </w:t>
      </w:r>
      <w:r w:rsidR="00682659">
        <w:t>utilize</w:t>
      </w:r>
      <w:r>
        <w:t xml:space="preserve"> existing volunteer resources</w:t>
      </w:r>
      <w:r w:rsidR="008665DF">
        <w:t>.</w:t>
      </w:r>
    </w:p>
    <w:p w14:paraId="12A42CB3" w14:textId="78AB3C4E" w:rsidR="003E7FBE" w:rsidRPr="00FC3C58" w:rsidRDefault="7355EB99" w:rsidP="00FC3C58">
      <w:pPr>
        <w:pStyle w:val="Heading2"/>
      </w:pPr>
      <w:bookmarkStart w:id="36" w:name="_Toc408497928"/>
      <w:r>
        <w:t>Onboarding</w:t>
      </w:r>
      <w:r w:rsidR="1B8E81F3">
        <w:t xml:space="preserve"> Activities</w:t>
      </w:r>
      <w:bookmarkEnd w:id="36"/>
    </w:p>
    <w:p w14:paraId="47FC45DA" w14:textId="2CCBE70B" w:rsidR="230043E3" w:rsidRDefault="00A211DA" w:rsidP="230043E3">
      <w:r>
        <w:t>This section provides step-by-step instructions for onboarding staff</w:t>
      </w:r>
      <w:r w:rsidR="002E6B56">
        <w:t xml:space="preserve"> and establishes responsible parties for each activity</w:t>
      </w:r>
      <w:r>
        <w:t xml:space="preserve">. </w:t>
      </w:r>
    </w:p>
    <w:p w14:paraId="0E30B3E8" w14:textId="5AFBB22A" w:rsidR="230043E3" w:rsidRDefault="230043E3" w:rsidP="00F44587">
      <w:pPr>
        <w:spacing w:before="240" w:after="0"/>
        <w:rPr>
          <w:rFonts w:asciiTheme="majorHAnsi" w:eastAsiaTheme="majorEastAsia" w:hAnsiTheme="majorHAnsi" w:cstheme="majorBidi"/>
          <w:color w:val="1F3763"/>
          <w:sz w:val="24"/>
          <w:szCs w:val="24"/>
        </w:rPr>
      </w:pPr>
      <w:r w:rsidRPr="230043E3">
        <w:rPr>
          <w:rFonts w:asciiTheme="majorHAnsi" w:eastAsiaTheme="majorEastAsia" w:hAnsiTheme="majorHAnsi" w:cstheme="majorBidi"/>
          <w:color w:val="1F3763"/>
          <w:sz w:val="24"/>
          <w:szCs w:val="24"/>
        </w:rPr>
        <w:t>Employees &amp; Contractors</w:t>
      </w:r>
    </w:p>
    <w:p w14:paraId="2F78E3FA" w14:textId="5AFBB22A" w:rsidR="000E0162" w:rsidRPr="000E0162" w:rsidRDefault="000E0162" w:rsidP="3518722A">
      <w:pPr>
        <w:rPr>
          <w:rFonts w:asciiTheme="majorHAnsi" w:eastAsiaTheme="majorEastAsia" w:hAnsiTheme="majorHAnsi" w:cstheme="majorBidi"/>
          <w:color w:val="1F3763" w:themeColor="accent1" w:themeShade="7F"/>
          <w:sz w:val="24"/>
          <w:szCs w:val="24"/>
        </w:rPr>
      </w:pPr>
      <w:r>
        <w:t xml:space="preserve">These are specific recommendations for onboarding </w:t>
      </w:r>
      <w:r w:rsidR="003D68B9">
        <w:t xml:space="preserve">employees and </w:t>
      </w:r>
      <w:r>
        <w:t>contracted staff.</w:t>
      </w:r>
    </w:p>
    <w:tbl>
      <w:tblPr>
        <w:tblStyle w:val="TableGrid"/>
        <w:tblW w:w="10075" w:type="dxa"/>
        <w:tblLayout w:type="fixed"/>
        <w:tblLook w:val="06A0" w:firstRow="1" w:lastRow="0" w:firstColumn="1" w:lastColumn="0" w:noHBand="1" w:noVBand="1"/>
      </w:tblPr>
      <w:tblGrid>
        <w:gridCol w:w="7275"/>
        <w:gridCol w:w="2800"/>
      </w:tblGrid>
      <w:tr w:rsidR="003712E9" w14:paraId="045AA76E" w14:textId="77777777" w:rsidTr="00FF55C3">
        <w:tc>
          <w:tcPr>
            <w:tcW w:w="7275" w:type="dxa"/>
            <w:shd w:val="clear" w:color="auto" w:fill="5B9BD5" w:themeFill="accent5"/>
            <w:vAlign w:val="center"/>
          </w:tcPr>
          <w:p w14:paraId="36ADA6D1" w14:textId="77777777" w:rsidR="003712E9" w:rsidRDefault="003712E9" w:rsidP="00FF55C3">
            <w:pPr>
              <w:rPr>
                <w:b/>
                <w:bCs/>
              </w:rPr>
            </w:pPr>
            <w:r w:rsidRPr="00C3586B">
              <w:rPr>
                <w:b/>
                <w:color w:val="FFFFFF" w:themeColor="background1"/>
              </w:rPr>
              <w:t xml:space="preserve">Activity </w:t>
            </w:r>
          </w:p>
        </w:tc>
        <w:tc>
          <w:tcPr>
            <w:tcW w:w="2800" w:type="dxa"/>
            <w:shd w:val="clear" w:color="auto" w:fill="5B9BD5" w:themeFill="accent5"/>
            <w:vAlign w:val="center"/>
          </w:tcPr>
          <w:p w14:paraId="3EE578DE" w14:textId="77777777" w:rsidR="003712E9" w:rsidRDefault="003712E9" w:rsidP="00FF55C3">
            <w:pPr>
              <w:rPr>
                <w:b/>
                <w:bCs/>
              </w:rPr>
            </w:pPr>
            <w:r w:rsidRPr="00C3586B">
              <w:rPr>
                <w:b/>
                <w:color w:val="FFFFFF" w:themeColor="background1"/>
              </w:rPr>
              <w:t xml:space="preserve">Responsible Party </w:t>
            </w:r>
          </w:p>
        </w:tc>
      </w:tr>
      <w:tr w:rsidR="003712E9" w14:paraId="78A07B48" w14:textId="77777777" w:rsidTr="00FF55C3">
        <w:tc>
          <w:tcPr>
            <w:tcW w:w="7275" w:type="dxa"/>
            <w:shd w:val="clear" w:color="auto" w:fill="auto"/>
            <w:vAlign w:val="center"/>
          </w:tcPr>
          <w:p w14:paraId="24D5E514" w14:textId="77777777" w:rsidR="003712E9" w:rsidRDefault="003712E9" w:rsidP="00FF55C3">
            <w:r w:rsidRPr="230043E3">
              <w:t xml:space="preserve">Send an invitation to </w:t>
            </w:r>
            <w:r>
              <w:t>the chosen applicant</w:t>
            </w:r>
            <w:r w:rsidRPr="230043E3">
              <w:t xml:space="preserve"> </w:t>
            </w:r>
            <w:r>
              <w:t xml:space="preserve">to join the team </w:t>
            </w:r>
            <w:r w:rsidRPr="230043E3">
              <w:t xml:space="preserve">with salary and benefit information. </w:t>
            </w:r>
          </w:p>
        </w:tc>
        <w:tc>
          <w:tcPr>
            <w:tcW w:w="2800" w:type="dxa"/>
            <w:shd w:val="clear" w:color="auto" w:fill="auto"/>
            <w:vAlign w:val="center"/>
          </w:tcPr>
          <w:p w14:paraId="3CC1F9FF" w14:textId="77777777" w:rsidR="003712E9" w:rsidRPr="00986A71" w:rsidRDefault="003712E9" w:rsidP="00FF55C3">
            <w:pPr>
              <w:rPr>
                <w:b/>
                <w:bCs/>
                <w:i/>
                <w:color w:val="148511"/>
              </w:rPr>
            </w:pPr>
            <w:r w:rsidRPr="00986A71">
              <w:rPr>
                <w:b/>
                <w:bCs/>
                <w:i/>
                <w:iCs/>
                <w:color w:val="148511"/>
              </w:rPr>
              <w:t>[Recommended Responsible Party: Human Resources]</w:t>
            </w:r>
          </w:p>
        </w:tc>
      </w:tr>
      <w:tr w:rsidR="003712E9" w14:paraId="14A04B27" w14:textId="77777777" w:rsidTr="00FF55C3">
        <w:tc>
          <w:tcPr>
            <w:tcW w:w="7275" w:type="dxa"/>
            <w:shd w:val="clear" w:color="auto" w:fill="auto"/>
            <w:vAlign w:val="center"/>
          </w:tcPr>
          <w:p w14:paraId="3FA67C95" w14:textId="77777777" w:rsidR="003712E9" w:rsidRDefault="003712E9" w:rsidP="00FF55C3">
            <w:r w:rsidRPr="230043E3">
              <w:t xml:space="preserve">Once </w:t>
            </w:r>
            <w:r>
              <w:t xml:space="preserve">they accept the </w:t>
            </w:r>
            <w:r w:rsidRPr="230043E3">
              <w:t xml:space="preserve">position, send </w:t>
            </w:r>
            <w:r>
              <w:t xml:space="preserve">the tentative employee or contractor the </w:t>
            </w:r>
            <w:r w:rsidRPr="230043E3">
              <w:t>a</w:t>
            </w:r>
            <w:r>
              <w:t>pplication(s) for a criminal background check, child abuse and neglect check, and/or fraud background check.</w:t>
            </w:r>
          </w:p>
        </w:tc>
        <w:tc>
          <w:tcPr>
            <w:tcW w:w="2800" w:type="dxa"/>
            <w:shd w:val="clear" w:color="auto" w:fill="auto"/>
            <w:vAlign w:val="center"/>
          </w:tcPr>
          <w:p w14:paraId="71062AAE" w14:textId="77777777" w:rsidR="003712E9" w:rsidRPr="00986A71" w:rsidRDefault="003712E9" w:rsidP="00FF55C3">
            <w:pPr>
              <w:rPr>
                <w:b/>
                <w:bCs/>
                <w:color w:val="148511"/>
              </w:rPr>
            </w:pPr>
            <w:r w:rsidRPr="00986A71">
              <w:rPr>
                <w:b/>
                <w:bCs/>
                <w:i/>
                <w:iCs/>
                <w:color w:val="148511"/>
              </w:rPr>
              <w:t>[Recommended Responsible Party: Human Resources]</w:t>
            </w:r>
          </w:p>
        </w:tc>
      </w:tr>
      <w:tr w:rsidR="003712E9" w14:paraId="771D9EAB" w14:textId="77777777" w:rsidTr="00FF55C3">
        <w:tc>
          <w:tcPr>
            <w:tcW w:w="7275" w:type="dxa"/>
            <w:shd w:val="clear" w:color="auto" w:fill="auto"/>
            <w:vAlign w:val="center"/>
          </w:tcPr>
          <w:p w14:paraId="646FC70C" w14:textId="77777777" w:rsidR="003712E9" w:rsidRDefault="003712E9" w:rsidP="00FF55C3">
            <w:r>
              <w:t>Once they accept the position, send the tentative employee or contractor instructions for submitting their required immunization records (Hepatitis B, COVID-19, etc.).</w:t>
            </w:r>
          </w:p>
        </w:tc>
        <w:tc>
          <w:tcPr>
            <w:tcW w:w="2800" w:type="dxa"/>
            <w:shd w:val="clear" w:color="auto" w:fill="auto"/>
            <w:vAlign w:val="center"/>
          </w:tcPr>
          <w:p w14:paraId="2F33F3D2" w14:textId="77777777" w:rsidR="003712E9" w:rsidRPr="00986A71" w:rsidRDefault="003712E9" w:rsidP="00FF55C3">
            <w:pPr>
              <w:rPr>
                <w:b/>
                <w:bCs/>
                <w:i/>
                <w:iCs/>
                <w:color w:val="148511"/>
              </w:rPr>
            </w:pPr>
            <w:r w:rsidRPr="00986A71">
              <w:rPr>
                <w:b/>
                <w:bCs/>
                <w:i/>
                <w:iCs/>
                <w:color w:val="148511"/>
              </w:rPr>
              <w:t>[Recommended Responsible Party: Human Resources]</w:t>
            </w:r>
          </w:p>
        </w:tc>
      </w:tr>
      <w:tr w:rsidR="003712E9" w14:paraId="7FA5303F" w14:textId="77777777" w:rsidTr="00FF55C3">
        <w:tc>
          <w:tcPr>
            <w:tcW w:w="7275" w:type="dxa"/>
            <w:shd w:val="clear" w:color="auto" w:fill="auto"/>
            <w:vAlign w:val="center"/>
          </w:tcPr>
          <w:p w14:paraId="465D0F17" w14:textId="77777777" w:rsidR="003712E9" w:rsidRDefault="003712E9" w:rsidP="00FF55C3">
            <w:r>
              <w:t xml:space="preserve">Submit background check paperwork to </w:t>
            </w:r>
            <w:r w:rsidRPr="00986A71">
              <w:rPr>
                <w:b/>
                <w:bCs/>
                <w:i/>
                <w:color w:val="148511"/>
              </w:rPr>
              <w:t>[</w:t>
            </w:r>
            <w:r w:rsidRPr="00986A71">
              <w:rPr>
                <w:b/>
                <w:bCs/>
                <w:i/>
                <w:iCs/>
                <w:color w:val="148511"/>
              </w:rPr>
              <w:t>insert appropriate party (e.g., Sheriff’s Department)]</w:t>
            </w:r>
            <w:r w:rsidRPr="00986A71">
              <w:rPr>
                <w:b/>
                <w:bCs/>
                <w:color w:val="148511"/>
              </w:rPr>
              <w:t xml:space="preserve">. </w:t>
            </w:r>
          </w:p>
        </w:tc>
        <w:tc>
          <w:tcPr>
            <w:tcW w:w="2800" w:type="dxa"/>
            <w:shd w:val="clear" w:color="auto" w:fill="auto"/>
            <w:vAlign w:val="center"/>
          </w:tcPr>
          <w:p w14:paraId="7B18C0B1" w14:textId="77777777" w:rsidR="003712E9" w:rsidRPr="00986A71" w:rsidRDefault="003712E9" w:rsidP="00FF55C3">
            <w:pPr>
              <w:rPr>
                <w:b/>
                <w:bCs/>
                <w:color w:val="148511"/>
              </w:rPr>
            </w:pPr>
            <w:r w:rsidRPr="00986A71">
              <w:rPr>
                <w:b/>
                <w:bCs/>
                <w:i/>
                <w:iCs/>
                <w:color w:val="148511"/>
              </w:rPr>
              <w:t>[Recommended Responsible Party: Human Resources]</w:t>
            </w:r>
          </w:p>
        </w:tc>
      </w:tr>
      <w:tr w:rsidR="003712E9" w14:paraId="24D60BA1" w14:textId="77777777" w:rsidTr="00FF55C3">
        <w:tc>
          <w:tcPr>
            <w:tcW w:w="7275" w:type="dxa"/>
            <w:shd w:val="clear" w:color="auto" w:fill="auto"/>
            <w:vAlign w:val="center"/>
          </w:tcPr>
          <w:p w14:paraId="7F38DB17" w14:textId="77777777" w:rsidR="003712E9" w:rsidRDefault="003712E9" w:rsidP="00FF55C3">
            <w:r>
              <w:t xml:space="preserve">Communicate the outcome of the background check investigation(s) to applicant and document accordingly. </w:t>
            </w:r>
          </w:p>
        </w:tc>
        <w:tc>
          <w:tcPr>
            <w:tcW w:w="2800" w:type="dxa"/>
            <w:shd w:val="clear" w:color="auto" w:fill="auto"/>
            <w:vAlign w:val="center"/>
          </w:tcPr>
          <w:p w14:paraId="433A0B73" w14:textId="77777777" w:rsidR="003712E9" w:rsidRPr="00986A71" w:rsidRDefault="003712E9" w:rsidP="00FF55C3">
            <w:pPr>
              <w:rPr>
                <w:b/>
                <w:bCs/>
                <w:color w:val="148511"/>
              </w:rPr>
            </w:pPr>
            <w:r w:rsidRPr="00986A71">
              <w:rPr>
                <w:b/>
                <w:bCs/>
                <w:i/>
                <w:iCs/>
                <w:color w:val="148511"/>
              </w:rPr>
              <w:t>[Recommended Responsible Party: Human Resources]</w:t>
            </w:r>
          </w:p>
        </w:tc>
      </w:tr>
      <w:tr w:rsidR="003712E9" w14:paraId="28EB7A5B" w14:textId="77777777" w:rsidTr="00FF55C3">
        <w:tc>
          <w:tcPr>
            <w:tcW w:w="7275" w:type="dxa"/>
            <w:shd w:val="clear" w:color="auto" w:fill="auto"/>
            <w:vAlign w:val="center"/>
          </w:tcPr>
          <w:p w14:paraId="4288D297" w14:textId="77777777" w:rsidR="003712E9" w:rsidRPr="00DA3B84" w:rsidRDefault="003712E9" w:rsidP="00FF55C3">
            <w:r w:rsidRPr="14B95286">
              <w:t>Notify</w:t>
            </w:r>
            <w:r w:rsidRPr="00DA3B84">
              <w:t xml:space="preserve"> relevant management personnel of </w:t>
            </w:r>
            <w:r>
              <w:t>the new</w:t>
            </w:r>
            <w:r w:rsidRPr="00DA3B84">
              <w:t xml:space="preserve"> staff </w:t>
            </w:r>
            <w:r>
              <w:t>member’s</w:t>
            </w:r>
            <w:r w:rsidRPr="00DA3B84">
              <w:t xml:space="preserve"> start date. </w:t>
            </w:r>
            <w:r>
              <w:t xml:space="preserve"> </w:t>
            </w:r>
          </w:p>
        </w:tc>
        <w:tc>
          <w:tcPr>
            <w:tcW w:w="2800" w:type="dxa"/>
            <w:shd w:val="clear" w:color="auto" w:fill="auto"/>
            <w:vAlign w:val="center"/>
          </w:tcPr>
          <w:p w14:paraId="1603C00D" w14:textId="77777777" w:rsidR="003712E9" w:rsidRPr="00986A71" w:rsidRDefault="003712E9" w:rsidP="00FF55C3">
            <w:pPr>
              <w:rPr>
                <w:b/>
                <w:bCs/>
                <w:color w:val="148511"/>
              </w:rPr>
            </w:pPr>
            <w:r w:rsidRPr="00986A71">
              <w:rPr>
                <w:b/>
                <w:bCs/>
                <w:i/>
                <w:iCs/>
                <w:color w:val="148511"/>
              </w:rPr>
              <w:t>[Recommended Responsible Party: Human Resources]</w:t>
            </w:r>
          </w:p>
        </w:tc>
      </w:tr>
      <w:tr w:rsidR="003712E9" w14:paraId="21D7594B" w14:textId="77777777" w:rsidTr="00FF55C3">
        <w:tc>
          <w:tcPr>
            <w:tcW w:w="7275" w:type="dxa"/>
            <w:shd w:val="clear" w:color="auto" w:fill="auto"/>
            <w:vAlign w:val="center"/>
          </w:tcPr>
          <w:p w14:paraId="6CC1C168" w14:textId="77777777" w:rsidR="003712E9" w:rsidRPr="00DA3B84" w:rsidRDefault="003712E9" w:rsidP="00FF55C3">
            <w:r>
              <w:t>Collaborate with</w:t>
            </w:r>
            <w:r w:rsidRPr="00DA3B84">
              <w:t xml:space="preserve"> finance/procurement personnel to ensure the necessary equipment (e.g., mobile phones, laptop computers, personal protective equipment, etc.) is ordered for use by new personnel</w:t>
            </w:r>
            <w:r>
              <w:t>.</w:t>
            </w:r>
          </w:p>
        </w:tc>
        <w:tc>
          <w:tcPr>
            <w:tcW w:w="2800" w:type="dxa"/>
            <w:shd w:val="clear" w:color="auto" w:fill="auto"/>
            <w:vAlign w:val="center"/>
          </w:tcPr>
          <w:p w14:paraId="6025B681" w14:textId="77777777" w:rsidR="003712E9" w:rsidRPr="00986A71" w:rsidRDefault="003712E9" w:rsidP="00FF55C3">
            <w:pPr>
              <w:rPr>
                <w:b/>
                <w:bCs/>
                <w:color w:val="148511"/>
              </w:rPr>
            </w:pPr>
            <w:r w:rsidRPr="00986A71">
              <w:rPr>
                <w:b/>
                <w:bCs/>
                <w:i/>
                <w:iCs/>
                <w:color w:val="148511"/>
              </w:rPr>
              <w:t>[Recommended Responsible Party: Hiring Manager]</w:t>
            </w:r>
          </w:p>
        </w:tc>
      </w:tr>
      <w:tr w:rsidR="003712E9" w14:paraId="05BEFD2F" w14:textId="77777777" w:rsidTr="00FF55C3">
        <w:tc>
          <w:tcPr>
            <w:tcW w:w="7275" w:type="dxa"/>
            <w:shd w:val="clear" w:color="auto" w:fill="auto"/>
            <w:vAlign w:val="center"/>
          </w:tcPr>
          <w:p w14:paraId="5D895156" w14:textId="77777777" w:rsidR="003712E9" w:rsidRPr="00DA3B84" w:rsidRDefault="003712E9" w:rsidP="00FF55C3">
            <w:r>
              <w:t>Notify</w:t>
            </w:r>
            <w:r w:rsidRPr="00DA3B84">
              <w:t xml:space="preserve"> staff responsible for preparing equipment (e.g., IT</w:t>
            </w:r>
            <w:r>
              <w:t xml:space="preserve">, badging department) of new equipment orders and start date of applicant. </w:t>
            </w:r>
          </w:p>
        </w:tc>
        <w:tc>
          <w:tcPr>
            <w:tcW w:w="2800" w:type="dxa"/>
            <w:shd w:val="clear" w:color="auto" w:fill="auto"/>
            <w:vAlign w:val="center"/>
          </w:tcPr>
          <w:p w14:paraId="780227D5" w14:textId="77777777" w:rsidR="003712E9" w:rsidRPr="00986A71" w:rsidRDefault="003712E9" w:rsidP="00FF55C3">
            <w:pPr>
              <w:rPr>
                <w:b/>
                <w:bCs/>
                <w:color w:val="148511"/>
              </w:rPr>
            </w:pPr>
            <w:r w:rsidRPr="00986A71">
              <w:rPr>
                <w:b/>
                <w:bCs/>
                <w:i/>
                <w:iCs/>
                <w:color w:val="148511"/>
              </w:rPr>
              <w:t>[Recommended Responsible Party: Hiring Manager]</w:t>
            </w:r>
          </w:p>
        </w:tc>
      </w:tr>
      <w:tr w:rsidR="003712E9" w14:paraId="774DDFC5" w14:textId="77777777" w:rsidTr="00FF55C3">
        <w:tc>
          <w:tcPr>
            <w:tcW w:w="7275" w:type="dxa"/>
            <w:shd w:val="clear" w:color="auto" w:fill="auto"/>
            <w:vAlign w:val="center"/>
          </w:tcPr>
          <w:p w14:paraId="0B03AFA5" w14:textId="77777777" w:rsidR="003712E9" w:rsidRPr="00DA3B84" w:rsidRDefault="003712E9" w:rsidP="00FF55C3">
            <w:r w:rsidRPr="00DA3B84">
              <w:t xml:space="preserve">Ensure proper training is available for any equipment newly </w:t>
            </w:r>
            <w:r>
              <w:t>hired staff</w:t>
            </w:r>
            <w:r w:rsidRPr="00DA3B84">
              <w:t xml:space="preserve"> will be issued (e.g., fit testing for N95 masks).</w:t>
            </w:r>
          </w:p>
        </w:tc>
        <w:tc>
          <w:tcPr>
            <w:tcW w:w="2800" w:type="dxa"/>
            <w:shd w:val="clear" w:color="auto" w:fill="auto"/>
            <w:vAlign w:val="center"/>
          </w:tcPr>
          <w:p w14:paraId="27760FEE" w14:textId="77777777" w:rsidR="003712E9" w:rsidRPr="00986A71" w:rsidRDefault="003712E9" w:rsidP="00FF55C3">
            <w:pPr>
              <w:rPr>
                <w:b/>
                <w:bCs/>
                <w:color w:val="148511"/>
              </w:rPr>
            </w:pPr>
            <w:r w:rsidRPr="00986A71">
              <w:rPr>
                <w:b/>
                <w:bCs/>
                <w:i/>
                <w:iCs/>
                <w:color w:val="148511"/>
              </w:rPr>
              <w:t>[Recommended Responsible Party: Hiring Manager]</w:t>
            </w:r>
          </w:p>
        </w:tc>
      </w:tr>
      <w:tr w:rsidR="003712E9" w14:paraId="69C62F07" w14:textId="77777777" w:rsidTr="00FF55C3">
        <w:tc>
          <w:tcPr>
            <w:tcW w:w="7275" w:type="dxa"/>
            <w:shd w:val="clear" w:color="auto" w:fill="auto"/>
            <w:vAlign w:val="center"/>
          </w:tcPr>
          <w:p w14:paraId="018E7F42" w14:textId="0301B282" w:rsidR="003712E9" w:rsidRDefault="003712E9" w:rsidP="00FF55C3">
            <w:pPr>
              <w:rPr>
                <w:highlight w:val="yellow"/>
              </w:rPr>
            </w:pPr>
            <w:r w:rsidRPr="6910C03F">
              <w:t>On their first day, provide the new employee with an onboarding checklist</w:t>
            </w:r>
            <w:r>
              <w:t xml:space="preserve"> (e.g.,</w:t>
            </w:r>
            <w:r w:rsidRPr="6910C03F">
              <w:t xml:space="preserve"> </w:t>
            </w:r>
            <w:r>
              <w:t xml:space="preserve">equipment, system access, organizational </w:t>
            </w:r>
            <w:proofErr w:type="gramStart"/>
            <w:r>
              <w:t>policies</w:t>
            </w:r>
            <w:proofErr w:type="gramEnd"/>
            <w:r>
              <w:t xml:space="preserve"> and guidance, required and recommended trainings) (s</w:t>
            </w:r>
            <w:r w:rsidRPr="00822EDE">
              <w:t xml:space="preserve">ee </w:t>
            </w:r>
            <w:hyperlink w:anchor="_Appendix_F:_New" w:history="1">
              <w:r w:rsidRPr="00F05E08">
                <w:rPr>
                  <w:rStyle w:val="Hyperlink"/>
                </w:rPr>
                <w:t>Appendix F: New Employee Onboarding Guide</w:t>
              </w:r>
            </w:hyperlink>
            <w:r>
              <w:t>)</w:t>
            </w:r>
            <w:r w:rsidRPr="00822EDE">
              <w:t>.</w:t>
            </w:r>
          </w:p>
          <w:p w14:paraId="52B4AFA9" w14:textId="77777777" w:rsidR="003712E9" w:rsidRDefault="003712E9" w:rsidP="00FF55C3"/>
          <w:p w14:paraId="78C3D86F" w14:textId="234800F6" w:rsidR="003712E9" w:rsidRPr="00CF6E28" w:rsidRDefault="003712E9" w:rsidP="00FF55C3">
            <w:pPr>
              <w:rPr>
                <w:i/>
              </w:rPr>
            </w:pPr>
            <w:r w:rsidRPr="00986A71">
              <w:rPr>
                <w:b/>
                <w:bCs/>
                <w:i/>
                <w:color w:val="148511"/>
              </w:rPr>
              <w:lastRenderedPageBreak/>
              <w:t>[It is recommended that LHDs complete the template in</w:t>
            </w:r>
            <w:r w:rsidRPr="00986A71">
              <w:rPr>
                <w:i/>
                <w:color w:val="148511"/>
              </w:rPr>
              <w:t xml:space="preserve"> </w:t>
            </w:r>
            <w:hyperlink w:anchor="_Appendix_F:_New" w:history="1">
              <w:r w:rsidRPr="00B2698F">
                <w:rPr>
                  <w:rStyle w:val="Hyperlink"/>
                  <w:i/>
                </w:rPr>
                <w:t>Appendix F: New Employee Onboarding Guide</w:t>
              </w:r>
            </w:hyperlink>
            <w:r>
              <w:rPr>
                <w:i/>
                <w:iCs/>
                <w:color w:val="70AD47" w:themeColor="accent6"/>
              </w:rPr>
              <w:t>.</w:t>
            </w:r>
            <w:r w:rsidRPr="00CF6E28">
              <w:rPr>
                <w:i/>
                <w:iCs/>
                <w:color w:val="70AD47" w:themeColor="accent6"/>
              </w:rPr>
              <w:t>]</w:t>
            </w:r>
            <w:r w:rsidRPr="00CF6E28">
              <w:rPr>
                <w:i/>
                <w:color w:val="70AD47" w:themeColor="accent6"/>
              </w:rPr>
              <w:t xml:space="preserve"> </w:t>
            </w:r>
          </w:p>
        </w:tc>
        <w:tc>
          <w:tcPr>
            <w:tcW w:w="2800" w:type="dxa"/>
            <w:shd w:val="clear" w:color="auto" w:fill="auto"/>
            <w:vAlign w:val="center"/>
          </w:tcPr>
          <w:p w14:paraId="0C53112A" w14:textId="77777777" w:rsidR="003712E9" w:rsidRPr="00986A71" w:rsidRDefault="003712E9" w:rsidP="00FF55C3">
            <w:pPr>
              <w:rPr>
                <w:b/>
                <w:bCs/>
                <w:color w:val="148511"/>
              </w:rPr>
            </w:pPr>
            <w:r w:rsidRPr="00986A71">
              <w:rPr>
                <w:b/>
                <w:bCs/>
                <w:i/>
                <w:iCs/>
                <w:color w:val="148511"/>
              </w:rPr>
              <w:lastRenderedPageBreak/>
              <w:t>[Recommended Responsible Party: Hiring Manager]</w:t>
            </w:r>
          </w:p>
        </w:tc>
      </w:tr>
      <w:tr w:rsidR="003712E9" w14:paraId="2648BF45" w14:textId="77777777" w:rsidTr="00FF55C3">
        <w:tc>
          <w:tcPr>
            <w:tcW w:w="7275" w:type="dxa"/>
            <w:shd w:val="clear" w:color="auto" w:fill="auto"/>
            <w:vAlign w:val="center"/>
          </w:tcPr>
          <w:p w14:paraId="73071747" w14:textId="77777777" w:rsidR="003712E9" w:rsidRDefault="003712E9" w:rsidP="00FF55C3">
            <w:r w:rsidRPr="6910C03F">
              <w:t xml:space="preserve">On their first day, introduce the new employee to staff they will be working </w:t>
            </w:r>
            <w:r>
              <w:t>with</w:t>
            </w:r>
            <w:r w:rsidRPr="6910C03F">
              <w:t xml:space="preserve"> closely and continue to make introductions to other staff members throughout the week. </w:t>
            </w:r>
          </w:p>
        </w:tc>
        <w:tc>
          <w:tcPr>
            <w:tcW w:w="2800" w:type="dxa"/>
            <w:shd w:val="clear" w:color="auto" w:fill="auto"/>
            <w:vAlign w:val="center"/>
          </w:tcPr>
          <w:p w14:paraId="7214E2AB" w14:textId="77777777" w:rsidR="003712E9" w:rsidRPr="00986A71" w:rsidRDefault="003712E9" w:rsidP="00FF55C3">
            <w:pPr>
              <w:rPr>
                <w:b/>
                <w:bCs/>
                <w:color w:val="148511"/>
              </w:rPr>
            </w:pPr>
            <w:r w:rsidRPr="00986A71">
              <w:rPr>
                <w:b/>
                <w:bCs/>
                <w:i/>
                <w:iCs/>
                <w:color w:val="148511"/>
              </w:rPr>
              <w:t>[Recommended Responsible Party: Hiring Manager]</w:t>
            </w:r>
          </w:p>
        </w:tc>
      </w:tr>
      <w:tr w:rsidR="003712E9" w14:paraId="2585CE7F" w14:textId="77777777" w:rsidTr="00FF55C3">
        <w:tc>
          <w:tcPr>
            <w:tcW w:w="7275" w:type="dxa"/>
            <w:shd w:val="clear" w:color="auto" w:fill="auto"/>
            <w:vAlign w:val="center"/>
          </w:tcPr>
          <w:p w14:paraId="4FDE8B5D" w14:textId="77777777" w:rsidR="003712E9" w:rsidRDefault="003712E9" w:rsidP="00FF55C3">
            <w:r w:rsidRPr="6910C03F">
              <w:t xml:space="preserve">Optional: Assign a peer buddy who can help orient them to </w:t>
            </w:r>
            <w:r>
              <w:t xml:space="preserve">the </w:t>
            </w:r>
            <w:r w:rsidRPr="6910C03F">
              <w:t xml:space="preserve">department/office. </w:t>
            </w:r>
          </w:p>
        </w:tc>
        <w:tc>
          <w:tcPr>
            <w:tcW w:w="2800" w:type="dxa"/>
            <w:shd w:val="clear" w:color="auto" w:fill="auto"/>
            <w:vAlign w:val="center"/>
          </w:tcPr>
          <w:p w14:paraId="27954BB3" w14:textId="77777777" w:rsidR="003712E9" w:rsidRPr="00986A71" w:rsidRDefault="003712E9" w:rsidP="00FF55C3">
            <w:pPr>
              <w:rPr>
                <w:b/>
                <w:bCs/>
                <w:color w:val="148511"/>
              </w:rPr>
            </w:pPr>
            <w:r w:rsidRPr="00986A71">
              <w:rPr>
                <w:b/>
                <w:bCs/>
                <w:i/>
                <w:iCs/>
                <w:color w:val="148511"/>
              </w:rPr>
              <w:t>[Recommended Responsible Party: Hiring Manager]</w:t>
            </w:r>
          </w:p>
        </w:tc>
      </w:tr>
      <w:tr w:rsidR="003712E9" w14:paraId="752F7773" w14:textId="77777777" w:rsidTr="00FF55C3">
        <w:tc>
          <w:tcPr>
            <w:tcW w:w="7275" w:type="dxa"/>
            <w:shd w:val="clear" w:color="auto" w:fill="auto"/>
            <w:vAlign w:val="center"/>
          </w:tcPr>
          <w:p w14:paraId="194FA805" w14:textId="0961E3B0" w:rsidR="003712E9" w:rsidRDefault="003712E9" w:rsidP="00FF55C3">
            <w:r w:rsidRPr="230043E3">
              <w:t>Review onboarding checklist with employee/contract</w:t>
            </w:r>
            <w:r w:rsidR="00CB252A">
              <w:t>or</w:t>
            </w:r>
            <w:r w:rsidRPr="230043E3">
              <w:t xml:space="preserve"> regularly to ensure items are being completed in a timely manner. </w:t>
            </w:r>
          </w:p>
        </w:tc>
        <w:tc>
          <w:tcPr>
            <w:tcW w:w="2800" w:type="dxa"/>
            <w:shd w:val="clear" w:color="auto" w:fill="auto"/>
            <w:vAlign w:val="center"/>
          </w:tcPr>
          <w:p w14:paraId="1FED7F0A" w14:textId="77777777" w:rsidR="003712E9" w:rsidRPr="00986A71" w:rsidRDefault="003712E9" w:rsidP="00FF55C3">
            <w:pPr>
              <w:rPr>
                <w:b/>
                <w:bCs/>
                <w:color w:val="148511"/>
              </w:rPr>
            </w:pPr>
            <w:r w:rsidRPr="00986A71">
              <w:rPr>
                <w:b/>
                <w:bCs/>
                <w:i/>
                <w:iCs/>
                <w:color w:val="148511"/>
              </w:rPr>
              <w:t>[Recommended Responsible Party: Hiring Manager]</w:t>
            </w:r>
          </w:p>
        </w:tc>
      </w:tr>
    </w:tbl>
    <w:p w14:paraId="4C1FCA83" w14:textId="4E090C5D" w:rsidR="00C7591F" w:rsidRDefault="00C7591F" w:rsidP="00F44587">
      <w:pPr>
        <w:spacing w:before="240"/>
        <w:rPr>
          <w:rFonts w:asciiTheme="majorHAnsi" w:eastAsiaTheme="majorEastAsia" w:hAnsiTheme="majorHAnsi" w:cstheme="majorBidi"/>
          <w:color w:val="1F3763" w:themeColor="accent1" w:themeShade="7F"/>
          <w:sz w:val="24"/>
          <w:szCs w:val="24"/>
        </w:rPr>
      </w:pPr>
      <w:r w:rsidRPr="51285C5B">
        <w:rPr>
          <w:rFonts w:asciiTheme="majorHAnsi" w:eastAsiaTheme="majorEastAsia" w:hAnsiTheme="majorHAnsi" w:cstheme="majorBidi"/>
          <w:color w:val="1F3763"/>
          <w:sz w:val="24"/>
          <w:szCs w:val="24"/>
        </w:rPr>
        <w:t>Volunteers</w:t>
      </w:r>
      <w:r w:rsidR="000E0162">
        <w:br/>
      </w:r>
      <w:r w:rsidR="000E0162" w:rsidRPr="000E0162">
        <w:t>These are specific recommendations for onboarding volunteers.</w:t>
      </w:r>
    </w:p>
    <w:tbl>
      <w:tblPr>
        <w:tblStyle w:val="TableGrid"/>
        <w:tblW w:w="10075" w:type="dxa"/>
        <w:tblLook w:val="06A0" w:firstRow="1" w:lastRow="0" w:firstColumn="1" w:lastColumn="0" w:noHBand="1" w:noVBand="1"/>
      </w:tblPr>
      <w:tblGrid>
        <w:gridCol w:w="7195"/>
        <w:gridCol w:w="2880"/>
      </w:tblGrid>
      <w:tr w:rsidR="003712E9" w14:paraId="3CFBA8A7" w14:textId="77777777" w:rsidTr="00FF55C3">
        <w:tc>
          <w:tcPr>
            <w:tcW w:w="7195" w:type="dxa"/>
            <w:shd w:val="clear" w:color="auto" w:fill="5B9BD5" w:themeFill="accent5"/>
            <w:vAlign w:val="center"/>
          </w:tcPr>
          <w:p w14:paraId="45DBE647" w14:textId="77777777" w:rsidR="003712E9" w:rsidRDefault="003712E9" w:rsidP="00FF55C3">
            <w:pPr>
              <w:rPr>
                <w:b/>
                <w:bCs/>
              </w:rPr>
            </w:pPr>
            <w:r w:rsidRPr="00A22B87">
              <w:rPr>
                <w:b/>
                <w:bCs/>
                <w:color w:val="FFFFFF" w:themeColor="background1"/>
              </w:rPr>
              <w:t>Activity</w:t>
            </w:r>
          </w:p>
        </w:tc>
        <w:tc>
          <w:tcPr>
            <w:tcW w:w="2880" w:type="dxa"/>
            <w:shd w:val="clear" w:color="auto" w:fill="5B9BD5" w:themeFill="accent5"/>
            <w:vAlign w:val="center"/>
          </w:tcPr>
          <w:p w14:paraId="201E1440" w14:textId="77777777" w:rsidR="003712E9" w:rsidRDefault="003712E9" w:rsidP="00FF55C3">
            <w:pPr>
              <w:rPr>
                <w:b/>
                <w:bCs/>
              </w:rPr>
            </w:pPr>
            <w:r w:rsidRPr="00A22B87">
              <w:rPr>
                <w:b/>
                <w:color w:val="FFFFFF" w:themeColor="background1"/>
              </w:rPr>
              <w:t xml:space="preserve">Responsible Party </w:t>
            </w:r>
          </w:p>
        </w:tc>
      </w:tr>
      <w:tr w:rsidR="003712E9" w14:paraId="5F0ABB63" w14:textId="77777777" w:rsidTr="00FF55C3">
        <w:tc>
          <w:tcPr>
            <w:tcW w:w="7195" w:type="dxa"/>
            <w:shd w:val="clear" w:color="auto" w:fill="auto"/>
            <w:vAlign w:val="center"/>
          </w:tcPr>
          <w:p w14:paraId="1D81DA7F" w14:textId="4E97253A" w:rsidR="003712E9" w:rsidRDefault="003712E9" w:rsidP="00FF55C3">
            <w:r>
              <w:t xml:space="preserve">Update and send volunteer onboarding email to newly recruited professionals (see </w:t>
            </w:r>
            <w:hyperlink w:anchor="_Appendix_C:_Example" w:history="1">
              <w:r w:rsidRPr="0070311C">
                <w:rPr>
                  <w:rStyle w:val="Hyperlink"/>
                </w:rPr>
                <w:t>Appendix C: Example Volunteer Onboarding Email</w:t>
              </w:r>
            </w:hyperlink>
            <w:r>
              <w:t>).</w:t>
            </w:r>
          </w:p>
        </w:tc>
        <w:tc>
          <w:tcPr>
            <w:tcW w:w="2880" w:type="dxa"/>
            <w:shd w:val="clear" w:color="auto" w:fill="auto"/>
            <w:vAlign w:val="center"/>
          </w:tcPr>
          <w:p w14:paraId="19A80D16" w14:textId="77777777" w:rsidR="003712E9" w:rsidRPr="00986A71" w:rsidRDefault="003712E9" w:rsidP="00FF55C3">
            <w:pPr>
              <w:rPr>
                <w:b/>
                <w:bCs/>
                <w:color w:val="148511"/>
              </w:rPr>
            </w:pPr>
            <w:r w:rsidRPr="00986A71">
              <w:rPr>
                <w:b/>
                <w:bCs/>
                <w:i/>
                <w:iCs/>
                <w:color w:val="148511"/>
              </w:rPr>
              <w:t xml:space="preserve">[Recommended Responsible Party: </w:t>
            </w:r>
            <w:r w:rsidRPr="00986A71">
              <w:rPr>
                <w:b/>
                <w:bCs/>
                <w:i/>
                <w:color w:val="148511"/>
              </w:rPr>
              <w:t>Volunteer Coordinator</w:t>
            </w:r>
            <w:r w:rsidRPr="00986A71">
              <w:rPr>
                <w:b/>
                <w:bCs/>
                <w:i/>
                <w:iCs/>
                <w:color w:val="148511"/>
              </w:rPr>
              <w:t>]</w:t>
            </w:r>
          </w:p>
        </w:tc>
      </w:tr>
      <w:tr w:rsidR="003712E9" w14:paraId="6041D1FD" w14:textId="77777777" w:rsidTr="00FF55C3">
        <w:tc>
          <w:tcPr>
            <w:tcW w:w="7195" w:type="dxa"/>
            <w:shd w:val="clear" w:color="auto" w:fill="auto"/>
            <w:vAlign w:val="center"/>
          </w:tcPr>
          <w:p w14:paraId="39C3C039" w14:textId="77777777" w:rsidR="003712E9" w:rsidRDefault="003712E9" w:rsidP="00FF55C3">
            <w:r>
              <w:t>Collect all required documentation from new volunteer:</w:t>
            </w:r>
          </w:p>
          <w:p w14:paraId="25B21CD5" w14:textId="77777777" w:rsidR="003712E9" w:rsidRDefault="003712E9" w:rsidP="00740834">
            <w:pPr>
              <w:pStyle w:val="ListParagraph"/>
              <w:numPr>
                <w:ilvl w:val="0"/>
                <w:numId w:val="21"/>
              </w:numPr>
              <w:ind w:left="700"/>
            </w:pPr>
            <w:r>
              <w:t>Volunteer Application,</w:t>
            </w:r>
          </w:p>
          <w:p w14:paraId="3D08CDDA" w14:textId="77777777" w:rsidR="003712E9" w:rsidRDefault="003712E9" w:rsidP="00740834">
            <w:pPr>
              <w:pStyle w:val="ListParagraph"/>
              <w:numPr>
                <w:ilvl w:val="0"/>
                <w:numId w:val="21"/>
              </w:numPr>
              <w:ind w:left="700"/>
            </w:pPr>
            <w:r>
              <w:t>Signed policies/guidance/oath documents,</w:t>
            </w:r>
          </w:p>
          <w:p w14:paraId="15CE000F" w14:textId="77777777" w:rsidR="003712E9" w:rsidRDefault="003712E9" w:rsidP="00740834">
            <w:pPr>
              <w:pStyle w:val="ListParagraph"/>
              <w:numPr>
                <w:ilvl w:val="0"/>
                <w:numId w:val="21"/>
              </w:numPr>
              <w:ind w:left="700"/>
            </w:pPr>
            <w:r>
              <w:t>Application for a criminal background check, child abuse and neglect check, and/or fraud background check.</w:t>
            </w:r>
          </w:p>
        </w:tc>
        <w:tc>
          <w:tcPr>
            <w:tcW w:w="2880" w:type="dxa"/>
            <w:shd w:val="clear" w:color="auto" w:fill="auto"/>
            <w:vAlign w:val="center"/>
          </w:tcPr>
          <w:p w14:paraId="1AE50D74" w14:textId="77777777" w:rsidR="003712E9" w:rsidRPr="00986A71" w:rsidRDefault="003712E9" w:rsidP="00FF55C3">
            <w:pPr>
              <w:rPr>
                <w:b/>
                <w:bCs/>
                <w:color w:val="148511"/>
              </w:rPr>
            </w:pPr>
            <w:r w:rsidRPr="00986A71">
              <w:rPr>
                <w:b/>
                <w:bCs/>
                <w:i/>
                <w:iCs/>
                <w:color w:val="148511"/>
              </w:rPr>
              <w:t xml:space="preserve">[Recommended Responsible Party: </w:t>
            </w:r>
            <w:r w:rsidRPr="00986A71">
              <w:rPr>
                <w:b/>
                <w:bCs/>
                <w:i/>
                <w:color w:val="148511"/>
              </w:rPr>
              <w:t>Volunteer Coordinator</w:t>
            </w:r>
            <w:r w:rsidRPr="00986A71">
              <w:rPr>
                <w:b/>
                <w:bCs/>
                <w:i/>
                <w:iCs/>
                <w:color w:val="148511"/>
              </w:rPr>
              <w:t>]</w:t>
            </w:r>
          </w:p>
        </w:tc>
      </w:tr>
      <w:tr w:rsidR="003712E9" w14:paraId="6985CDCF" w14:textId="77777777" w:rsidTr="00FF55C3">
        <w:tc>
          <w:tcPr>
            <w:tcW w:w="7195" w:type="dxa"/>
            <w:shd w:val="clear" w:color="auto" w:fill="auto"/>
            <w:vAlign w:val="center"/>
          </w:tcPr>
          <w:p w14:paraId="5821AF40" w14:textId="77777777" w:rsidR="003712E9" w:rsidRDefault="003712E9" w:rsidP="00FF55C3">
            <w:r>
              <w:t xml:space="preserve">Submit background check paperwork to </w:t>
            </w:r>
            <w:r w:rsidRPr="00986A71">
              <w:rPr>
                <w:b/>
                <w:bCs/>
                <w:i/>
                <w:color w:val="148511"/>
              </w:rPr>
              <w:t>[</w:t>
            </w:r>
            <w:r w:rsidRPr="00986A71">
              <w:rPr>
                <w:b/>
                <w:bCs/>
                <w:i/>
                <w:iCs/>
                <w:color w:val="148511"/>
              </w:rPr>
              <w:t>insert appropriate party (e.g., Sheriff’s Department)]</w:t>
            </w:r>
            <w:r w:rsidRPr="00986A71">
              <w:rPr>
                <w:b/>
                <w:bCs/>
              </w:rPr>
              <w:t>.</w:t>
            </w:r>
          </w:p>
        </w:tc>
        <w:tc>
          <w:tcPr>
            <w:tcW w:w="2880" w:type="dxa"/>
            <w:shd w:val="clear" w:color="auto" w:fill="auto"/>
            <w:vAlign w:val="center"/>
          </w:tcPr>
          <w:p w14:paraId="1F4D0A03" w14:textId="77777777" w:rsidR="003712E9" w:rsidRPr="00986A71" w:rsidRDefault="003712E9" w:rsidP="00FF55C3">
            <w:pPr>
              <w:rPr>
                <w:b/>
                <w:bCs/>
                <w:color w:val="148511"/>
              </w:rPr>
            </w:pPr>
            <w:r w:rsidRPr="00986A71">
              <w:rPr>
                <w:b/>
                <w:bCs/>
                <w:i/>
                <w:iCs/>
                <w:color w:val="148511"/>
              </w:rPr>
              <w:t xml:space="preserve">[Recommended Responsible Party: </w:t>
            </w:r>
            <w:r w:rsidRPr="00986A71">
              <w:rPr>
                <w:b/>
                <w:bCs/>
                <w:i/>
                <w:color w:val="148511"/>
              </w:rPr>
              <w:t>Volunteer Coordinator</w:t>
            </w:r>
            <w:r w:rsidRPr="00986A71">
              <w:rPr>
                <w:b/>
                <w:bCs/>
                <w:i/>
                <w:iCs/>
                <w:color w:val="148511"/>
              </w:rPr>
              <w:t>]</w:t>
            </w:r>
          </w:p>
        </w:tc>
      </w:tr>
      <w:tr w:rsidR="003712E9" w14:paraId="6CDC5CA0" w14:textId="77777777" w:rsidTr="00FF55C3">
        <w:tc>
          <w:tcPr>
            <w:tcW w:w="7195" w:type="dxa"/>
            <w:shd w:val="clear" w:color="auto" w:fill="auto"/>
            <w:vAlign w:val="center"/>
          </w:tcPr>
          <w:p w14:paraId="4D356B4B" w14:textId="77777777" w:rsidR="003712E9" w:rsidRDefault="003712E9" w:rsidP="00FF55C3">
            <w:r>
              <w:t xml:space="preserve">Communicate background check investigation outcome to volunteer and document accordingly. </w:t>
            </w:r>
          </w:p>
        </w:tc>
        <w:tc>
          <w:tcPr>
            <w:tcW w:w="2880" w:type="dxa"/>
            <w:shd w:val="clear" w:color="auto" w:fill="auto"/>
            <w:vAlign w:val="center"/>
          </w:tcPr>
          <w:p w14:paraId="15620812" w14:textId="77777777" w:rsidR="003712E9" w:rsidRPr="00986A71" w:rsidRDefault="003712E9" w:rsidP="00FF55C3">
            <w:pPr>
              <w:rPr>
                <w:b/>
                <w:bCs/>
                <w:color w:val="148511"/>
              </w:rPr>
            </w:pPr>
            <w:r w:rsidRPr="00986A71">
              <w:rPr>
                <w:b/>
                <w:bCs/>
                <w:i/>
                <w:iCs/>
                <w:color w:val="148511"/>
              </w:rPr>
              <w:t xml:space="preserve">[Recommended Responsible Party: </w:t>
            </w:r>
            <w:r w:rsidRPr="00986A71">
              <w:rPr>
                <w:b/>
                <w:bCs/>
                <w:i/>
                <w:color w:val="148511"/>
              </w:rPr>
              <w:t>Volunteer Coordinator</w:t>
            </w:r>
            <w:r w:rsidRPr="00986A71">
              <w:rPr>
                <w:b/>
                <w:bCs/>
                <w:i/>
                <w:iCs/>
                <w:color w:val="148511"/>
              </w:rPr>
              <w:t>]</w:t>
            </w:r>
          </w:p>
        </w:tc>
      </w:tr>
      <w:tr w:rsidR="003712E9" w14:paraId="13DDD917" w14:textId="77777777" w:rsidTr="00FF55C3">
        <w:tc>
          <w:tcPr>
            <w:tcW w:w="7195" w:type="dxa"/>
            <w:shd w:val="clear" w:color="auto" w:fill="auto"/>
            <w:vAlign w:val="center"/>
          </w:tcPr>
          <w:p w14:paraId="5CDA47E8" w14:textId="77777777" w:rsidR="003712E9" w:rsidRDefault="003712E9" w:rsidP="00FF55C3">
            <w:r>
              <w:t xml:space="preserve">Confirm the creation of a volunteer account </w:t>
            </w:r>
            <w:r w:rsidRPr="00986A71">
              <w:rPr>
                <w:b/>
                <w:bCs/>
                <w:i/>
                <w:color w:val="148511"/>
              </w:rPr>
              <w:t>[</w:t>
            </w:r>
            <w:r w:rsidRPr="00986A71">
              <w:rPr>
                <w:b/>
                <w:bCs/>
                <w:i/>
                <w:iCs/>
                <w:color w:val="148511"/>
              </w:rPr>
              <w:t>link LHD ESAR-VHP or other credentialing software</w:t>
            </w:r>
            <w:r w:rsidRPr="00986A71">
              <w:rPr>
                <w:b/>
                <w:bCs/>
                <w:i/>
                <w:color w:val="148511"/>
              </w:rPr>
              <w:t>]</w:t>
            </w:r>
            <w:r w:rsidRPr="00986A71">
              <w:rPr>
                <w:b/>
                <w:bCs/>
                <w:color w:val="148511"/>
              </w:rPr>
              <w:t xml:space="preserve">. </w:t>
            </w:r>
          </w:p>
        </w:tc>
        <w:tc>
          <w:tcPr>
            <w:tcW w:w="2880" w:type="dxa"/>
            <w:shd w:val="clear" w:color="auto" w:fill="auto"/>
            <w:vAlign w:val="center"/>
          </w:tcPr>
          <w:p w14:paraId="3D056AC5" w14:textId="77777777" w:rsidR="003712E9" w:rsidRPr="00986A71" w:rsidRDefault="003712E9" w:rsidP="00FF55C3">
            <w:pPr>
              <w:rPr>
                <w:b/>
                <w:bCs/>
                <w:color w:val="148511"/>
              </w:rPr>
            </w:pPr>
            <w:r w:rsidRPr="00986A71">
              <w:rPr>
                <w:b/>
                <w:bCs/>
                <w:i/>
                <w:iCs/>
                <w:color w:val="148511"/>
              </w:rPr>
              <w:t xml:space="preserve">[Recommended Responsible Party: </w:t>
            </w:r>
            <w:r w:rsidRPr="00986A71">
              <w:rPr>
                <w:b/>
                <w:bCs/>
                <w:i/>
                <w:color w:val="148511"/>
              </w:rPr>
              <w:t>Volunteer Coordinator</w:t>
            </w:r>
            <w:r w:rsidRPr="00986A71">
              <w:rPr>
                <w:b/>
                <w:bCs/>
                <w:i/>
                <w:iCs/>
                <w:color w:val="148511"/>
              </w:rPr>
              <w:t>]</w:t>
            </w:r>
          </w:p>
        </w:tc>
      </w:tr>
      <w:tr w:rsidR="003712E9" w14:paraId="4C3D1C20" w14:textId="77777777" w:rsidTr="00FF55C3">
        <w:tc>
          <w:tcPr>
            <w:tcW w:w="7195" w:type="dxa"/>
            <w:shd w:val="clear" w:color="auto" w:fill="auto"/>
            <w:vAlign w:val="center"/>
          </w:tcPr>
          <w:p w14:paraId="40DE12CF" w14:textId="77777777" w:rsidR="003712E9" w:rsidRDefault="003712E9" w:rsidP="00FF55C3">
            <w:r>
              <w:t xml:space="preserve">Check volunteer medical credentials and licensing status (as needed). </w:t>
            </w:r>
          </w:p>
        </w:tc>
        <w:tc>
          <w:tcPr>
            <w:tcW w:w="2880" w:type="dxa"/>
            <w:shd w:val="clear" w:color="auto" w:fill="auto"/>
            <w:vAlign w:val="center"/>
          </w:tcPr>
          <w:p w14:paraId="228465AB" w14:textId="77777777" w:rsidR="003712E9" w:rsidRPr="00986A71" w:rsidRDefault="003712E9" w:rsidP="00FF55C3">
            <w:pPr>
              <w:rPr>
                <w:b/>
                <w:bCs/>
                <w:color w:val="148511"/>
              </w:rPr>
            </w:pPr>
            <w:r w:rsidRPr="00986A71">
              <w:rPr>
                <w:b/>
                <w:bCs/>
                <w:i/>
                <w:iCs/>
                <w:color w:val="148511"/>
              </w:rPr>
              <w:t xml:space="preserve">[Recommended Responsible Party: </w:t>
            </w:r>
            <w:r w:rsidRPr="00986A71">
              <w:rPr>
                <w:b/>
                <w:bCs/>
                <w:i/>
                <w:color w:val="148511"/>
              </w:rPr>
              <w:t>Volunteer Coordinator</w:t>
            </w:r>
            <w:r w:rsidRPr="00986A71">
              <w:rPr>
                <w:b/>
                <w:bCs/>
                <w:i/>
                <w:iCs/>
                <w:color w:val="148511"/>
              </w:rPr>
              <w:t>]</w:t>
            </w:r>
          </w:p>
        </w:tc>
      </w:tr>
      <w:tr w:rsidR="003712E9" w14:paraId="00AB3A43" w14:textId="77777777" w:rsidTr="00FF55C3">
        <w:tc>
          <w:tcPr>
            <w:tcW w:w="7195" w:type="dxa"/>
            <w:shd w:val="clear" w:color="auto" w:fill="auto"/>
            <w:vAlign w:val="center"/>
          </w:tcPr>
          <w:p w14:paraId="5F6CCAA5" w14:textId="77777777" w:rsidR="003712E9" w:rsidRDefault="003712E9" w:rsidP="00FF55C3">
            <w:r>
              <w:t>Coordinate date/time they will attend an upcoming volunteer orientation.</w:t>
            </w:r>
          </w:p>
        </w:tc>
        <w:tc>
          <w:tcPr>
            <w:tcW w:w="2880" w:type="dxa"/>
            <w:shd w:val="clear" w:color="auto" w:fill="auto"/>
            <w:vAlign w:val="center"/>
          </w:tcPr>
          <w:p w14:paraId="6BA6FFAB" w14:textId="77777777" w:rsidR="003712E9" w:rsidRPr="00986A71" w:rsidRDefault="003712E9" w:rsidP="00FF55C3">
            <w:pPr>
              <w:rPr>
                <w:b/>
                <w:bCs/>
                <w:color w:val="148511"/>
              </w:rPr>
            </w:pPr>
            <w:r w:rsidRPr="00986A71">
              <w:rPr>
                <w:b/>
                <w:bCs/>
                <w:i/>
                <w:iCs/>
                <w:color w:val="148511"/>
              </w:rPr>
              <w:t xml:space="preserve">[Recommended Responsible Party: </w:t>
            </w:r>
            <w:r w:rsidRPr="00986A71">
              <w:rPr>
                <w:b/>
                <w:bCs/>
                <w:i/>
                <w:color w:val="148511"/>
              </w:rPr>
              <w:t>Volunteer Coordinator</w:t>
            </w:r>
            <w:r w:rsidRPr="00986A71">
              <w:rPr>
                <w:b/>
                <w:bCs/>
                <w:i/>
                <w:iCs/>
                <w:color w:val="148511"/>
              </w:rPr>
              <w:t>]</w:t>
            </w:r>
          </w:p>
        </w:tc>
      </w:tr>
      <w:tr w:rsidR="003712E9" w14:paraId="55025AEE" w14:textId="77777777" w:rsidTr="00FF55C3">
        <w:tc>
          <w:tcPr>
            <w:tcW w:w="7195" w:type="dxa"/>
            <w:shd w:val="clear" w:color="auto" w:fill="auto"/>
            <w:vAlign w:val="center"/>
          </w:tcPr>
          <w:p w14:paraId="43E6C89F" w14:textId="77777777" w:rsidR="003712E9" w:rsidRDefault="003712E9" w:rsidP="00FF55C3">
            <w:r>
              <w:t xml:space="preserve">After the new volunteer has had access to their mandatory and recommended trainings for approximately a month, ask them to update their volunteer profile or ask them to send you a copy of their training certificates. </w:t>
            </w:r>
          </w:p>
        </w:tc>
        <w:tc>
          <w:tcPr>
            <w:tcW w:w="2880" w:type="dxa"/>
            <w:shd w:val="clear" w:color="auto" w:fill="auto"/>
            <w:vAlign w:val="center"/>
          </w:tcPr>
          <w:p w14:paraId="07AB6305" w14:textId="77777777" w:rsidR="003712E9" w:rsidRPr="00986A71" w:rsidRDefault="003712E9" w:rsidP="00FF55C3">
            <w:pPr>
              <w:rPr>
                <w:b/>
                <w:bCs/>
                <w:color w:val="148511"/>
              </w:rPr>
            </w:pPr>
            <w:r w:rsidRPr="00986A71">
              <w:rPr>
                <w:b/>
                <w:bCs/>
                <w:i/>
                <w:iCs/>
                <w:color w:val="148511"/>
              </w:rPr>
              <w:t xml:space="preserve">[Recommended Responsible Party: </w:t>
            </w:r>
            <w:r w:rsidRPr="00986A71">
              <w:rPr>
                <w:b/>
                <w:bCs/>
                <w:i/>
                <w:color w:val="148511"/>
              </w:rPr>
              <w:t>Volunteer Coordinator</w:t>
            </w:r>
            <w:r w:rsidRPr="00986A71">
              <w:rPr>
                <w:b/>
                <w:bCs/>
                <w:i/>
                <w:iCs/>
                <w:color w:val="148511"/>
              </w:rPr>
              <w:t>]</w:t>
            </w:r>
          </w:p>
        </w:tc>
      </w:tr>
    </w:tbl>
    <w:p w14:paraId="4AB130B2" w14:textId="3712CAC1" w:rsidR="00E04504" w:rsidRDefault="00E04504" w:rsidP="008F5AB4"/>
    <w:p w14:paraId="12AB4E04" w14:textId="3E53AEE1" w:rsidR="00B73378" w:rsidRDefault="16EF5333" w:rsidP="0032509F">
      <w:pPr>
        <w:pStyle w:val="Heading2"/>
      </w:pPr>
      <w:bookmarkStart w:id="37" w:name="_Toc962013078"/>
      <w:r>
        <w:t>Pre-Deployment Activities</w:t>
      </w:r>
      <w:bookmarkEnd w:id="37"/>
    </w:p>
    <w:p w14:paraId="2163ECAE" w14:textId="410235D8" w:rsidR="233F7D47" w:rsidRDefault="0021092F" w:rsidP="233F7D47">
      <w:r>
        <w:t xml:space="preserve">These are recommended steps for </w:t>
      </w:r>
      <w:r w:rsidR="00AD789F">
        <w:t>pre-</w:t>
      </w:r>
      <w:r>
        <w:t>deploy</w:t>
      </w:r>
      <w:r w:rsidR="00A07C4D">
        <w:t>ment activities</w:t>
      </w:r>
      <w:r>
        <w:t xml:space="preserve"> inclusive of </w:t>
      </w:r>
      <w:r w:rsidR="00207D7A">
        <w:t xml:space="preserve">staff transfer considerations, </w:t>
      </w:r>
      <w:r>
        <w:t>financ</w:t>
      </w:r>
      <w:r w:rsidR="00207D7A">
        <w:t xml:space="preserve">ing, </w:t>
      </w:r>
      <w:proofErr w:type="gramStart"/>
      <w:r w:rsidR="00F73A3C">
        <w:t>identifying</w:t>
      </w:r>
      <w:proofErr w:type="gramEnd"/>
      <w:r w:rsidR="00F73A3C">
        <w:t xml:space="preserve"> and tracking staff,</w:t>
      </w:r>
      <w:r w:rsidR="00341B12">
        <w:t xml:space="preserve"> and staff</w:t>
      </w:r>
      <w:r w:rsidR="00F73A3C">
        <w:t xml:space="preserve"> </w:t>
      </w:r>
      <w:r>
        <w:t xml:space="preserve">logistics and </w:t>
      </w:r>
      <w:r w:rsidR="00F73A3C">
        <w:t>training</w:t>
      </w:r>
      <w:r w:rsidR="00FA2C69">
        <w:t>.</w:t>
      </w:r>
    </w:p>
    <w:p w14:paraId="052C4011" w14:textId="76220DEF" w:rsidR="0DAC9318" w:rsidRDefault="0DAC9318" w:rsidP="233F7D47">
      <w:pPr>
        <w:pStyle w:val="Heading3"/>
        <w:rPr>
          <w:rFonts w:ascii="Calibri Light" w:eastAsia="MS Gothic" w:hAnsi="Calibri Light" w:cs="Times New Roman"/>
        </w:rPr>
      </w:pPr>
      <w:r>
        <w:t xml:space="preserve">Consideration for Transferring Existing Staff </w:t>
      </w:r>
    </w:p>
    <w:p w14:paraId="79A91DDC" w14:textId="68104811" w:rsidR="0DAC9318" w:rsidRDefault="0DAC9318" w:rsidP="233F7D47">
      <w:pPr>
        <w:rPr>
          <w:rFonts w:ascii="Calibri" w:eastAsia="Calibri" w:hAnsi="Calibri" w:cs="Calibri"/>
          <w:color w:val="000000" w:themeColor="text1"/>
        </w:rPr>
      </w:pPr>
      <w:r w:rsidRPr="233F7D47">
        <w:rPr>
          <w:rFonts w:ascii="Calibri" w:eastAsia="Calibri" w:hAnsi="Calibri" w:cs="Calibri"/>
          <w:color w:val="000000" w:themeColor="text1"/>
        </w:rPr>
        <w:t xml:space="preserve">If </w:t>
      </w:r>
      <w:r w:rsidRPr="00986A71">
        <w:rPr>
          <w:rFonts w:ascii="Calibri" w:eastAsia="Calibri" w:hAnsi="Calibri" w:cs="Calibri"/>
          <w:b/>
          <w:bCs/>
          <w:i/>
          <w:color w:val="148511"/>
        </w:rPr>
        <w:t>[</w:t>
      </w:r>
      <w:r w:rsidR="00EB0ED8" w:rsidRPr="00986A71">
        <w:rPr>
          <w:rFonts w:ascii="Calibri" w:eastAsia="Calibri" w:hAnsi="Calibri" w:cs="Calibri"/>
          <w:b/>
          <w:bCs/>
          <w:i/>
          <w:color w:val="148511"/>
        </w:rPr>
        <w:t>insert j</w:t>
      </w:r>
      <w:r w:rsidRPr="00986A71">
        <w:rPr>
          <w:rFonts w:ascii="Calibri" w:eastAsia="Calibri" w:hAnsi="Calibri" w:cs="Calibri"/>
          <w:b/>
          <w:bCs/>
          <w:i/>
          <w:color w:val="148511"/>
        </w:rPr>
        <w:t>urisdiction</w:t>
      </w:r>
      <w:r w:rsidR="005E152C" w:rsidRPr="00986A71">
        <w:rPr>
          <w:rFonts w:ascii="Calibri" w:eastAsia="Calibri" w:hAnsi="Calibri" w:cs="Calibri"/>
          <w:b/>
          <w:bCs/>
          <w:i/>
          <w:color w:val="148511"/>
        </w:rPr>
        <w:t xml:space="preserve"> n</w:t>
      </w:r>
      <w:r w:rsidRPr="00986A71">
        <w:rPr>
          <w:rFonts w:ascii="Calibri" w:eastAsia="Calibri" w:hAnsi="Calibri" w:cs="Calibri"/>
          <w:b/>
          <w:bCs/>
          <w:i/>
          <w:color w:val="148511"/>
        </w:rPr>
        <w:t>ame]</w:t>
      </w:r>
      <w:r w:rsidRPr="00986A71">
        <w:rPr>
          <w:rFonts w:ascii="Calibri" w:eastAsia="Calibri" w:hAnsi="Calibri" w:cs="Calibri"/>
          <w:b/>
          <w:bCs/>
          <w:color w:val="148511"/>
        </w:rPr>
        <w:t xml:space="preserve"> </w:t>
      </w:r>
      <w:r w:rsidRPr="233F7D47">
        <w:rPr>
          <w:rFonts w:ascii="Calibri" w:eastAsia="Calibri" w:hAnsi="Calibri" w:cs="Calibri"/>
          <w:color w:val="000000" w:themeColor="text1"/>
        </w:rPr>
        <w:t xml:space="preserve">decides to transfer existing staff to new roles/departments the following action items are recommended. </w:t>
      </w:r>
    </w:p>
    <w:p w14:paraId="7497973D" w14:textId="3B7F68C8" w:rsidR="0DAC9318" w:rsidRDefault="0DAC9318" w:rsidP="003712E9">
      <w:pPr>
        <w:pStyle w:val="ListParagraph"/>
        <w:numPr>
          <w:ilvl w:val="0"/>
          <w:numId w:val="5"/>
        </w:numPr>
        <w:rPr>
          <w:color w:val="000000" w:themeColor="text1"/>
        </w:rPr>
      </w:pPr>
      <w:r w:rsidRPr="33C2EF0D">
        <w:rPr>
          <w:rFonts w:ascii="Calibri" w:eastAsia="Calibri" w:hAnsi="Calibri" w:cs="Calibri"/>
          <w:color w:val="000000" w:themeColor="text1"/>
        </w:rPr>
        <w:t xml:space="preserve">Reassignment </w:t>
      </w:r>
      <w:r w:rsidR="60C98109" w:rsidRPr="33C2EF0D">
        <w:rPr>
          <w:rFonts w:ascii="Calibri" w:eastAsia="Calibri" w:hAnsi="Calibri" w:cs="Calibri"/>
          <w:color w:val="000000" w:themeColor="text1"/>
        </w:rPr>
        <w:t>should</w:t>
      </w:r>
      <w:r w:rsidRPr="33C2EF0D">
        <w:rPr>
          <w:rFonts w:ascii="Calibri" w:eastAsia="Calibri" w:hAnsi="Calibri" w:cs="Calibri"/>
          <w:color w:val="000000" w:themeColor="text1"/>
        </w:rPr>
        <w:t xml:space="preserve"> be voluntary </w:t>
      </w:r>
      <w:r w:rsidRPr="00986A71">
        <w:rPr>
          <w:rFonts w:ascii="Calibri" w:eastAsia="Calibri" w:hAnsi="Calibri" w:cs="Calibri"/>
          <w:b/>
          <w:bCs/>
          <w:i/>
          <w:iCs/>
          <w:color w:val="148511"/>
        </w:rPr>
        <w:t>[unless there is an established organizational policy]</w:t>
      </w:r>
      <w:r w:rsidRPr="00986A71">
        <w:rPr>
          <w:rFonts w:ascii="Calibri" w:eastAsia="Calibri" w:hAnsi="Calibri" w:cs="Calibri"/>
          <w:b/>
          <w:bCs/>
        </w:rPr>
        <w:t>.</w:t>
      </w:r>
      <w:r w:rsidRPr="00986A71">
        <w:rPr>
          <w:rFonts w:ascii="Calibri" w:eastAsia="Calibri" w:hAnsi="Calibri" w:cs="Calibri"/>
          <w:b/>
          <w:bCs/>
          <w:color w:val="148511"/>
        </w:rPr>
        <w:t xml:space="preserve"> </w:t>
      </w:r>
      <w:r w:rsidR="7AEC5AA4" w:rsidRPr="33C2EF0D">
        <w:rPr>
          <w:rFonts w:ascii="Calibri" w:eastAsia="Calibri" w:hAnsi="Calibri" w:cs="Calibri"/>
          <w:color w:val="000000" w:themeColor="text1"/>
        </w:rPr>
        <w:t xml:space="preserve">It is not recommended that </w:t>
      </w:r>
      <w:r w:rsidR="644DF086" w:rsidRPr="33C2EF0D">
        <w:rPr>
          <w:rFonts w:ascii="Calibri" w:eastAsia="Calibri" w:hAnsi="Calibri" w:cs="Calibri"/>
          <w:color w:val="000000" w:themeColor="text1"/>
        </w:rPr>
        <w:t>t</w:t>
      </w:r>
      <w:r w:rsidR="7BFB4533" w:rsidRPr="33C2EF0D">
        <w:rPr>
          <w:rFonts w:ascii="Calibri" w:eastAsia="Calibri" w:hAnsi="Calibri" w:cs="Calibri"/>
          <w:color w:val="000000" w:themeColor="text1"/>
        </w:rPr>
        <w:t>he</w:t>
      </w:r>
      <w:r w:rsidR="601F1CB2" w:rsidRPr="33C2EF0D">
        <w:rPr>
          <w:rFonts w:ascii="Calibri" w:eastAsia="Calibri" w:hAnsi="Calibri" w:cs="Calibri"/>
          <w:color w:val="000000" w:themeColor="text1"/>
        </w:rPr>
        <w:t xml:space="preserve"> </w:t>
      </w:r>
      <w:r w:rsidR="00D865FA" w:rsidRPr="00986A71">
        <w:rPr>
          <w:rFonts w:ascii="Calibri" w:eastAsia="Calibri" w:hAnsi="Calibri" w:cs="Calibri"/>
          <w:b/>
          <w:bCs/>
          <w:i/>
          <w:iCs/>
          <w:color w:val="148511"/>
        </w:rPr>
        <w:t xml:space="preserve">[insert </w:t>
      </w:r>
      <w:r w:rsidR="00D07E3A" w:rsidRPr="00986A71">
        <w:rPr>
          <w:rFonts w:ascii="Calibri" w:eastAsia="Calibri" w:hAnsi="Calibri" w:cs="Calibri"/>
          <w:b/>
          <w:bCs/>
          <w:i/>
          <w:iCs/>
          <w:color w:val="148511"/>
        </w:rPr>
        <w:t>jurisdiction</w:t>
      </w:r>
      <w:r w:rsidRPr="00986A71">
        <w:rPr>
          <w:rFonts w:ascii="Calibri" w:eastAsia="Calibri" w:hAnsi="Calibri" w:cs="Calibri"/>
          <w:b/>
          <w:bCs/>
          <w:i/>
          <w:iCs/>
          <w:color w:val="148511"/>
        </w:rPr>
        <w:t xml:space="preserve"> </w:t>
      </w:r>
      <w:r w:rsidR="00D865FA" w:rsidRPr="00986A71">
        <w:rPr>
          <w:rFonts w:ascii="Calibri" w:eastAsia="Calibri" w:hAnsi="Calibri" w:cs="Calibri"/>
          <w:b/>
          <w:bCs/>
          <w:i/>
          <w:iCs/>
          <w:color w:val="148511"/>
        </w:rPr>
        <w:t>n</w:t>
      </w:r>
      <w:r w:rsidRPr="00986A71">
        <w:rPr>
          <w:rFonts w:ascii="Calibri" w:eastAsia="Calibri" w:hAnsi="Calibri" w:cs="Calibri"/>
          <w:b/>
          <w:bCs/>
          <w:i/>
          <w:iCs/>
          <w:color w:val="148511"/>
        </w:rPr>
        <w:t>ame]</w:t>
      </w:r>
      <w:r w:rsidRPr="00986A71">
        <w:rPr>
          <w:rFonts w:ascii="Calibri" w:eastAsia="Calibri" w:hAnsi="Calibri" w:cs="Calibri"/>
          <w:b/>
          <w:bCs/>
          <w:color w:val="148511"/>
        </w:rPr>
        <w:t xml:space="preserve"> </w:t>
      </w:r>
      <w:r w:rsidRPr="33C2EF0D">
        <w:rPr>
          <w:rFonts w:ascii="Calibri" w:eastAsia="Calibri" w:hAnsi="Calibri" w:cs="Calibri"/>
          <w:color w:val="000000" w:themeColor="text1"/>
        </w:rPr>
        <w:t xml:space="preserve">require personnel to agree with the reassignment unless otherwise provided under law or regulation. </w:t>
      </w:r>
    </w:p>
    <w:p w14:paraId="6A2AAFF7" w14:textId="2A915B07" w:rsidR="0DAC9318" w:rsidRPr="00986A71" w:rsidRDefault="0DAC9318" w:rsidP="003712E9">
      <w:pPr>
        <w:pStyle w:val="ListParagraph"/>
        <w:numPr>
          <w:ilvl w:val="0"/>
          <w:numId w:val="5"/>
        </w:numPr>
        <w:rPr>
          <w:b/>
          <w:bCs/>
          <w:color w:val="148511"/>
        </w:rPr>
      </w:pPr>
      <w:r w:rsidRPr="33C2EF0D">
        <w:rPr>
          <w:rFonts w:ascii="Calibri" w:eastAsia="Calibri" w:hAnsi="Calibri" w:cs="Calibri"/>
          <w:color w:val="000000" w:themeColor="text1"/>
        </w:rPr>
        <w:t xml:space="preserve">Staff may be reassigned only to those locations covered under the public health emergency. Staff from an unaffected area of the </w:t>
      </w:r>
      <w:r w:rsidRPr="00986A71">
        <w:rPr>
          <w:rFonts w:ascii="Calibri" w:eastAsia="Calibri" w:hAnsi="Calibri" w:cs="Calibri"/>
          <w:b/>
          <w:bCs/>
          <w:i/>
          <w:iCs/>
          <w:color w:val="148511"/>
        </w:rPr>
        <w:t>[</w:t>
      </w:r>
      <w:r w:rsidR="0089787D" w:rsidRPr="00986A71">
        <w:rPr>
          <w:rFonts w:ascii="Calibri" w:eastAsia="Calibri" w:hAnsi="Calibri" w:cs="Calibri"/>
          <w:b/>
          <w:bCs/>
          <w:i/>
          <w:iCs/>
          <w:color w:val="148511"/>
        </w:rPr>
        <w:t xml:space="preserve">insert </w:t>
      </w:r>
      <w:r w:rsidR="00D07E3A" w:rsidRPr="00986A71">
        <w:rPr>
          <w:rFonts w:ascii="Calibri" w:eastAsia="Calibri" w:hAnsi="Calibri" w:cs="Calibri"/>
          <w:b/>
          <w:bCs/>
          <w:i/>
          <w:iCs/>
          <w:color w:val="148511"/>
        </w:rPr>
        <w:t>jurisdiction</w:t>
      </w:r>
      <w:r w:rsidRPr="00986A71">
        <w:rPr>
          <w:rFonts w:ascii="Calibri" w:eastAsia="Calibri" w:hAnsi="Calibri" w:cs="Calibri"/>
          <w:b/>
          <w:bCs/>
          <w:i/>
          <w:iCs/>
          <w:color w:val="148511"/>
        </w:rPr>
        <w:t xml:space="preserve"> </w:t>
      </w:r>
      <w:r w:rsidR="00F13B94" w:rsidRPr="00986A71">
        <w:rPr>
          <w:rFonts w:ascii="Calibri" w:eastAsia="Calibri" w:hAnsi="Calibri" w:cs="Calibri"/>
          <w:b/>
          <w:bCs/>
          <w:i/>
          <w:iCs/>
          <w:color w:val="148511"/>
        </w:rPr>
        <w:t>n</w:t>
      </w:r>
      <w:r w:rsidRPr="00986A71">
        <w:rPr>
          <w:rFonts w:ascii="Calibri" w:eastAsia="Calibri" w:hAnsi="Calibri" w:cs="Calibri"/>
          <w:b/>
          <w:bCs/>
          <w:i/>
          <w:iCs/>
          <w:color w:val="148511"/>
        </w:rPr>
        <w:t>ame]</w:t>
      </w:r>
      <w:r w:rsidRPr="00986A71">
        <w:rPr>
          <w:rFonts w:ascii="Calibri" w:eastAsia="Calibri" w:hAnsi="Calibri" w:cs="Calibri"/>
          <w:color w:val="148511"/>
        </w:rPr>
        <w:t xml:space="preserve"> </w:t>
      </w:r>
      <w:r w:rsidRPr="33C2EF0D">
        <w:rPr>
          <w:rFonts w:ascii="Calibri" w:eastAsia="Calibri" w:hAnsi="Calibri" w:cs="Calibri"/>
          <w:color w:val="000000" w:themeColor="text1"/>
        </w:rPr>
        <w:t>boundaries may be reassigned to the affected area of</w:t>
      </w:r>
      <w:r w:rsidRPr="00986A71">
        <w:rPr>
          <w:rFonts w:ascii="Calibri" w:eastAsia="Calibri" w:hAnsi="Calibri" w:cs="Calibri"/>
          <w:b/>
          <w:bCs/>
          <w:color w:val="148511"/>
        </w:rPr>
        <w:t xml:space="preserve"> </w:t>
      </w:r>
      <w:r w:rsidRPr="00986A71">
        <w:rPr>
          <w:rFonts w:ascii="Calibri" w:eastAsia="Calibri" w:hAnsi="Calibri" w:cs="Calibri"/>
          <w:b/>
          <w:bCs/>
          <w:i/>
          <w:iCs/>
          <w:color w:val="148511"/>
        </w:rPr>
        <w:t>[</w:t>
      </w:r>
      <w:r w:rsidR="00F13B94" w:rsidRPr="00986A71">
        <w:rPr>
          <w:rFonts w:ascii="Calibri" w:eastAsia="Calibri" w:hAnsi="Calibri" w:cs="Calibri"/>
          <w:b/>
          <w:bCs/>
          <w:i/>
          <w:iCs/>
          <w:color w:val="148511"/>
        </w:rPr>
        <w:t xml:space="preserve">insert </w:t>
      </w:r>
      <w:r w:rsidR="00D07E3A" w:rsidRPr="00986A71">
        <w:rPr>
          <w:rFonts w:ascii="Calibri" w:eastAsia="Calibri" w:hAnsi="Calibri" w:cs="Calibri"/>
          <w:b/>
          <w:bCs/>
          <w:i/>
          <w:iCs/>
          <w:color w:val="148511"/>
        </w:rPr>
        <w:t>jurisdiction</w:t>
      </w:r>
      <w:r w:rsidR="00F13B94" w:rsidRPr="00986A71">
        <w:rPr>
          <w:rFonts w:ascii="Calibri" w:eastAsia="Calibri" w:hAnsi="Calibri" w:cs="Calibri"/>
          <w:b/>
          <w:bCs/>
          <w:i/>
          <w:iCs/>
          <w:color w:val="148511"/>
        </w:rPr>
        <w:t xml:space="preserve"> n</w:t>
      </w:r>
      <w:r w:rsidRPr="00986A71">
        <w:rPr>
          <w:rFonts w:ascii="Calibri" w:eastAsia="Calibri" w:hAnsi="Calibri" w:cs="Calibri"/>
          <w:b/>
          <w:bCs/>
          <w:i/>
          <w:iCs/>
          <w:color w:val="148511"/>
        </w:rPr>
        <w:t>ame]</w:t>
      </w:r>
      <w:r w:rsidRPr="00986A71">
        <w:rPr>
          <w:rFonts w:ascii="Calibri" w:eastAsia="Calibri" w:hAnsi="Calibri" w:cs="Calibri"/>
          <w:b/>
          <w:bCs/>
        </w:rPr>
        <w:t>.</w:t>
      </w:r>
      <w:r w:rsidRPr="00986A71">
        <w:rPr>
          <w:rFonts w:ascii="Calibri" w:eastAsia="Calibri" w:hAnsi="Calibri" w:cs="Calibri"/>
          <w:b/>
          <w:bCs/>
          <w:color w:val="148511"/>
        </w:rPr>
        <w:t xml:space="preserve"> </w:t>
      </w:r>
    </w:p>
    <w:p w14:paraId="52D5F757" w14:textId="2E128C1F" w:rsidR="0DAC9318" w:rsidRDefault="0DAC9318" w:rsidP="003712E9">
      <w:pPr>
        <w:pStyle w:val="ListParagraph"/>
        <w:numPr>
          <w:ilvl w:val="0"/>
          <w:numId w:val="5"/>
        </w:numPr>
        <w:rPr>
          <w:color w:val="000000" w:themeColor="text1"/>
        </w:rPr>
      </w:pPr>
      <w:r w:rsidRPr="33C2EF0D">
        <w:rPr>
          <w:rFonts w:ascii="Calibri" w:eastAsia="Calibri" w:hAnsi="Calibri" w:cs="Calibri"/>
          <w:color w:val="000000" w:themeColor="text1"/>
        </w:rPr>
        <w:t xml:space="preserve">Staff should receive, at a minimum, just-in-time training, where applicable, upon reassignment. </w:t>
      </w:r>
    </w:p>
    <w:p w14:paraId="6BD4157C" w14:textId="40D33631" w:rsidR="0DAC9318" w:rsidRDefault="0DAC9318" w:rsidP="003712E9">
      <w:pPr>
        <w:pStyle w:val="ListParagraph"/>
        <w:numPr>
          <w:ilvl w:val="0"/>
          <w:numId w:val="5"/>
        </w:numPr>
        <w:rPr>
          <w:color w:val="000000" w:themeColor="text1"/>
        </w:rPr>
      </w:pPr>
      <w:r w:rsidRPr="33C2EF0D">
        <w:rPr>
          <w:rFonts w:ascii="Calibri" w:eastAsia="Calibri" w:hAnsi="Calibri" w:cs="Calibri"/>
          <w:color w:val="000000" w:themeColor="text1"/>
        </w:rPr>
        <w:t xml:space="preserve">Staff should be provided with advanced notification of the change in a timely manner to allow for the transfer of existing work, as applicable, and prepare for any change in work location. </w:t>
      </w:r>
    </w:p>
    <w:p w14:paraId="08AC16AB" w14:textId="2F1B3F16" w:rsidR="0DAC9318" w:rsidRDefault="0DAC9318" w:rsidP="003712E9">
      <w:pPr>
        <w:pStyle w:val="ListParagraph"/>
        <w:numPr>
          <w:ilvl w:val="0"/>
          <w:numId w:val="5"/>
        </w:numPr>
        <w:rPr>
          <w:color w:val="000000" w:themeColor="text1"/>
        </w:rPr>
      </w:pPr>
      <w:r w:rsidRPr="33C2EF0D">
        <w:rPr>
          <w:rFonts w:ascii="Calibri" w:eastAsia="Calibri" w:hAnsi="Calibri" w:cs="Calibri"/>
          <w:color w:val="000000" w:themeColor="text1"/>
        </w:rPr>
        <w:t xml:space="preserve">Staff should be provided with all necessary supplies and/or equipment to carry out the reassigned duties. </w:t>
      </w:r>
    </w:p>
    <w:p w14:paraId="48DD828E" w14:textId="68CE7147" w:rsidR="00091A56" w:rsidRDefault="0DAC9318" w:rsidP="003712E9">
      <w:pPr>
        <w:pStyle w:val="ListParagraph"/>
        <w:numPr>
          <w:ilvl w:val="0"/>
          <w:numId w:val="5"/>
        </w:numPr>
        <w:rPr>
          <w:color w:val="000000" w:themeColor="text1"/>
        </w:rPr>
      </w:pPr>
      <w:r>
        <w:t>Staff</w:t>
      </w:r>
      <w:r w:rsidRPr="33C2EF0D">
        <w:rPr>
          <w:rFonts w:ascii="Calibri" w:eastAsia="Calibri" w:hAnsi="Calibri" w:cs="Calibri"/>
          <w:color w:val="000000" w:themeColor="text1"/>
        </w:rPr>
        <w:t xml:space="preserve"> should not be required to work outside of any existing scope of practice if the staff member is a licensed provider.</w:t>
      </w:r>
    </w:p>
    <w:p w14:paraId="34C4BAA5" w14:textId="11531FAD" w:rsidR="0DAC9318" w:rsidRDefault="0DAC9318" w:rsidP="233F7D47">
      <w:pPr>
        <w:pStyle w:val="Heading3"/>
        <w:rPr>
          <w:rFonts w:ascii="Calibri Light" w:eastAsia="MS Gothic" w:hAnsi="Calibri Light" w:cs="Times New Roman"/>
        </w:rPr>
      </w:pPr>
      <w:r>
        <w:lastRenderedPageBreak/>
        <w:t>All Staff</w:t>
      </w:r>
    </w:p>
    <w:tbl>
      <w:tblPr>
        <w:tblStyle w:val="TableGrid"/>
        <w:tblW w:w="10075" w:type="dxa"/>
        <w:tblLayout w:type="fixed"/>
        <w:tblLook w:val="06A0" w:firstRow="1" w:lastRow="0" w:firstColumn="1" w:lastColumn="0" w:noHBand="1" w:noVBand="1"/>
      </w:tblPr>
      <w:tblGrid>
        <w:gridCol w:w="7275"/>
        <w:gridCol w:w="2800"/>
      </w:tblGrid>
      <w:tr w:rsidR="003712E9" w14:paraId="6D232AAD" w14:textId="77777777" w:rsidTr="00FF55C3">
        <w:tc>
          <w:tcPr>
            <w:tcW w:w="7275" w:type="dxa"/>
            <w:shd w:val="clear" w:color="auto" w:fill="5B9BD5" w:themeFill="accent5"/>
            <w:vAlign w:val="center"/>
          </w:tcPr>
          <w:p w14:paraId="63F1E2C4" w14:textId="77777777" w:rsidR="003712E9" w:rsidRDefault="003712E9" w:rsidP="00FF55C3">
            <w:pPr>
              <w:rPr>
                <w:b/>
                <w:bCs/>
              </w:rPr>
            </w:pPr>
            <w:bookmarkStart w:id="38" w:name="_Appendix__"/>
            <w:bookmarkEnd w:id="38"/>
            <w:r w:rsidRPr="00A22B87">
              <w:rPr>
                <w:b/>
                <w:bCs/>
                <w:color w:val="FFFFFF" w:themeColor="background1"/>
              </w:rPr>
              <w:t>Activity</w:t>
            </w:r>
          </w:p>
        </w:tc>
        <w:tc>
          <w:tcPr>
            <w:tcW w:w="2800" w:type="dxa"/>
            <w:shd w:val="clear" w:color="auto" w:fill="5B9BD5" w:themeFill="accent5"/>
            <w:vAlign w:val="center"/>
          </w:tcPr>
          <w:p w14:paraId="5195712A" w14:textId="77777777" w:rsidR="003712E9" w:rsidRDefault="003712E9" w:rsidP="00FF55C3">
            <w:pPr>
              <w:rPr>
                <w:b/>
                <w:bCs/>
              </w:rPr>
            </w:pPr>
            <w:r w:rsidRPr="00A22B87">
              <w:rPr>
                <w:b/>
                <w:color w:val="FFFFFF" w:themeColor="background1"/>
              </w:rPr>
              <w:t xml:space="preserve">Responsible </w:t>
            </w:r>
            <w:r w:rsidRPr="00A22B87">
              <w:rPr>
                <w:b/>
                <w:bCs/>
                <w:color w:val="FFFFFF" w:themeColor="background1"/>
              </w:rPr>
              <w:t>Part</w:t>
            </w:r>
            <w:r>
              <w:rPr>
                <w:b/>
                <w:bCs/>
                <w:color w:val="FFFFFF" w:themeColor="background1"/>
              </w:rPr>
              <w:t>y</w:t>
            </w:r>
          </w:p>
        </w:tc>
      </w:tr>
      <w:tr w:rsidR="003712E9" w14:paraId="3ADF6467" w14:textId="77777777" w:rsidTr="00FF55C3">
        <w:tc>
          <w:tcPr>
            <w:tcW w:w="10075" w:type="dxa"/>
            <w:gridSpan w:val="2"/>
            <w:shd w:val="clear" w:color="auto" w:fill="B4C6E7" w:themeFill="accent1" w:themeFillTint="66"/>
            <w:vAlign w:val="center"/>
          </w:tcPr>
          <w:p w14:paraId="7929278E" w14:textId="77777777" w:rsidR="003712E9" w:rsidRDefault="003712E9" w:rsidP="00FF55C3">
            <w:pPr>
              <w:jc w:val="center"/>
              <w:rPr>
                <w:b/>
              </w:rPr>
            </w:pPr>
            <w:r w:rsidRPr="5DCE59E5">
              <w:rPr>
                <w:b/>
              </w:rPr>
              <w:t>Finance</w:t>
            </w:r>
            <w:r w:rsidRPr="599C3895">
              <w:rPr>
                <w:b/>
              </w:rPr>
              <w:t xml:space="preserve"> the Response</w:t>
            </w:r>
          </w:p>
        </w:tc>
      </w:tr>
      <w:tr w:rsidR="003712E9" w14:paraId="17C08C82" w14:textId="77777777" w:rsidTr="00FF55C3">
        <w:tc>
          <w:tcPr>
            <w:tcW w:w="7275" w:type="dxa"/>
            <w:vAlign w:val="center"/>
          </w:tcPr>
          <w:p w14:paraId="271B99F6" w14:textId="77777777" w:rsidR="003712E9" w:rsidRPr="00DC4EA2" w:rsidRDefault="003712E9" w:rsidP="00FF55C3">
            <w:r w:rsidRPr="00DC4EA2">
              <w:t>Establish a new event identifier.</w:t>
            </w:r>
          </w:p>
        </w:tc>
        <w:tc>
          <w:tcPr>
            <w:tcW w:w="2800" w:type="dxa"/>
            <w:vAlign w:val="center"/>
          </w:tcPr>
          <w:p w14:paraId="68EE4456" w14:textId="77777777" w:rsidR="003712E9" w:rsidRPr="00986A71" w:rsidRDefault="003712E9" w:rsidP="00FF55C3">
            <w:pPr>
              <w:rPr>
                <w:b/>
                <w:bCs/>
                <w:color w:val="148511"/>
              </w:rPr>
            </w:pPr>
            <w:r w:rsidRPr="00986A71">
              <w:rPr>
                <w:b/>
                <w:bCs/>
                <w:i/>
                <w:iCs/>
                <w:color w:val="148511"/>
              </w:rPr>
              <w:t xml:space="preserve">[Recommended Responsible Party: </w:t>
            </w:r>
            <w:r w:rsidRPr="00986A71">
              <w:rPr>
                <w:b/>
                <w:bCs/>
                <w:i/>
                <w:color w:val="148511"/>
              </w:rPr>
              <w:t>LHD Leadership or Delegate</w:t>
            </w:r>
            <w:r w:rsidRPr="00986A71">
              <w:rPr>
                <w:b/>
                <w:bCs/>
                <w:i/>
                <w:iCs/>
                <w:color w:val="148511"/>
              </w:rPr>
              <w:t>]</w:t>
            </w:r>
          </w:p>
        </w:tc>
      </w:tr>
      <w:tr w:rsidR="003712E9" w14:paraId="0CB1833A" w14:textId="77777777" w:rsidTr="00FF55C3">
        <w:tc>
          <w:tcPr>
            <w:tcW w:w="7275" w:type="dxa"/>
            <w:vAlign w:val="center"/>
          </w:tcPr>
          <w:p w14:paraId="50DB14F7" w14:textId="77777777" w:rsidR="003712E9" w:rsidRPr="000C2CA8" w:rsidRDefault="003712E9" w:rsidP="00FF55C3">
            <w:r>
              <w:t>Establish an</w:t>
            </w:r>
            <w:r w:rsidRPr="00220312">
              <w:t xml:space="preserve"> administrative/human resources code for tracking personnel time specific to the response.</w:t>
            </w:r>
          </w:p>
        </w:tc>
        <w:tc>
          <w:tcPr>
            <w:tcW w:w="2800" w:type="dxa"/>
            <w:vAlign w:val="center"/>
          </w:tcPr>
          <w:p w14:paraId="7FC03B57" w14:textId="77777777" w:rsidR="003712E9" w:rsidRPr="00986A71" w:rsidRDefault="003712E9" w:rsidP="00FF55C3">
            <w:pPr>
              <w:rPr>
                <w:b/>
                <w:bCs/>
                <w:color w:val="148511"/>
              </w:rPr>
            </w:pPr>
            <w:r w:rsidRPr="00986A71">
              <w:rPr>
                <w:b/>
                <w:bCs/>
                <w:i/>
                <w:iCs/>
                <w:color w:val="148511"/>
              </w:rPr>
              <w:t>[Recommended Responsible Party: Finance Lead / HR Lead]</w:t>
            </w:r>
          </w:p>
        </w:tc>
      </w:tr>
      <w:tr w:rsidR="003712E9" w14:paraId="299FAF9C" w14:textId="77777777" w:rsidTr="00FF55C3">
        <w:tc>
          <w:tcPr>
            <w:tcW w:w="7275" w:type="dxa"/>
            <w:vAlign w:val="center"/>
          </w:tcPr>
          <w:p w14:paraId="1103FD0C" w14:textId="6D81D9EC" w:rsidR="003712E9" w:rsidRPr="000C2CA8" w:rsidRDefault="003712E9" w:rsidP="00FF55C3">
            <w:r w:rsidRPr="00220312">
              <w:t>Determine if a funding source is available to support new hiring and management of staff</w:t>
            </w:r>
            <w:r w:rsidRPr="6910C03F">
              <w:t xml:space="preserve"> (</w:t>
            </w:r>
            <w:r>
              <w:t xml:space="preserve">see </w:t>
            </w:r>
            <w:hyperlink r:id="rId12">
              <w:r w:rsidR="61B603D0" w:rsidRPr="56021C77">
                <w:rPr>
                  <w:rStyle w:val="Hyperlink"/>
                </w:rPr>
                <w:t>Appendix B: Incident Funding Source Worksheet</w:t>
              </w:r>
            </w:hyperlink>
            <w:hyperlink w:anchor="_Appendix_B_:">
              <w:r w:rsidRPr="56021C77">
                <w:rPr>
                  <w:rStyle w:val="Hyperlink"/>
                </w:rPr>
                <w:t>)</w:t>
              </w:r>
            </w:hyperlink>
            <w:r w:rsidRPr="56021C77">
              <w:rPr>
                <w:rStyle w:val="Hyperlink"/>
              </w:rPr>
              <w:t>.</w:t>
            </w:r>
          </w:p>
        </w:tc>
        <w:tc>
          <w:tcPr>
            <w:tcW w:w="2800" w:type="dxa"/>
            <w:vAlign w:val="center"/>
          </w:tcPr>
          <w:p w14:paraId="610F78F1" w14:textId="77777777" w:rsidR="003712E9" w:rsidRPr="00986A71" w:rsidRDefault="003712E9" w:rsidP="00FF55C3">
            <w:pPr>
              <w:rPr>
                <w:b/>
                <w:bCs/>
                <w:color w:val="148511"/>
              </w:rPr>
            </w:pPr>
            <w:r w:rsidRPr="00986A71">
              <w:rPr>
                <w:b/>
                <w:bCs/>
                <w:i/>
                <w:iCs/>
                <w:color w:val="148511"/>
              </w:rPr>
              <w:t>[Recommended Responsible Party: LHD Leadership]</w:t>
            </w:r>
          </w:p>
        </w:tc>
      </w:tr>
      <w:tr w:rsidR="003712E9" w14:paraId="37EBDFD2" w14:textId="77777777" w:rsidTr="00FF55C3">
        <w:tc>
          <w:tcPr>
            <w:tcW w:w="7275" w:type="dxa"/>
            <w:vAlign w:val="center"/>
          </w:tcPr>
          <w:p w14:paraId="6E20C963" w14:textId="77777777" w:rsidR="003712E9" w:rsidRPr="000C2CA8" w:rsidRDefault="003712E9" w:rsidP="00FF55C3">
            <w:r>
              <w:t>Determine if existing funding will permit staff to reallocate time to the response (i.e., contact the state project office and request a contract appendment if needed).</w:t>
            </w:r>
          </w:p>
        </w:tc>
        <w:tc>
          <w:tcPr>
            <w:tcW w:w="2800" w:type="dxa"/>
            <w:vAlign w:val="center"/>
          </w:tcPr>
          <w:p w14:paraId="7ADAD35F" w14:textId="77777777" w:rsidR="003712E9" w:rsidRPr="00986A71" w:rsidRDefault="003712E9" w:rsidP="00FF55C3">
            <w:pPr>
              <w:rPr>
                <w:b/>
                <w:bCs/>
                <w:color w:val="148511"/>
              </w:rPr>
            </w:pPr>
            <w:r w:rsidRPr="00986A71">
              <w:rPr>
                <w:b/>
                <w:bCs/>
                <w:i/>
                <w:iCs/>
                <w:color w:val="148511"/>
              </w:rPr>
              <w:t xml:space="preserve">[Recommended Responsible Party: </w:t>
            </w:r>
            <w:r w:rsidRPr="00986A71">
              <w:rPr>
                <w:b/>
                <w:bCs/>
                <w:i/>
                <w:color w:val="148511"/>
              </w:rPr>
              <w:t>Finance Lead</w:t>
            </w:r>
            <w:r w:rsidRPr="00986A71">
              <w:rPr>
                <w:b/>
                <w:bCs/>
                <w:i/>
                <w:iCs/>
                <w:color w:val="148511"/>
              </w:rPr>
              <w:t xml:space="preserve"> / </w:t>
            </w:r>
            <w:r w:rsidRPr="00986A71">
              <w:rPr>
                <w:b/>
                <w:bCs/>
                <w:i/>
                <w:color w:val="148511"/>
              </w:rPr>
              <w:t>Grants Lead(s</w:t>
            </w:r>
            <w:r w:rsidRPr="00986A71">
              <w:rPr>
                <w:b/>
                <w:bCs/>
                <w:i/>
                <w:iCs/>
                <w:color w:val="148511"/>
              </w:rPr>
              <w:t>)]</w:t>
            </w:r>
          </w:p>
        </w:tc>
      </w:tr>
      <w:tr w:rsidR="003712E9" w14:paraId="7766D01C" w14:textId="77777777" w:rsidTr="00FF55C3">
        <w:tc>
          <w:tcPr>
            <w:tcW w:w="10075" w:type="dxa"/>
            <w:gridSpan w:val="2"/>
            <w:shd w:val="clear" w:color="auto" w:fill="B4C6E7" w:themeFill="accent1" w:themeFillTint="66"/>
            <w:vAlign w:val="center"/>
          </w:tcPr>
          <w:p w14:paraId="6EF63BF3" w14:textId="77777777" w:rsidR="003712E9" w:rsidRPr="00986A71" w:rsidRDefault="003712E9" w:rsidP="00FF55C3">
            <w:pPr>
              <w:jc w:val="center"/>
              <w:rPr>
                <w:b/>
                <w:bCs/>
                <w:color w:val="148511"/>
              </w:rPr>
            </w:pPr>
            <w:r w:rsidRPr="00F12BA1">
              <w:rPr>
                <w:b/>
                <w:bCs/>
              </w:rPr>
              <w:t>Identify and Track Available Staff</w:t>
            </w:r>
          </w:p>
        </w:tc>
      </w:tr>
      <w:tr w:rsidR="003712E9" w14:paraId="49C51D4F" w14:textId="77777777" w:rsidTr="00FF55C3">
        <w:tc>
          <w:tcPr>
            <w:tcW w:w="7275" w:type="dxa"/>
            <w:vAlign w:val="center"/>
          </w:tcPr>
          <w:p w14:paraId="3E4AC5AC" w14:textId="77777777" w:rsidR="003712E9" w:rsidRDefault="003712E9" w:rsidP="00FF55C3">
            <w:r>
              <w:t>Identify the number of personnel needed to support the response.</w:t>
            </w:r>
          </w:p>
        </w:tc>
        <w:tc>
          <w:tcPr>
            <w:tcW w:w="2800" w:type="dxa"/>
            <w:vAlign w:val="center"/>
          </w:tcPr>
          <w:p w14:paraId="558E28EE" w14:textId="77777777" w:rsidR="003712E9" w:rsidRPr="00986A71" w:rsidRDefault="003712E9" w:rsidP="00FF55C3">
            <w:pPr>
              <w:rPr>
                <w:b/>
                <w:bCs/>
                <w:color w:val="148511"/>
              </w:rPr>
            </w:pPr>
            <w:r w:rsidRPr="00986A71">
              <w:rPr>
                <w:b/>
                <w:bCs/>
                <w:i/>
                <w:iCs/>
                <w:color w:val="148511"/>
              </w:rPr>
              <w:t>[Recommended Responsible Party: LHD Leadership]</w:t>
            </w:r>
          </w:p>
        </w:tc>
      </w:tr>
      <w:tr w:rsidR="003712E9" w14:paraId="64C4BF21" w14:textId="77777777" w:rsidTr="00FF55C3">
        <w:tc>
          <w:tcPr>
            <w:tcW w:w="7275" w:type="dxa"/>
            <w:vAlign w:val="center"/>
          </w:tcPr>
          <w:p w14:paraId="2A023A4A" w14:textId="77690EF0" w:rsidR="003712E9" w:rsidRDefault="003712E9" w:rsidP="00FF55C3">
            <w:r>
              <w:t xml:space="preserve">Send advisory/alert procedures to notify personnel that an incident has/will occur, and staff may be needed to support the response </w:t>
            </w:r>
            <w:r w:rsidRPr="00DA442C">
              <w:t>(</w:t>
            </w:r>
            <w:r>
              <w:t>s</w:t>
            </w:r>
            <w:r w:rsidRPr="007B1C85">
              <w:t xml:space="preserve">ee </w:t>
            </w:r>
            <w:hyperlink w:anchor="_Appendix_D:_Advisory">
              <w:r w:rsidRPr="54C02BAF">
                <w:rPr>
                  <w:rStyle w:val="Hyperlink"/>
                </w:rPr>
                <w:t xml:space="preserve">Appendix </w:t>
              </w:r>
              <w:r>
                <w:rPr>
                  <w:rStyle w:val="Hyperlink"/>
                </w:rPr>
                <w:t>D</w:t>
              </w:r>
              <w:r w:rsidRPr="54C02BAF">
                <w:rPr>
                  <w:rStyle w:val="Hyperlink"/>
                </w:rPr>
                <w:t>: Advisory and Alert Messages (Pre-deployment)</w:t>
              </w:r>
            </w:hyperlink>
            <w:r w:rsidRPr="00DA442C">
              <w:t>)</w:t>
            </w:r>
            <w:r>
              <w:t>.</w:t>
            </w:r>
          </w:p>
        </w:tc>
        <w:tc>
          <w:tcPr>
            <w:tcW w:w="2800" w:type="dxa"/>
            <w:vAlign w:val="center"/>
          </w:tcPr>
          <w:p w14:paraId="3282F383" w14:textId="77777777" w:rsidR="003712E9" w:rsidRPr="00986A71" w:rsidRDefault="003712E9" w:rsidP="00FF55C3">
            <w:pPr>
              <w:rPr>
                <w:b/>
                <w:bCs/>
                <w:color w:val="148511"/>
              </w:rPr>
            </w:pPr>
            <w:r w:rsidRPr="00986A71">
              <w:rPr>
                <w:b/>
                <w:bCs/>
                <w:i/>
                <w:iCs/>
                <w:color w:val="148511"/>
              </w:rPr>
              <w:t>[Recommended Responsible Party: HR Lead / Volunteer Coordinator]</w:t>
            </w:r>
          </w:p>
        </w:tc>
      </w:tr>
      <w:tr w:rsidR="003712E9" w14:paraId="5D772EE6" w14:textId="77777777" w:rsidTr="00FF55C3">
        <w:tc>
          <w:tcPr>
            <w:tcW w:w="7275" w:type="dxa"/>
            <w:vAlign w:val="center"/>
          </w:tcPr>
          <w:p w14:paraId="6AE54D52" w14:textId="77777777" w:rsidR="003712E9" w:rsidRPr="000C2CA8" w:rsidRDefault="003712E9" w:rsidP="00FF55C3">
            <w:r>
              <w:t>Determine which existing personnel are available to provide initial surge staffing.</w:t>
            </w:r>
          </w:p>
        </w:tc>
        <w:tc>
          <w:tcPr>
            <w:tcW w:w="2800" w:type="dxa"/>
            <w:vAlign w:val="center"/>
          </w:tcPr>
          <w:p w14:paraId="79D4380C" w14:textId="77777777" w:rsidR="003712E9" w:rsidRPr="00986A71" w:rsidRDefault="003712E9" w:rsidP="00FF55C3">
            <w:pPr>
              <w:rPr>
                <w:b/>
                <w:bCs/>
                <w:color w:val="148511"/>
              </w:rPr>
            </w:pPr>
            <w:r w:rsidRPr="00986A71">
              <w:rPr>
                <w:b/>
                <w:bCs/>
                <w:i/>
                <w:iCs/>
                <w:color w:val="148511"/>
              </w:rPr>
              <w:t>[Recommended Responsible Party: HR Lead / Volunteer Coordinator]</w:t>
            </w:r>
          </w:p>
        </w:tc>
      </w:tr>
      <w:tr w:rsidR="003712E9" w14:paraId="562B1849" w14:textId="77777777" w:rsidTr="00FF55C3">
        <w:tc>
          <w:tcPr>
            <w:tcW w:w="7275" w:type="dxa"/>
            <w:vAlign w:val="center"/>
          </w:tcPr>
          <w:p w14:paraId="404F2836" w14:textId="77777777" w:rsidR="003712E9" w:rsidRDefault="003712E9" w:rsidP="00FF55C3">
            <w:r>
              <w:t>Outline</w:t>
            </w:r>
            <w:r w:rsidRPr="4DCB6930">
              <w:t xml:space="preserve"> the activities to be conducted by the reassigned personnel and </w:t>
            </w:r>
            <w:r>
              <w:t>anticipated impacts</w:t>
            </w:r>
            <w:r w:rsidRPr="4DCB6930">
              <w:t>.</w:t>
            </w:r>
          </w:p>
        </w:tc>
        <w:tc>
          <w:tcPr>
            <w:tcW w:w="2800" w:type="dxa"/>
            <w:vAlign w:val="center"/>
          </w:tcPr>
          <w:p w14:paraId="37C686B8" w14:textId="77777777" w:rsidR="003712E9" w:rsidRPr="00986A71" w:rsidRDefault="003712E9" w:rsidP="00FF55C3">
            <w:pPr>
              <w:rPr>
                <w:b/>
                <w:bCs/>
                <w:color w:val="148511"/>
              </w:rPr>
            </w:pPr>
            <w:r w:rsidRPr="00986A71">
              <w:rPr>
                <w:b/>
                <w:bCs/>
                <w:i/>
                <w:iCs/>
                <w:color w:val="148511"/>
              </w:rPr>
              <w:t>[Recommended Responsible Party: Program Managers]</w:t>
            </w:r>
          </w:p>
        </w:tc>
      </w:tr>
      <w:tr w:rsidR="003712E9" w14:paraId="7A907287" w14:textId="77777777" w:rsidTr="00FF55C3">
        <w:tc>
          <w:tcPr>
            <w:tcW w:w="7275" w:type="dxa"/>
            <w:vAlign w:val="center"/>
          </w:tcPr>
          <w:p w14:paraId="4E4F8162" w14:textId="77777777" w:rsidR="003712E9" w:rsidRDefault="003712E9" w:rsidP="00FF55C3">
            <w:r>
              <w:t>Identify staff qualified for needed positions. Considerations include scope of practice, skill set, and credentials needed for the response.</w:t>
            </w:r>
          </w:p>
        </w:tc>
        <w:tc>
          <w:tcPr>
            <w:tcW w:w="2800" w:type="dxa"/>
            <w:vAlign w:val="center"/>
          </w:tcPr>
          <w:p w14:paraId="5B2376C6" w14:textId="77777777" w:rsidR="003712E9" w:rsidRPr="00986A71" w:rsidRDefault="003712E9" w:rsidP="00FF55C3">
            <w:pPr>
              <w:rPr>
                <w:b/>
                <w:bCs/>
                <w:color w:val="148511"/>
              </w:rPr>
            </w:pPr>
            <w:r w:rsidRPr="00986A71">
              <w:rPr>
                <w:b/>
                <w:bCs/>
                <w:i/>
                <w:iCs/>
                <w:color w:val="148511"/>
              </w:rPr>
              <w:t>[Recommended Responsible Party: Program Managers]</w:t>
            </w:r>
          </w:p>
        </w:tc>
      </w:tr>
      <w:tr w:rsidR="003712E9" w14:paraId="0A0CAE44" w14:textId="77777777" w:rsidTr="00FF55C3">
        <w:tc>
          <w:tcPr>
            <w:tcW w:w="7275" w:type="dxa"/>
            <w:vAlign w:val="center"/>
          </w:tcPr>
          <w:p w14:paraId="128694C4" w14:textId="77777777" w:rsidR="003712E9" w:rsidRDefault="003712E9" w:rsidP="00FF55C3">
            <w:r>
              <w:t>Outline anticipated impacts that the temporary reassignment or personnel would have on programs.</w:t>
            </w:r>
          </w:p>
        </w:tc>
        <w:tc>
          <w:tcPr>
            <w:tcW w:w="2800" w:type="dxa"/>
            <w:vAlign w:val="center"/>
          </w:tcPr>
          <w:p w14:paraId="5005D016" w14:textId="77777777" w:rsidR="003712E9" w:rsidRPr="00986A71" w:rsidRDefault="003712E9" w:rsidP="00FF55C3">
            <w:pPr>
              <w:rPr>
                <w:b/>
                <w:bCs/>
                <w:color w:val="148511"/>
              </w:rPr>
            </w:pPr>
            <w:r w:rsidRPr="00986A71">
              <w:rPr>
                <w:b/>
                <w:bCs/>
                <w:i/>
                <w:iCs/>
                <w:color w:val="148511"/>
              </w:rPr>
              <w:t>[Recommended Responsible Party: HR Lead working with Program Managers and LHD Leadership]</w:t>
            </w:r>
          </w:p>
        </w:tc>
      </w:tr>
      <w:tr w:rsidR="003712E9" w14:paraId="03EE8C49" w14:textId="77777777" w:rsidTr="00FF55C3">
        <w:tc>
          <w:tcPr>
            <w:tcW w:w="7275" w:type="dxa"/>
            <w:vAlign w:val="center"/>
          </w:tcPr>
          <w:p w14:paraId="23862B1D" w14:textId="77777777" w:rsidR="003712E9" w:rsidRDefault="003712E9" w:rsidP="00FF55C3">
            <w:r>
              <w:t>Identify volunteers qualified for needed positions. Considerations include scope of practice, skill set, and credentials needed for the response.</w:t>
            </w:r>
          </w:p>
        </w:tc>
        <w:tc>
          <w:tcPr>
            <w:tcW w:w="2800" w:type="dxa"/>
            <w:vAlign w:val="center"/>
          </w:tcPr>
          <w:p w14:paraId="6D30CB27" w14:textId="77777777" w:rsidR="003712E9" w:rsidRPr="00986A71" w:rsidRDefault="003712E9" w:rsidP="00FF55C3">
            <w:pPr>
              <w:rPr>
                <w:b/>
                <w:bCs/>
                <w:color w:val="148511"/>
              </w:rPr>
            </w:pPr>
            <w:r w:rsidRPr="00986A71">
              <w:rPr>
                <w:b/>
                <w:bCs/>
                <w:i/>
                <w:iCs/>
                <w:color w:val="148511"/>
              </w:rPr>
              <w:t>[Recommended Responsible Party: Volunteer Coordinator]</w:t>
            </w:r>
          </w:p>
        </w:tc>
      </w:tr>
      <w:tr w:rsidR="003712E9" w14:paraId="0D8D747D" w14:textId="77777777" w:rsidTr="00FF55C3">
        <w:tc>
          <w:tcPr>
            <w:tcW w:w="7275" w:type="dxa"/>
            <w:vAlign w:val="center"/>
          </w:tcPr>
          <w:p w14:paraId="71887C65" w14:textId="77777777" w:rsidR="003712E9" w:rsidRDefault="003712E9" w:rsidP="00FF55C3">
            <w:pPr>
              <w:spacing w:line="259" w:lineRule="auto"/>
            </w:pPr>
            <w:r>
              <w:t xml:space="preserve">Determine if the current public health workforce (personnel and volunteers) can adequately and appropriately address the emergency (see </w:t>
            </w:r>
            <w:hyperlink w:anchor="_Thresholds_for_Activation">
              <w:r w:rsidRPr="233F7D47">
                <w:rPr>
                  <w:rStyle w:val="Hyperlink"/>
                </w:rPr>
                <w:t>Thresholds for Activation</w:t>
              </w:r>
            </w:hyperlink>
            <w:r>
              <w:t>). If not, seek assistance from other departments, hire additional staff, recruit additional volunteers, or contract staff.</w:t>
            </w:r>
          </w:p>
        </w:tc>
        <w:tc>
          <w:tcPr>
            <w:tcW w:w="2800" w:type="dxa"/>
            <w:vAlign w:val="center"/>
          </w:tcPr>
          <w:p w14:paraId="1C193185" w14:textId="77777777" w:rsidR="003712E9" w:rsidRPr="00986A71" w:rsidRDefault="003712E9" w:rsidP="00FF55C3">
            <w:pPr>
              <w:rPr>
                <w:b/>
                <w:bCs/>
                <w:color w:val="148511"/>
              </w:rPr>
            </w:pPr>
            <w:r w:rsidRPr="00986A71">
              <w:rPr>
                <w:b/>
                <w:bCs/>
                <w:i/>
                <w:iCs/>
                <w:color w:val="148511"/>
              </w:rPr>
              <w:t>[Recommended Responsible Party: LHD Leadership]</w:t>
            </w:r>
          </w:p>
        </w:tc>
      </w:tr>
      <w:tr w:rsidR="003712E9" w14:paraId="6877CCF9" w14:textId="77777777" w:rsidTr="00FF55C3">
        <w:tc>
          <w:tcPr>
            <w:tcW w:w="7275" w:type="dxa"/>
            <w:vAlign w:val="center"/>
          </w:tcPr>
          <w:p w14:paraId="06BAA998" w14:textId="2097387B" w:rsidR="003712E9" w:rsidRPr="000C2CA8" w:rsidRDefault="003712E9" w:rsidP="00FF55C3">
            <w:r w:rsidRPr="00220312">
              <w:t xml:space="preserve">Implement a process for tracking attendance and recording time for personnel at each work location </w:t>
            </w:r>
            <w:r w:rsidRPr="00C61A5E">
              <w:rPr>
                <w:b/>
                <w:bCs/>
                <w:i/>
                <w:iCs/>
                <w:color w:val="148511"/>
              </w:rPr>
              <w:t>[</w:t>
            </w:r>
            <w:r w:rsidRPr="00C61A5E">
              <w:rPr>
                <w:b/>
                <w:bCs/>
                <w:i/>
                <w:color w:val="148511"/>
              </w:rPr>
              <w:t>e.g., a sign in/out sheet at each location and a staffing/management lead verifying signatures or a software that tracks time and attendance</w:t>
            </w:r>
            <w:r w:rsidR="0005549F" w:rsidRPr="00C61A5E">
              <w:rPr>
                <w:b/>
                <w:bCs/>
                <w:i/>
                <w:color w:val="148511"/>
              </w:rPr>
              <w:t>]</w:t>
            </w:r>
            <w:r w:rsidRPr="00C61A5E">
              <w:rPr>
                <w:b/>
                <w:bCs/>
                <w:color w:val="148511"/>
              </w:rPr>
              <w:t>.</w:t>
            </w:r>
          </w:p>
        </w:tc>
        <w:tc>
          <w:tcPr>
            <w:tcW w:w="2800" w:type="dxa"/>
            <w:vAlign w:val="center"/>
          </w:tcPr>
          <w:p w14:paraId="4208D8F3" w14:textId="77777777" w:rsidR="003712E9" w:rsidRPr="008C0D9B" w:rsidRDefault="003712E9" w:rsidP="00FF55C3">
            <w:pPr>
              <w:rPr>
                <w:b/>
                <w:bCs/>
                <w:color w:val="148511"/>
              </w:rPr>
            </w:pPr>
            <w:r w:rsidRPr="008C0D9B">
              <w:rPr>
                <w:b/>
                <w:bCs/>
                <w:i/>
                <w:iCs/>
                <w:color w:val="148511"/>
              </w:rPr>
              <w:t>[</w:t>
            </w:r>
            <w:r w:rsidRPr="00C61A5E">
              <w:rPr>
                <w:b/>
                <w:bCs/>
                <w:i/>
                <w:iCs/>
                <w:color w:val="148511"/>
              </w:rPr>
              <w:t>Recommended Responsible Party: HR Lead]</w:t>
            </w:r>
          </w:p>
        </w:tc>
      </w:tr>
      <w:tr w:rsidR="003712E9" w14:paraId="4647D5CF" w14:textId="77777777" w:rsidTr="00FF55C3">
        <w:tc>
          <w:tcPr>
            <w:tcW w:w="7275" w:type="dxa"/>
            <w:vAlign w:val="center"/>
          </w:tcPr>
          <w:p w14:paraId="56FF5F79" w14:textId="77777777" w:rsidR="003712E9" w:rsidRDefault="003712E9" w:rsidP="00FF55C3">
            <w:r>
              <w:t>Begin demobilization planning (e.g., transitioning new hires for response activities to normal operations, archiving documentation, producing fiscal reports, providing employee assistance programs/other mental health and wellness resources, and disposal plan for hazardous material).</w:t>
            </w:r>
          </w:p>
        </w:tc>
        <w:tc>
          <w:tcPr>
            <w:tcW w:w="2800" w:type="dxa"/>
            <w:vAlign w:val="center"/>
          </w:tcPr>
          <w:p w14:paraId="1DFE77D5" w14:textId="77777777" w:rsidR="003712E9" w:rsidRPr="008C0D9B" w:rsidRDefault="003712E9" w:rsidP="00FF55C3">
            <w:pPr>
              <w:rPr>
                <w:b/>
                <w:bCs/>
                <w:color w:val="148511"/>
              </w:rPr>
            </w:pPr>
            <w:r w:rsidRPr="008C0D9B">
              <w:rPr>
                <w:b/>
                <w:bCs/>
                <w:i/>
                <w:iCs/>
                <w:color w:val="148511"/>
              </w:rPr>
              <w:t>[Recommended Responsible Party: LHD Leadership]</w:t>
            </w:r>
          </w:p>
        </w:tc>
      </w:tr>
      <w:tr w:rsidR="003712E9" w14:paraId="1E9FF2BB" w14:textId="77777777" w:rsidTr="00FF55C3">
        <w:tc>
          <w:tcPr>
            <w:tcW w:w="10075" w:type="dxa"/>
            <w:gridSpan w:val="2"/>
            <w:shd w:val="clear" w:color="auto" w:fill="B4C6E7" w:themeFill="accent1" w:themeFillTint="66"/>
            <w:vAlign w:val="center"/>
          </w:tcPr>
          <w:p w14:paraId="4CE23F37" w14:textId="77777777" w:rsidR="003712E9" w:rsidRPr="008C0D9B" w:rsidRDefault="003712E9" w:rsidP="00FF55C3">
            <w:pPr>
              <w:jc w:val="center"/>
              <w:rPr>
                <w:b/>
                <w:bCs/>
                <w:color w:val="148511"/>
              </w:rPr>
            </w:pPr>
            <w:r w:rsidRPr="00875FE1">
              <w:rPr>
                <w:b/>
                <w:bCs/>
              </w:rPr>
              <w:t>Staffing Logistics</w:t>
            </w:r>
          </w:p>
        </w:tc>
      </w:tr>
      <w:tr w:rsidR="003712E9" w14:paraId="1A255BE1" w14:textId="77777777" w:rsidTr="00FF55C3">
        <w:tc>
          <w:tcPr>
            <w:tcW w:w="7275" w:type="dxa"/>
            <w:vAlign w:val="center"/>
          </w:tcPr>
          <w:p w14:paraId="792FA9ED" w14:textId="77777777" w:rsidR="003712E9" w:rsidRDefault="003712E9" w:rsidP="00FF55C3">
            <w:pPr>
              <w:rPr>
                <w:rFonts w:ascii="Calibri" w:eastAsia="Calibri" w:hAnsi="Calibri" w:cs="Calibri"/>
              </w:rPr>
            </w:pPr>
            <w:r w:rsidRPr="00AF3B8A">
              <w:t>Verify all medical credentials of deploying staff and volunteers. If a license is to expire soon (or within anticipated deployment date), flag for follow</w:t>
            </w:r>
            <w:r>
              <w:t>-</w:t>
            </w:r>
            <w:r w:rsidRPr="00AF3B8A">
              <w:t>up prior to expiration.</w:t>
            </w:r>
          </w:p>
        </w:tc>
        <w:tc>
          <w:tcPr>
            <w:tcW w:w="2800" w:type="dxa"/>
            <w:vAlign w:val="center"/>
          </w:tcPr>
          <w:p w14:paraId="3496D991" w14:textId="77777777" w:rsidR="003712E9" w:rsidRPr="008C0D9B" w:rsidRDefault="003712E9" w:rsidP="00FF55C3">
            <w:pPr>
              <w:rPr>
                <w:b/>
                <w:bCs/>
                <w:color w:val="148511"/>
              </w:rPr>
            </w:pPr>
            <w:r w:rsidRPr="008C0D9B">
              <w:rPr>
                <w:b/>
                <w:bCs/>
                <w:i/>
                <w:iCs/>
                <w:color w:val="148511"/>
              </w:rPr>
              <w:t>[Recommended Responsible Party: HR Lead / Volunteer Coordinator]</w:t>
            </w:r>
          </w:p>
        </w:tc>
      </w:tr>
      <w:tr w:rsidR="003712E9" w14:paraId="62E26646" w14:textId="77777777" w:rsidTr="00FF55C3">
        <w:tc>
          <w:tcPr>
            <w:tcW w:w="7275" w:type="dxa"/>
            <w:vAlign w:val="center"/>
          </w:tcPr>
          <w:p w14:paraId="2642962A" w14:textId="77777777" w:rsidR="003712E9" w:rsidRPr="000C2CA8" w:rsidRDefault="003712E9" w:rsidP="00FF55C3">
            <w:r w:rsidRPr="000C2CA8">
              <w:t>Assess transportation and parking at each site: parking availability, transportation assets (</w:t>
            </w:r>
            <w:r>
              <w:t xml:space="preserve">e.g., </w:t>
            </w:r>
            <w:r w:rsidRPr="000C2CA8">
              <w:t>van/bus) needed, parking and mileage reimbursement, etc.</w:t>
            </w:r>
          </w:p>
        </w:tc>
        <w:tc>
          <w:tcPr>
            <w:tcW w:w="2800" w:type="dxa"/>
            <w:vAlign w:val="center"/>
          </w:tcPr>
          <w:p w14:paraId="63879169" w14:textId="77777777" w:rsidR="003712E9" w:rsidRPr="008C0D9B" w:rsidRDefault="003712E9" w:rsidP="00FF55C3">
            <w:pPr>
              <w:rPr>
                <w:b/>
                <w:bCs/>
                <w:color w:val="148511"/>
              </w:rPr>
            </w:pPr>
            <w:r w:rsidRPr="008C0D9B">
              <w:rPr>
                <w:b/>
                <w:bCs/>
                <w:i/>
                <w:iCs/>
                <w:color w:val="148511"/>
              </w:rPr>
              <w:t>[Recommended Responsible Party: Facilities Staff / Program Managers]</w:t>
            </w:r>
          </w:p>
        </w:tc>
      </w:tr>
      <w:tr w:rsidR="003712E9" w14:paraId="136CA13B" w14:textId="77777777" w:rsidTr="00FF55C3">
        <w:tc>
          <w:tcPr>
            <w:tcW w:w="7275" w:type="dxa"/>
            <w:vAlign w:val="center"/>
          </w:tcPr>
          <w:p w14:paraId="227A724F" w14:textId="77777777" w:rsidR="003712E9" w:rsidRDefault="003712E9" w:rsidP="00FF55C3">
            <w:r w:rsidRPr="000C2CA8">
              <w:t>Determine if meals will be provided for response staff</w:t>
            </w:r>
            <w:r>
              <w:t>.</w:t>
            </w:r>
            <w:r w:rsidRPr="000C2CA8">
              <w:t xml:space="preserve"> </w:t>
            </w:r>
          </w:p>
          <w:p w14:paraId="4E80033C" w14:textId="77777777" w:rsidR="003712E9" w:rsidRPr="000C2CA8" w:rsidRDefault="003712E9" w:rsidP="00FF55C3">
            <w:pPr>
              <w:ind w:left="720"/>
            </w:pPr>
            <w:r>
              <w:t xml:space="preserve">Note: </w:t>
            </w:r>
            <w:r w:rsidRPr="000C2CA8">
              <w:t xml:space="preserve">It is recommended that meals be provided if food vendors or onsite refrigerators/storage </w:t>
            </w:r>
            <w:r>
              <w:t>are</w:t>
            </w:r>
            <w:r w:rsidRPr="000C2CA8">
              <w:t xml:space="preserve"> unavailable nearby</w:t>
            </w:r>
            <w:r>
              <w:t>.</w:t>
            </w:r>
          </w:p>
        </w:tc>
        <w:tc>
          <w:tcPr>
            <w:tcW w:w="2800" w:type="dxa"/>
            <w:vAlign w:val="center"/>
          </w:tcPr>
          <w:p w14:paraId="2008FA07" w14:textId="77777777" w:rsidR="003712E9" w:rsidRPr="008C0D9B" w:rsidRDefault="003712E9" w:rsidP="00FF55C3">
            <w:pPr>
              <w:rPr>
                <w:b/>
                <w:bCs/>
                <w:color w:val="148511"/>
              </w:rPr>
            </w:pPr>
            <w:r w:rsidRPr="008C0D9B">
              <w:rPr>
                <w:b/>
                <w:bCs/>
                <w:i/>
                <w:iCs/>
                <w:color w:val="148511"/>
              </w:rPr>
              <w:t>[Recommended Responsible Party: LHD Leadership]</w:t>
            </w:r>
          </w:p>
        </w:tc>
      </w:tr>
      <w:tr w:rsidR="003712E9" w14:paraId="3D0296DC" w14:textId="77777777" w:rsidTr="00FF55C3">
        <w:tc>
          <w:tcPr>
            <w:tcW w:w="7275" w:type="dxa"/>
            <w:vAlign w:val="center"/>
          </w:tcPr>
          <w:p w14:paraId="4972213C" w14:textId="77777777" w:rsidR="003712E9" w:rsidRPr="000C2CA8" w:rsidRDefault="003712E9" w:rsidP="00FF55C3">
            <w:r w:rsidRPr="000C2CA8">
              <w:t>If providing food, determine how to assess dietary needs</w:t>
            </w:r>
            <w:r>
              <w:t xml:space="preserve"> of staff.</w:t>
            </w:r>
          </w:p>
        </w:tc>
        <w:tc>
          <w:tcPr>
            <w:tcW w:w="2800" w:type="dxa"/>
            <w:vAlign w:val="center"/>
          </w:tcPr>
          <w:p w14:paraId="3A71DB9B" w14:textId="77777777" w:rsidR="003712E9" w:rsidRPr="008C0D9B" w:rsidRDefault="003712E9" w:rsidP="00FF55C3">
            <w:pPr>
              <w:rPr>
                <w:b/>
                <w:bCs/>
                <w:i/>
                <w:color w:val="148511"/>
              </w:rPr>
            </w:pPr>
            <w:r w:rsidRPr="008C0D9B">
              <w:rPr>
                <w:b/>
                <w:bCs/>
                <w:i/>
                <w:iCs/>
                <w:color w:val="148511"/>
              </w:rPr>
              <w:t xml:space="preserve">[Recommended Responsible Party: </w:t>
            </w:r>
            <w:r w:rsidRPr="008C0D9B">
              <w:rPr>
                <w:b/>
                <w:bCs/>
                <w:i/>
                <w:color w:val="148511"/>
              </w:rPr>
              <w:t xml:space="preserve">Program Managers or </w:t>
            </w:r>
            <w:r w:rsidRPr="008C0D9B">
              <w:rPr>
                <w:b/>
                <w:bCs/>
                <w:i/>
                <w:color w:val="148511"/>
              </w:rPr>
              <w:lastRenderedPageBreak/>
              <w:t>Delegates</w:t>
            </w:r>
            <w:r w:rsidRPr="008C0D9B">
              <w:rPr>
                <w:b/>
                <w:bCs/>
                <w:i/>
                <w:iCs/>
                <w:color w:val="148511"/>
              </w:rPr>
              <w:t xml:space="preserve"> (e.g., Logistics Food Unit)]</w:t>
            </w:r>
          </w:p>
        </w:tc>
      </w:tr>
      <w:tr w:rsidR="003712E9" w14:paraId="70EE15FD" w14:textId="77777777" w:rsidTr="00FF55C3">
        <w:tc>
          <w:tcPr>
            <w:tcW w:w="7275" w:type="dxa"/>
            <w:vAlign w:val="center"/>
          </w:tcPr>
          <w:p w14:paraId="27624FB0" w14:textId="77777777" w:rsidR="003712E9" w:rsidRDefault="003712E9" w:rsidP="00FF55C3">
            <w:r>
              <w:lastRenderedPageBreak/>
              <w:t>If providing food, determine food safety protocols that will be followed.</w:t>
            </w:r>
          </w:p>
        </w:tc>
        <w:tc>
          <w:tcPr>
            <w:tcW w:w="2800" w:type="dxa"/>
            <w:vAlign w:val="center"/>
          </w:tcPr>
          <w:p w14:paraId="0197DDA5" w14:textId="77777777" w:rsidR="003712E9" w:rsidRPr="008C0D9B" w:rsidRDefault="0083292C" w:rsidP="00FF55C3">
            <w:pPr>
              <w:rPr>
                <w:rStyle w:val="Hyperlink"/>
                <w:b/>
                <w:bCs/>
                <w:i/>
                <w:color w:val="148511"/>
              </w:rPr>
            </w:pPr>
            <w:hyperlink r:id="rId13">
              <w:r w:rsidR="003712E9" w:rsidRPr="008C0D9B">
                <w:rPr>
                  <w:rStyle w:val="Hyperlink"/>
                  <w:b/>
                  <w:bCs/>
                  <w:i/>
                  <w:iCs/>
                  <w:color w:val="148511"/>
                </w:rPr>
                <w:t>CDC Food Safety</w:t>
              </w:r>
            </w:hyperlink>
          </w:p>
          <w:p w14:paraId="3A1EBA17" w14:textId="77777777" w:rsidR="003712E9" w:rsidRPr="008C0D9B" w:rsidRDefault="003712E9" w:rsidP="00FF55C3">
            <w:pPr>
              <w:rPr>
                <w:b/>
                <w:bCs/>
                <w:i/>
                <w:iCs/>
                <w:color w:val="148511"/>
              </w:rPr>
            </w:pPr>
          </w:p>
          <w:p w14:paraId="47D5D235" w14:textId="77777777" w:rsidR="003712E9" w:rsidRPr="008C0D9B" w:rsidRDefault="003712E9" w:rsidP="00FF55C3">
            <w:pPr>
              <w:rPr>
                <w:b/>
                <w:bCs/>
                <w:i/>
                <w:iCs/>
                <w:color w:val="148511"/>
              </w:rPr>
            </w:pPr>
            <w:r w:rsidRPr="008C0D9B">
              <w:rPr>
                <w:b/>
                <w:bCs/>
                <w:i/>
                <w:iCs/>
                <w:color w:val="148511"/>
              </w:rPr>
              <w:t>[Recommended Responsible Party: Program Managers or Delegates (e.g., Logistics Food Unit]</w:t>
            </w:r>
          </w:p>
        </w:tc>
      </w:tr>
      <w:tr w:rsidR="003712E9" w14:paraId="3849FB5F" w14:textId="77777777" w:rsidTr="00FF55C3">
        <w:tc>
          <w:tcPr>
            <w:tcW w:w="7275" w:type="dxa"/>
            <w:vAlign w:val="center"/>
          </w:tcPr>
          <w:p w14:paraId="78CE89D6" w14:textId="77777777" w:rsidR="003712E9" w:rsidRDefault="003712E9" w:rsidP="00FF55C3">
            <w:r w:rsidRPr="000C2CA8">
              <w:t xml:space="preserve">Determine if lodging needs to be provided at or near the work locations. </w:t>
            </w:r>
          </w:p>
          <w:p w14:paraId="268ACB8F" w14:textId="77777777" w:rsidR="003712E9" w:rsidRPr="000C2CA8" w:rsidRDefault="003712E9" w:rsidP="00FF55C3">
            <w:pPr>
              <w:ind w:left="720"/>
            </w:pPr>
            <w:r>
              <w:t xml:space="preserve">Note: </w:t>
            </w:r>
            <w:r w:rsidRPr="000C2CA8">
              <w:t>Providing lodging is recommended if the site is remote and/or 50 miles from the staff’s primary place of residence</w:t>
            </w:r>
            <w:r>
              <w:t xml:space="preserve"> or more than 20 miles if staff are working 12+ hour shifts consecutively.</w:t>
            </w:r>
          </w:p>
        </w:tc>
        <w:tc>
          <w:tcPr>
            <w:tcW w:w="2800" w:type="dxa"/>
            <w:vAlign w:val="center"/>
          </w:tcPr>
          <w:p w14:paraId="35AFE752" w14:textId="77777777" w:rsidR="003712E9" w:rsidRPr="008C0D9B" w:rsidRDefault="003712E9" w:rsidP="00FF55C3">
            <w:pPr>
              <w:spacing w:line="259" w:lineRule="auto"/>
              <w:rPr>
                <w:b/>
                <w:bCs/>
                <w:color w:val="148511"/>
              </w:rPr>
            </w:pPr>
            <w:r w:rsidRPr="008C0D9B">
              <w:rPr>
                <w:b/>
                <w:bCs/>
                <w:i/>
                <w:iCs/>
                <w:color w:val="148511"/>
              </w:rPr>
              <w:t>[Recommended Responsible Party: Program Managers]</w:t>
            </w:r>
          </w:p>
        </w:tc>
      </w:tr>
      <w:tr w:rsidR="003712E9" w14:paraId="1623C8A3" w14:textId="77777777" w:rsidTr="00FF55C3">
        <w:tc>
          <w:tcPr>
            <w:tcW w:w="7275" w:type="dxa"/>
            <w:vAlign w:val="center"/>
          </w:tcPr>
          <w:p w14:paraId="093D4967" w14:textId="77777777" w:rsidR="003712E9" w:rsidRPr="000C2CA8" w:rsidRDefault="003712E9" w:rsidP="00FF55C3">
            <w:r w:rsidRPr="000C2CA8">
              <w:t xml:space="preserve">Determine how to track and monitor staff’s </w:t>
            </w:r>
            <w:r w:rsidRPr="503C689D">
              <w:t xml:space="preserve">health </w:t>
            </w:r>
            <w:r w:rsidRPr="000C2CA8">
              <w:t>during the response.</w:t>
            </w:r>
          </w:p>
        </w:tc>
        <w:tc>
          <w:tcPr>
            <w:tcW w:w="2800" w:type="dxa"/>
            <w:vAlign w:val="center"/>
          </w:tcPr>
          <w:p w14:paraId="0F359863" w14:textId="77777777" w:rsidR="003712E9" w:rsidRPr="008C0D9B" w:rsidRDefault="003712E9" w:rsidP="00FF55C3">
            <w:pPr>
              <w:rPr>
                <w:b/>
                <w:bCs/>
                <w:color w:val="148511"/>
              </w:rPr>
            </w:pPr>
            <w:r w:rsidRPr="008C0D9B">
              <w:rPr>
                <w:b/>
                <w:bCs/>
                <w:i/>
                <w:iCs/>
                <w:color w:val="148511"/>
              </w:rPr>
              <w:t xml:space="preserve">[Recommended Responsible Party: </w:t>
            </w:r>
            <w:r w:rsidRPr="008C0D9B">
              <w:rPr>
                <w:b/>
                <w:bCs/>
                <w:i/>
                <w:color w:val="148511"/>
              </w:rPr>
              <w:t>HR Lead</w:t>
            </w:r>
            <w:r w:rsidRPr="008C0D9B">
              <w:rPr>
                <w:b/>
                <w:bCs/>
                <w:i/>
                <w:iCs/>
                <w:color w:val="148511"/>
              </w:rPr>
              <w:t xml:space="preserve"> / </w:t>
            </w:r>
            <w:r w:rsidRPr="008C0D9B">
              <w:rPr>
                <w:b/>
                <w:bCs/>
                <w:i/>
                <w:color w:val="148511"/>
              </w:rPr>
              <w:t>Program Managers</w:t>
            </w:r>
            <w:r w:rsidRPr="008C0D9B">
              <w:rPr>
                <w:b/>
                <w:bCs/>
                <w:i/>
                <w:iCs/>
                <w:color w:val="148511"/>
              </w:rPr>
              <w:t>]</w:t>
            </w:r>
          </w:p>
        </w:tc>
      </w:tr>
      <w:tr w:rsidR="003712E9" w14:paraId="2CC15E59" w14:textId="77777777" w:rsidTr="00FF55C3">
        <w:tc>
          <w:tcPr>
            <w:tcW w:w="7275" w:type="dxa"/>
            <w:vAlign w:val="center"/>
          </w:tcPr>
          <w:p w14:paraId="75D4D14E" w14:textId="77777777" w:rsidR="003712E9" w:rsidRPr="000C2CA8" w:rsidRDefault="003712E9" w:rsidP="00FF55C3">
            <w:r w:rsidRPr="000C2CA8">
              <w:t>Determine what proactive protection measures staff need for their assigned roles (i.e.</w:t>
            </w:r>
            <w:r>
              <w:t>,</w:t>
            </w:r>
            <w:r w:rsidRPr="000C2CA8">
              <w:t xml:space="preserve"> person</w:t>
            </w:r>
            <w:r>
              <w:t>a</w:t>
            </w:r>
            <w:r w:rsidRPr="000C2CA8">
              <w:t>l protective equipment, immunizations, weather related considerations for excessive heat or cold)</w:t>
            </w:r>
            <w:r>
              <w:t>.</w:t>
            </w:r>
          </w:p>
        </w:tc>
        <w:tc>
          <w:tcPr>
            <w:tcW w:w="2800" w:type="dxa"/>
            <w:vAlign w:val="center"/>
          </w:tcPr>
          <w:p w14:paraId="006E911B" w14:textId="77777777" w:rsidR="003712E9" w:rsidRPr="008C0D9B" w:rsidRDefault="003712E9" w:rsidP="00FF55C3">
            <w:pPr>
              <w:rPr>
                <w:b/>
                <w:bCs/>
                <w:color w:val="148511"/>
              </w:rPr>
            </w:pPr>
            <w:r w:rsidRPr="008C0D9B">
              <w:rPr>
                <w:b/>
                <w:bCs/>
                <w:i/>
                <w:iCs/>
                <w:color w:val="148511"/>
              </w:rPr>
              <w:t xml:space="preserve">[Recommended Responsible Party: </w:t>
            </w:r>
            <w:r w:rsidRPr="008C0D9B">
              <w:rPr>
                <w:b/>
                <w:bCs/>
                <w:i/>
                <w:color w:val="148511"/>
              </w:rPr>
              <w:t>Emergency Preparedness Lead</w:t>
            </w:r>
            <w:r w:rsidRPr="008C0D9B">
              <w:rPr>
                <w:b/>
                <w:bCs/>
                <w:i/>
                <w:iCs/>
                <w:color w:val="148511"/>
              </w:rPr>
              <w:t>]</w:t>
            </w:r>
          </w:p>
        </w:tc>
      </w:tr>
      <w:tr w:rsidR="003712E9" w14:paraId="5EF29307" w14:textId="77777777" w:rsidTr="00FF55C3">
        <w:tc>
          <w:tcPr>
            <w:tcW w:w="10075" w:type="dxa"/>
            <w:gridSpan w:val="2"/>
            <w:shd w:val="clear" w:color="auto" w:fill="B4C6E7" w:themeFill="accent1" w:themeFillTint="66"/>
            <w:vAlign w:val="center"/>
          </w:tcPr>
          <w:p w14:paraId="114D5640" w14:textId="77777777" w:rsidR="003712E9" w:rsidRDefault="003712E9" w:rsidP="00FF55C3">
            <w:pPr>
              <w:jc w:val="center"/>
              <w:rPr>
                <w:b/>
              </w:rPr>
            </w:pPr>
            <w:r w:rsidRPr="579ED9B9">
              <w:rPr>
                <w:b/>
              </w:rPr>
              <w:t>Staff Training</w:t>
            </w:r>
          </w:p>
        </w:tc>
      </w:tr>
      <w:tr w:rsidR="003712E9" w14:paraId="32DC9FF1" w14:textId="77777777" w:rsidTr="00FF55C3">
        <w:tc>
          <w:tcPr>
            <w:tcW w:w="7275" w:type="dxa"/>
            <w:vAlign w:val="center"/>
          </w:tcPr>
          <w:p w14:paraId="1AFF5776" w14:textId="77777777" w:rsidR="003712E9" w:rsidRDefault="003712E9" w:rsidP="00FF55C3">
            <w:pPr>
              <w:rPr>
                <w:rFonts w:ascii="Calibri Light" w:eastAsia="Calibri Light" w:hAnsi="Calibri Light" w:cs="Calibri Light"/>
                <w:sz w:val="22"/>
                <w:szCs w:val="22"/>
              </w:rPr>
            </w:pPr>
            <w:r w:rsidRPr="47C42BC1">
              <w:t xml:space="preserve">Develop a core </w:t>
            </w:r>
            <w:r>
              <w:t>j</w:t>
            </w:r>
            <w:r w:rsidRPr="47C42BC1">
              <w:t>ust-</w:t>
            </w:r>
            <w:r>
              <w:t>i</w:t>
            </w:r>
            <w:r w:rsidRPr="47C42BC1">
              <w:t>n-</w:t>
            </w:r>
            <w:r>
              <w:t>t</w:t>
            </w:r>
            <w:r w:rsidRPr="47C42BC1">
              <w:t>ime</w:t>
            </w:r>
            <w:r>
              <w:t xml:space="preserve"> t</w:t>
            </w:r>
            <w:r w:rsidRPr="47C42BC1">
              <w:t xml:space="preserve">raining curriculum that orients </w:t>
            </w:r>
            <w:r>
              <w:t>staff</w:t>
            </w:r>
            <w:r w:rsidRPr="47C42BC1">
              <w:t xml:space="preserve"> to</w:t>
            </w:r>
            <w:r>
              <w:t>:</w:t>
            </w:r>
          </w:p>
          <w:p w14:paraId="50CB18D7" w14:textId="77777777" w:rsidR="003712E9" w:rsidRPr="00CF6807" w:rsidRDefault="003712E9" w:rsidP="00740834">
            <w:pPr>
              <w:pStyle w:val="ListParagraph"/>
              <w:numPr>
                <w:ilvl w:val="0"/>
                <w:numId w:val="22"/>
              </w:numPr>
            </w:pPr>
            <w:r>
              <w:t xml:space="preserve">The </w:t>
            </w:r>
            <w:r w:rsidRPr="46311234">
              <w:t>ICS</w:t>
            </w:r>
            <w:r w:rsidRPr="62130D35">
              <w:t xml:space="preserve"> structure,</w:t>
            </w:r>
          </w:p>
          <w:p w14:paraId="1A84DB2E" w14:textId="77777777" w:rsidR="003712E9" w:rsidRDefault="003712E9" w:rsidP="00740834">
            <w:pPr>
              <w:pStyle w:val="ListParagraph"/>
              <w:numPr>
                <w:ilvl w:val="0"/>
                <w:numId w:val="22"/>
              </w:numPr>
            </w:pPr>
            <w:r>
              <w:t>Safety protocols and procedures,</w:t>
            </w:r>
          </w:p>
          <w:p w14:paraId="75D93CD7" w14:textId="77777777" w:rsidR="003712E9" w:rsidRPr="00CF6807" w:rsidRDefault="003712E9" w:rsidP="00740834">
            <w:pPr>
              <w:pStyle w:val="ListParagraph"/>
              <w:numPr>
                <w:ilvl w:val="0"/>
                <w:numId w:val="22"/>
              </w:numPr>
            </w:pPr>
            <w:r>
              <w:t>Meeting</w:t>
            </w:r>
            <w:r w:rsidRPr="62130D35">
              <w:t xml:space="preserve"> cadence,</w:t>
            </w:r>
          </w:p>
          <w:p w14:paraId="29FFE8BC" w14:textId="77777777" w:rsidR="003712E9" w:rsidRPr="00CF6807" w:rsidRDefault="003712E9" w:rsidP="00740834">
            <w:pPr>
              <w:pStyle w:val="ListParagraph"/>
              <w:numPr>
                <w:ilvl w:val="0"/>
                <w:numId w:val="22"/>
              </w:numPr>
            </w:pPr>
            <w:r>
              <w:t>Time</w:t>
            </w:r>
            <w:r w:rsidRPr="62130D35">
              <w:t xml:space="preserve"> and attendance tracking requirements,</w:t>
            </w:r>
          </w:p>
          <w:p w14:paraId="59904C09" w14:textId="77777777" w:rsidR="003712E9" w:rsidRPr="00CF6807" w:rsidRDefault="003712E9" w:rsidP="00740834">
            <w:pPr>
              <w:pStyle w:val="ListParagraph"/>
              <w:numPr>
                <w:ilvl w:val="0"/>
                <w:numId w:val="22"/>
              </w:numPr>
            </w:pPr>
            <w:r>
              <w:t>Activity log requirements,</w:t>
            </w:r>
          </w:p>
          <w:p w14:paraId="0FC1EA03" w14:textId="77777777" w:rsidR="003712E9" w:rsidRPr="00CF6807" w:rsidRDefault="003712E9" w:rsidP="00740834">
            <w:pPr>
              <w:pStyle w:val="ListParagraph"/>
              <w:numPr>
                <w:ilvl w:val="0"/>
                <w:numId w:val="22"/>
              </w:numPr>
            </w:pPr>
            <w:r>
              <w:t>Deliverables</w:t>
            </w:r>
            <w:r w:rsidRPr="62130D35">
              <w:t xml:space="preserve"> (</w:t>
            </w:r>
            <w:r>
              <w:t xml:space="preserve">e.g., </w:t>
            </w:r>
            <w:r w:rsidRPr="75D94664">
              <w:t>Situation Reports, Incident Action Plans, etc</w:t>
            </w:r>
            <w:r>
              <w:t>.),</w:t>
            </w:r>
          </w:p>
          <w:p w14:paraId="1D3B286B" w14:textId="77777777" w:rsidR="003712E9" w:rsidRDefault="003712E9" w:rsidP="00740834">
            <w:pPr>
              <w:pStyle w:val="ListParagraph"/>
              <w:numPr>
                <w:ilvl w:val="0"/>
                <w:numId w:val="22"/>
              </w:numPr>
              <w:rPr>
                <w:sz w:val="22"/>
                <w:szCs w:val="22"/>
              </w:rPr>
            </w:pPr>
            <w:r>
              <w:t>Specifics of the response including: the current situation, objectives expectations, and incident-specific policies.</w:t>
            </w:r>
          </w:p>
        </w:tc>
        <w:tc>
          <w:tcPr>
            <w:tcW w:w="2800" w:type="dxa"/>
            <w:vAlign w:val="center"/>
          </w:tcPr>
          <w:p w14:paraId="018A549C" w14:textId="77777777" w:rsidR="003712E9" w:rsidRPr="008C0D9B" w:rsidRDefault="003712E9" w:rsidP="00FF55C3">
            <w:pPr>
              <w:rPr>
                <w:b/>
                <w:bCs/>
                <w:color w:val="148511"/>
              </w:rPr>
            </w:pPr>
            <w:r w:rsidRPr="008C0D9B">
              <w:rPr>
                <w:b/>
                <w:bCs/>
                <w:i/>
                <w:iCs/>
                <w:color w:val="148511"/>
              </w:rPr>
              <w:t xml:space="preserve">[Recommended Responsible Party: </w:t>
            </w:r>
            <w:r w:rsidRPr="008C0D9B">
              <w:rPr>
                <w:b/>
                <w:bCs/>
                <w:i/>
                <w:color w:val="148511"/>
              </w:rPr>
              <w:t>Command Staff / Emergency Management</w:t>
            </w:r>
            <w:r w:rsidRPr="008C0D9B">
              <w:rPr>
                <w:b/>
                <w:bCs/>
                <w:i/>
                <w:iCs/>
                <w:color w:val="148511"/>
              </w:rPr>
              <w:t>]</w:t>
            </w:r>
          </w:p>
        </w:tc>
      </w:tr>
      <w:tr w:rsidR="003712E9" w14:paraId="3365B59E" w14:textId="77777777" w:rsidTr="00FF55C3">
        <w:tc>
          <w:tcPr>
            <w:tcW w:w="7275" w:type="dxa"/>
            <w:vAlign w:val="center"/>
          </w:tcPr>
          <w:p w14:paraId="54F0AE07" w14:textId="77777777" w:rsidR="003712E9" w:rsidRDefault="003712E9" w:rsidP="00FF55C3">
            <w:r w:rsidRPr="75D94664">
              <w:t xml:space="preserve">Develop </w:t>
            </w:r>
            <w:r w:rsidRPr="579ED9B9">
              <w:t>section</w:t>
            </w:r>
            <w:r w:rsidRPr="75D94664">
              <w:t xml:space="preserve">/team </w:t>
            </w:r>
            <w:r>
              <w:t>just-in-time training</w:t>
            </w:r>
            <w:r w:rsidRPr="579ED9B9">
              <w:t xml:space="preserve"> to </w:t>
            </w:r>
            <w:r w:rsidRPr="0F66652E">
              <w:t>orient team members to their specific duties.</w:t>
            </w:r>
          </w:p>
        </w:tc>
        <w:tc>
          <w:tcPr>
            <w:tcW w:w="2800" w:type="dxa"/>
            <w:vAlign w:val="center"/>
          </w:tcPr>
          <w:p w14:paraId="305120D7" w14:textId="77777777" w:rsidR="003712E9" w:rsidRPr="008C0D9B" w:rsidRDefault="003712E9" w:rsidP="00FF55C3">
            <w:pPr>
              <w:rPr>
                <w:b/>
                <w:bCs/>
                <w:color w:val="148511"/>
              </w:rPr>
            </w:pPr>
            <w:r w:rsidRPr="008C0D9B">
              <w:rPr>
                <w:b/>
                <w:bCs/>
                <w:i/>
                <w:iCs/>
                <w:color w:val="148511"/>
              </w:rPr>
              <w:t>[Recommended Responsible Party: Section / Team Leads]</w:t>
            </w:r>
          </w:p>
        </w:tc>
      </w:tr>
      <w:tr w:rsidR="003712E9" w14:paraId="6E401F42" w14:textId="77777777" w:rsidTr="00FF55C3">
        <w:tc>
          <w:tcPr>
            <w:tcW w:w="7275" w:type="dxa"/>
            <w:vAlign w:val="center"/>
          </w:tcPr>
          <w:p w14:paraId="5FF53C3F" w14:textId="77777777" w:rsidR="003712E9" w:rsidRDefault="003712E9" w:rsidP="00FF55C3">
            <w:pPr>
              <w:spacing w:line="259" w:lineRule="auto"/>
            </w:pPr>
            <w:r>
              <w:t>Conduct skills assessments as needed for specific roles (e.g., vaccinators, case investigation, and administrative tasks).</w:t>
            </w:r>
          </w:p>
        </w:tc>
        <w:tc>
          <w:tcPr>
            <w:tcW w:w="2800" w:type="dxa"/>
            <w:vAlign w:val="center"/>
          </w:tcPr>
          <w:p w14:paraId="5E153286" w14:textId="77777777" w:rsidR="003712E9" w:rsidRPr="008C0D9B" w:rsidRDefault="003712E9" w:rsidP="00FF55C3">
            <w:pPr>
              <w:rPr>
                <w:b/>
                <w:bCs/>
                <w:color w:val="148511"/>
              </w:rPr>
            </w:pPr>
            <w:r w:rsidRPr="008C0D9B">
              <w:rPr>
                <w:b/>
                <w:bCs/>
                <w:i/>
                <w:iCs/>
                <w:color w:val="148511"/>
              </w:rPr>
              <w:t>[Recommended Responsible Party: Program Management]</w:t>
            </w:r>
          </w:p>
        </w:tc>
      </w:tr>
    </w:tbl>
    <w:p w14:paraId="763FC0BB" w14:textId="0F2FCA0A" w:rsidR="6910C03F" w:rsidRDefault="6910C03F" w:rsidP="6910C03F"/>
    <w:p w14:paraId="42DBCB65" w14:textId="0865D799" w:rsidR="3D6609EE" w:rsidRDefault="16EF5333" w:rsidP="6910C03F">
      <w:pPr>
        <w:pStyle w:val="Heading2"/>
      </w:pPr>
      <w:bookmarkStart w:id="39" w:name="_Toc1884066267"/>
      <w:r>
        <w:t>Deployment Activities</w:t>
      </w:r>
      <w:bookmarkEnd w:id="39"/>
    </w:p>
    <w:p w14:paraId="6E1D7BBB" w14:textId="36D66678" w:rsidR="6910C03F" w:rsidRDefault="002247C1" w:rsidP="6910C03F">
      <w:r>
        <w:t>These are recommended steps for deploying staff</w:t>
      </w:r>
      <w:r w:rsidR="00E8449F">
        <w:t xml:space="preserve"> </w:t>
      </w:r>
      <w:r w:rsidR="0024582D">
        <w:t xml:space="preserve">inclusive of finance and liability considerations, mobilizing the workforce, </w:t>
      </w:r>
      <w:r w:rsidR="0092592C">
        <w:t xml:space="preserve">logistics and safety, </w:t>
      </w:r>
      <w:r w:rsidR="001E1DC8">
        <w:t>training,</w:t>
      </w:r>
      <w:r w:rsidR="0092592C">
        <w:t xml:space="preserve"> and ongoing expectations.</w:t>
      </w:r>
    </w:p>
    <w:tbl>
      <w:tblPr>
        <w:tblStyle w:val="TableGrid"/>
        <w:tblW w:w="10075" w:type="dxa"/>
        <w:tblLook w:val="06A0" w:firstRow="1" w:lastRow="0" w:firstColumn="1" w:lastColumn="0" w:noHBand="1" w:noVBand="1"/>
      </w:tblPr>
      <w:tblGrid>
        <w:gridCol w:w="7275"/>
        <w:gridCol w:w="2800"/>
      </w:tblGrid>
      <w:tr w:rsidR="003712E9" w14:paraId="02660B24" w14:textId="77777777" w:rsidTr="00FF55C3">
        <w:tc>
          <w:tcPr>
            <w:tcW w:w="7275" w:type="dxa"/>
            <w:shd w:val="clear" w:color="auto" w:fill="5B9BD5" w:themeFill="accent5"/>
            <w:vAlign w:val="center"/>
          </w:tcPr>
          <w:p w14:paraId="0C318D7E" w14:textId="77777777" w:rsidR="003712E9" w:rsidRDefault="003712E9" w:rsidP="00FF55C3">
            <w:pPr>
              <w:rPr>
                <w:b/>
                <w:bCs/>
              </w:rPr>
            </w:pPr>
            <w:r w:rsidRPr="00A22B87">
              <w:rPr>
                <w:b/>
                <w:bCs/>
                <w:color w:val="FFFFFF" w:themeColor="background1"/>
              </w:rPr>
              <w:t>Activity</w:t>
            </w:r>
          </w:p>
        </w:tc>
        <w:tc>
          <w:tcPr>
            <w:tcW w:w="2800" w:type="dxa"/>
            <w:shd w:val="clear" w:color="auto" w:fill="5B9BD5" w:themeFill="accent5"/>
            <w:vAlign w:val="center"/>
          </w:tcPr>
          <w:p w14:paraId="640DD9B6" w14:textId="77777777" w:rsidR="003712E9" w:rsidRDefault="003712E9" w:rsidP="00FF55C3">
            <w:pPr>
              <w:rPr>
                <w:b/>
                <w:bCs/>
              </w:rPr>
            </w:pPr>
            <w:r w:rsidRPr="00A22B87">
              <w:rPr>
                <w:b/>
                <w:color w:val="FFFFFF" w:themeColor="background1"/>
              </w:rPr>
              <w:t xml:space="preserve">Responsible </w:t>
            </w:r>
            <w:r w:rsidRPr="00A22B87">
              <w:rPr>
                <w:b/>
                <w:bCs/>
                <w:color w:val="FFFFFF" w:themeColor="background1"/>
              </w:rPr>
              <w:t>Part</w:t>
            </w:r>
            <w:r>
              <w:rPr>
                <w:b/>
                <w:bCs/>
                <w:color w:val="FFFFFF" w:themeColor="background1"/>
              </w:rPr>
              <w:t>y</w:t>
            </w:r>
          </w:p>
        </w:tc>
      </w:tr>
      <w:tr w:rsidR="003712E9" w14:paraId="0AF031E1" w14:textId="77777777" w:rsidTr="00FF55C3">
        <w:tc>
          <w:tcPr>
            <w:tcW w:w="10075" w:type="dxa"/>
            <w:gridSpan w:val="2"/>
            <w:shd w:val="clear" w:color="auto" w:fill="B4C6E7" w:themeFill="accent1" w:themeFillTint="66"/>
            <w:vAlign w:val="center"/>
          </w:tcPr>
          <w:p w14:paraId="1FC60666" w14:textId="77777777" w:rsidR="003712E9" w:rsidRPr="001A6000" w:rsidRDefault="003712E9" w:rsidP="00FF55C3">
            <w:pPr>
              <w:jc w:val="center"/>
              <w:rPr>
                <w:rFonts w:cstheme="minorHAnsi"/>
                <w:b/>
              </w:rPr>
            </w:pPr>
            <w:r w:rsidRPr="001A6000">
              <w:rPr>
                <w:rFonts w:cstheme="minorHAnsi"/>
                <w:b/>
              </w:rPr>
              <w:t>Finance &amp; Liability Considerations</w:t>
            </w:r>
          </w:p>
        </w:tc>
      </w:tr>
      <w:tr w:rsidR="003712E9" w14:paraId="77671805" w14:textId="77777777" w:rsidTr="00FF55C3">
        <w:tc>
          <w:tcPr>
            <w:tcW w:w="7275" w:type="dxa"/>
            <w:vAlign w:val="center"/>
          </w:tcPr>
          <w:p w14:paraId="3BB63F68" w14:textId="77777777" w:rsidR="003712E9" w:rsidRPr="001A6000" w:rsidRDefault="003712E9" w:rsidP="00FF55C3">
            <w:pPr>
              <w:rPr>
                <w:rFonts w:cstheme="minorHAnsi"/>
              </w:rPr>
            </w:pPr>
            <w:r w:rsidRPr="001A6000">
              <w:rPr>
                <w:rFonts w:cstheme="minorHAnsi"/>
              </w:rPr>
              <w:t>Send periodic emails to all deployed staff with instructions on how to:</w:t>
            </w:r>
          </w:p>
          <w:p w14:paraId="59AB5B3C" w14:textId="77777777" w:rsidR="003712E9" w:rsidRPr="001A6000" w:rsidRDefault="003712E9" w:rsidP="00740834">
            <w:pPr>
              <w:pStyle w:val="ListParagraph"/>
              <w:numPr>
                <w:ilvl w:val="0"/>
                <w:numId w:val="23"/>
              </w:numPr>
              <w:rPr>
                <w:rFonts w:cstheme="minorHAnsi"/>
              </w:rPr>
            </w:pPr>
            <w:r>
              <w:rPr>
                <w:rFonts w:cstheme="minorHAnsi"/>
              </w:rPr>
              <w:t>T</w:t>
            </w:r>
            <w:r w:rsidRPr="001A6000">
              <w:rPr>
                <w:rFonts w:cstheme="minorHAnsi"/>
              </w:rPr>
              <w:t>rack personnel time specific to the response</w:t>
            </w:r>
            <w:r>
              <w:rPr>
                <w:rFonts w:cstheme="minorHAnsi"/>
              </w:rPr>
              <w:t>,</w:t>
            </w:r>
          </w:p>
          <w:p w14:paraId="1DD80090" w14:textId="77777777" w:rsidR="003712E9" w:rsidRPr="001A6000" w:rsidRDefault="003712E9" w:rsidP="00740834">
            <w:pPr>
              <w:pStyle w:val="ListParagraph"/>
              <w:numPr>
                <w:ilvl w:val="0"/>
                <w:numId w:val="23"/>
              </w:numPr>
              <w:rPr>
                <w:rFonts w:cstheme="minorHAnsi"/>
              </w:rPr>
            </w:pPr>
            <w:r>
              <w:rPr>
                <w:rFonts w:cstheme="minorHAnsi"/>
              </w:rPr>
              <w:t>T</w:t>
            </w:r>
            <w:r w:rsidRPr="001A6000">
              <w:rPr>
                <w:rFonts w:cstheme="minorHAnsi"/>
              </w:rPr>
              <w:t>rack expense specific to the response</w:t>
            </w:r>
            <w:r>
              <w:rPr>
                <w:rFonts w:cstheme="minorHAnsi"/>
              </w:rPr>
              <w:t>.</w:t>
            </w:r>
          </w:p>
        </w:tc>
        <w:tc>
          <w:tcPr>
            <w:tcW w:w="2800" w:type="dxa"/>
            <w:vAlign w:val="center"/>
          </w:tcPr>
          <w:p w14:paraId="029A6025" w14:textId="77777777" w:rsidR="003712E9" w:rsidRPr="008C0D9B" w:rsidRDefault="003712E9" w:rsidP="00FF55C3">
            <w:pPr>
              <w:spacing w:line="259" w:lineRule="auto"/>
              <w:rPr>
                <w:rFonts w:cstheme="minorHAnsi"/>
                <w:b/>
                <w:bCs/>
                <w:color w:val="148511"/>
              </w:rPr>
            </w:pPr>
            <w:r w:rsidRPr="008C0D9B">
              <w:rPr>
                <w:rFonts w:cstheme="minorHAnsi"/>
                <w:b/>
                <w:bCs/>
                <w:i/>
                <w:color w:val="148511"/>
              </w:rPr>
              <w:t>[Recommended Responsible Party: Finance Department]</w:t>
            </w:r>
          </w:p>
        </w:tc>
      </w:tr>
      <w:tr w:rsidR="003712E9" w14:paraId="0F11F3B5" w14:textId="77777777" w:rsidTr="00FF55C3">
        <w:tc>
          <w:tcPr>
            <w:tcW w:w="7275" w:type="dxa"/>
            <w:vAlign w:val="center"/>
          </w:tcPr>
          <w:p w14:paraId="49117AF1" w14:textId="77777777" w:rsidR="003712E9" w:rsidRPr="001A6000" w:rsidRDefault="003712E9" w:rsidP="00FF55C3">
            <w:pPr>
              <w:spacing w:line="259" w:lineRule="auto"/>
              <w:rPr>
                <w:rFonts w:cstheme="minorHAnsi"/>
              </w:rPr>
            </w:pPr>
            <w:r w:rsidRPr="001A6000">
              <w:rPr>
                <w:rFonts w:cstheme="minorHAnsi"/>
                <w:color w:val="000000" w:themeColor="text1"/>
              </w:rPr>
              <w:t>Confirm all personnel have had a background check.</w:t>
            </w:r>
          </w:p>
        </w:tc>
        <w:tc>
          <w:tcPr>
            <w:tcW w:w="2800" w:type="dxa"/>
            <w:vAlign w:val="center"/>
          </w:tcPr>
          <w:p w14:paraId="3EA65B86" w14:textId="77777777" w:rsidR="003712E9" w:rsidRPr="008C0D9B" w:rsidRDefault="003712E9" w:rsidP="00FF55C3">
            <w:pPr>
              <w:spacing w:line="259" w:lineRule="auto"/>
              <w:rPr>
                <w:rFonts w:cstheme="minorHAnsi"/>
                <w:b/>
                <w:bCs/>
                <w:color w:val="148511"/>
              </w:rPr>
            </w:pPr>
            <w:r w:rsidRPr="008C0D9B">
              <w:rPr>
                <w:rFonts w:cstheme="minorHAnsi"/>
                <w:b/>
                <w:bCs/>
                <w:i/>
                <w:color w:val="148511"/>
              </w:rPr>
              <w:t>[Recommended Responsible Party: HR Department / Volunteer Coordinator]</w:t>
            </w:r>
          </w:p>
        </w:tc>
      </w:tr>
      <w:tr w:rsidR="003712E9" w14:paraId="30290CA3" w14:textId="77777777" w:rsidTr="00FF55C3">
        <w:tc>
          <w:tcPr>
            <w:tcW w:w="7275" w:type="dxa"/>
            <w:vAlign w:val="center"/>
          </w:tcPr>
          <w:p w14:paraId="3EBF19EE" w14:textId="77777777" w:rsidR="003712E9" w:rsidRPr="001A6000" w:rsidRDefault="003712E9" w:rsidP="00FF55C3">
            <w:pPr>
              <w:spacing w:line="259" w:lineRule="auto"/>
              <w:rPr>
                <w:rFonts w:cstheme="minorHAnsi"/>
                <w:color w:val="000000" w:themeColor="text1"/>
              </w:rPr>
            </w:pPr>
            <w:r w:rsidRPr="001A6000">
              <w:rPr>
                <w:rFonts w:cstheme="minorHAnsi"/>
                <w:color w:val="000000" w:themeColor="text1"/>
              </w:rPr>
              <w:t>Verify all medical credentials of deploying staff and volunteers. If a license is to expire soon (or within anticipated deployment date), flag for follow</w:t>
            </w:r>
            <w:r>
              <w:rPr>
                <w:rFonts w:cstheme="minorHAnsi"/>
                <w:color w:val="000000" w:themeColor="text1"/>
              </w:rPr>
              <w:t>-</w:t>
            </w:r>
            <w:r w:rsidRPr="001A6000">
              <w:rPr>
                <w:rFonts w:cstheme="minorHAnsi"/>
                <w:color w:val="000000" w:themeColor="text1"/>
              </w:rPr>
              <w:t xml:space="preserve">up prior to expiration.  </w:t>
            </w:r>
          </w:p>
        </w:tc>
        <w:tc>
          <w:tcPr>
            <w:tcW w:w="2800" w:type="dxa"/>
            <w:vAlign w:val="center"/>
          </w:tcPr>
          <w:p w14:paraId="44529B9F" w14:textId="77777777" w:rsidR="003712E9" w:rsidRPr="008C0D9B" w:rsidRDefault="003712E9" w:rsidP="00FF55C3">
            <w:pPr>
              <w:spacing w:line="259" w:lineRule="auto"/>
              <w:rPr>
                <w:rFonts w:cstheme="minorHAnsi"/>
                <w:b/>
                <w:bCs/>
                <w:i/>
                <w:color w:val="148511"/>
              </w:rPr>
            </w:pPr>
            <w:r w:rsidRPr="008C0D9B">
              <w:rPr>
                <w:rFonts w:cstheme="minorHAnsi"/>
                <w:b/>
                <w:bCs/>
                <w:i/>
                <w:color w:val="148511"/>
              </w:rPr>
              <w:t>[Recommended Responsible Party: HR Department / Volunteer Coordinator]</w:t>
            </w:r>
          </w:p>
        </w:tc>
      </w:tr>
      <w:tr w:rsidR="003712E9" w14:paraId="5CF6D5A0" w14:textId="77777777" w:rsidTr="00FF55C3">
        <w:tc>
          <w:tcPr>
            <w:tcW w:w="7275" w:type="dxa"/>
            <w:vAlign w:val="center"/>
          </w:tcPr>
          <w:p w14:paraId="31D695F1" w14:textId="5304ECBB" w:rsidR="003712E9" w:rsidRPr="001A6000" w:rsidRDefault="003712E9" w:rsidP="00FF55C3">
            <w:pPr>
              <w:spacing w:line="259" w:lineRule="auto"/>
              <w:rPr>
                <w:rFonts w:cstheme="minorHAnsi"/>
                <w:color w:val="000000" w:themeColor="text1"/>
              </w:rPr>
            </w:pPr>
            <w:r w:rsidRPr="001A6000">
              <w:rPr>
                <w:rFonts w:cstheme="minorHAnsi"/>
                <w:color w:val="000000" w:themeColor="text1"/>
              </w:rPr>
              <w:t>Confirm volunteer liability coverage once activated (</w:t>
            </w:r>
            <w:hyperlink w:anchor="_Appendix_A:_Authorities">
              <w:r w:rsidR="00747D78">
                <w:rPr>
                  <w:rStyle w:val="Hyperlink"/>
                  <w:rFonts w:cstheme="minorHAnsi"/>
                </w:rPr>
                <w:t>Appendix A: Authorities &amp; References</w:t>
              </w:r>
            </w:hyperlink>
            <w:r w:rsidRPr="001A6000">
              <w:rPr>
                <w:rFonts w:cstheme="minorHAnsi"/>
                <w:color w:val="000000" w:themeColor="text1"/>
              </w:rPr>
              <w:t xml:space="preserve"> or </w:t>
            </w:r>
            <w:hyperlink r:id="rId14">
              <w:r w:rsidRPr="001A6000">
                <w:rPr>
                  <w:rStyle w:val="Hyperlink"/>
                  <w:rFonts w:cstheme="minorHAnsi"/>
                </w:rPr>
                <w:t>Emergency Law Inventory</w:t>
              </w:r>
            </w:hyperlink>
            <w:r w:rsidRPr="001A6000">
              <w:rPr>
                <w:rFonts w:cstheme="minorHAnsi"/>
                <w:color w:val="000000" w:themeColor="text1"/>
              </w:rPr>
              <w:t>).</w:t>
            </w:r>
          </w:p>
          <w:p w14:paraId="0EADC117" w14:textId="77777777" w:rsidR="003712E9" w:rsidRDefault="003712E9" w:rsidP="00FF55C3">
            <w:pPr>
              <w:spacing w:line="259" w:lineRule="auto"/>
              <w:ind w:left="720"/>
              <w:rPr>
                <w:rFonts w:cstheme="minorHAnsi"/>
                <w:color w:val="000000" w:themeColor="text1"/>
              </w:rPr>
            </w:pPr>
            <w:r w:rsidRPr="001A6000">
              <w:rPr>
                <w:rFonts w:cstheme="minorHAnsi"/>
                <w:color w:val="000000" w:themeColor="text1"/>
              </w:rPr>
              <w:t>Note: There may be laws enacted during an emergency that provide additional liability coverage for volunteers and other personnel.</w:t>
            </w:r>
          </w:p>
          <w:p w14:paraId="25DB8FBD" w14:textId="77777777" w:rsidR="00875FE1" w:rsidRDefault="00875FE1" w:rsidP="00FF55C3">
            <w:pPr>
              <w:spacing w:line="259" w:lineRule="auto"/>
              <w:ind w:left="720"/>
              <w:rPr>
                <w:rFonts w:cstheme="minorHAnsi"/>
                <w:color w:val="000000" w:themeColor="text1"/>
              </w:rPr>
            </w:pPr>
          </w:p>
          <w:p w14:paraId="10431865" w14:textId="3AD5599C" w:rsidR="00875FE1" w:rsidRPr="001A6000" w:rsidRDefault="00875FE1" w:rsidP="00944FD5">
            <w:pPr>
              <w:spacing w:line="259" w:lineRule="auto"/>
              <w:rPr>
                <w:rFonts w:cstheme="minorHAnsi"/>
                <w:color w:val="000000" w:themeColor="text1"/>
              </w:rPr>
            </w:pPr>
          </w:p>
        </w:tc>
        <w:tc>
          <w:tcPr>
            <w:tcW w:w="2800" w:type="dxa"/>
            <w:vAlign w:val="center"/>
          </w:tcPr>
          <w:p w14:paraId="790B85FF" w14:textId="77777777" w:rsidR="003712E9" w:rsidRPr="008C0D9B" w:rsidRDefault="003712E9" w:rsidP="00FF55C3">
            <w:pPr>
              <w:spacing w:line="259" w:lineRule="auto"/>
              <w:rPr>
                <w:rFonts w:cstheme="minorHAnsi"/>
                <w:b/>
                <w:bCs/>
                <w:color w:val="148511"/>
              </w:rPr>
            </w:pPr>
            <w:r w:rsidRPr="008C0D9B">
              <w:rPr>
                <w:rFonts w:cstheme="minorHAnsi"/>
                <w:b/>
                <w:bCs/>
                <w:i/>
                <w:color w:val="148511"/>
              </w:rPr>
              <w:t>[Recommended Responsible Party: HR Lead/Legal Counsel]</w:t>
            </w:r>
          </w:p>
          <w:p w14:paraId="4A208764" w14:textId="77777777" w:rsidR="003712E9" w:rsidRPr="008C0D9B" w:rsidRDefault="003712E9" w:rsidP="00FF55C3">
            <w:pPr>
              <w:spacing w:line="259" w:lineRule="auto"/>
              <w:rPr>
                <w:rFonts w:cstheme="minorHAnsi"/>
                <w:b/>
                <w:bCs/>
                <w:color w:val="148511"/>
              </w:rPr>
            </w:pPr>
          </w:p>
        </w:tc>
      </w:tr>
      <w:tr w:rsidR="003712E9" w14:paraId="17A1637A" w14:textId="77777777" w:rsidTr="00FF55C3">
        <w:tc>
          <w:tcPr>
            <w:tcW w:w="10075" w:type="dxa"/>
            <w:gridSpan w:val="2"/>
            <w:shd w:val="clear" w:color="auto" w:fill="B4C6E7" w:themeFill="accent1" w:themeFillTint="66"/>
            <w:vAlign w:val="center"/>
          </w:tcPr>
          <w:p w14:paraId="046E5437" w14:textId="77777777" w:rsidR="003712E9" w:rsidRPr="001A6000" w:rsidRDefault="003712E9" w:rsidP="00FF55C3">
            <w:pPr>
              <w:spacing w:line="259" w:lineRule="auto"/>
              <w:jc w:val="center"/>
              <w:rPr>
                <w:rFonts w:cstheme="minorHAnsi"/>
                <w:b/>
              </w:rPr>
            </w:pPr>
            <w:r w:rsidRPr="001A6000">
              <w:rPr>
                <w:rFonts w:cstheme="minorHAnsi"/>
                <w:b/>
              </w:rPr>
              <w:lastRenderedPageBreak/>
              <w:t>Mobilize Workforce</w:t>
            </w:r>
          </w:p>
        </w:tc>
      </w:tr>
      <w:tr w:rsidR="003712E9" w14:paraId="23FBBE39" w14:textId="77777777" w:rsidTr="00FF55C3">
        <w:tc>
          <w:tcPr>
            <w:tcW w:w="7275" w:type="dxa"/>
            <w:vAlign w:val="center"/>
          </w:tcPr>
          <w:p w14:paraId="2571FA37" w14:textId="215810E2" w:rsidR="003712E9" w:rsidRPr="001A6000" w:rsidRDefault="003712E9" w:rsidP="00FF55C3">
            <w:pPr>
              <w:spacing w:line="259" w:lineRule="auto"/>
              <w:rPr>
                <w:rFonts w:eastAsia="Cambria Math" w:cstheme="minorHAnsi"/>
                <w:color w:val="000000" w:themeColor="text1"/>
              </w:rPr>
            </w:pPr>
            <w:r w:rsidRPr="001A6000">
              <w:rPr>
                <w:rFonts w:eastAsia="Cambria Math" w:cstheme="minorHAnsi"/>
                <w:color w:val="000000" w:themeColor="text1"/>
              </w:rPr>
              <w:t>Send activation messages to notify personnel of their response role and confirm their deployment logistics (</w:t>
            </w:r>
            <w:r>
              <w:rPr>
                <w:rFonts w:eastAsia="Cambria Math" w:cstheme="minorHAnsi"/>
                <w:color w:val="000000" w:themeColor="text1"/>
              </w:rPr>
              <w:t xml:space="preserve">see </w:t>
            </w:r>
            <w:hyperlink w:anchor="_Appendix_E:_Activation" w:history="1">
              <w:r>
                <w:rPr>
                  <w:rStyle w:val="Hyperlink"/>
                  <w:rFonts w:eastAsia="Cambria Math" w:cstheme="minorHAnsi"/>
                </w:rPr>
                <w:t>Appendix E: Activation Message (Deployment)</w:t>
              </w:r>
            </w:hyperlink>
            <w:r w:rsidRPr="001A6000">
              <w:rPr>
                <w:rFonts w:eastAsia="Cambria Math" w:cstheme="minorHAnsi"/>
                <w:color w:val="000000" w:themeColor="text1"/>
              </w:rPr>
              <w:t>)</w:t>
            </w:r>
            <w:r>
              <w:rPr>
                <w:rFonts w:eastAsia="Cambria Math" w:cstheme="minorHAnsi"/>
                <w:color w:val="000000" w:themeColor="text1"/>
              </w:rPr>
              <w:t>.</w:t>
            </w:r>
          </w:p>
        </w:tc>
        <w:tc>
          <w:tcPr>
            <w:tcW w:w="2800" w:type="dxa"/>
            <w:vAlign w:val="center"/>
          </w:tcPr>
          <w:p w14:paraId="2098E0FB" w14:textId="77777777" w:rsidR="003712E9" w:rsidRPr="008C0D9B" w:rsidRDefault="003712E9" w:rsidP="00FF55C3">
            <w:pPr>
              <w:rPr>
                <w:rFonts w:cstheme="minorHAnsi"/>
                <w:b/>
                <w:bCs/>
                <w:color w:val="148511"/>
              </w:rPr>
            </w:pPr>
            <w:r w:rsidRPr="008C0D9B">
              <w:rPr>
                <w:rFonts w:cstheme="minorHAnsi"/>
                <w:b/>
                <w:bCs/>
                <w:i/>
                <w:color w:val="148511"/>
              </w:rPr>
              <w:t>[Recommended Responsible Party: HR Lead &amp; Volunteer Coordinator]</w:t>
            </w:r>
          </w:p>
        </w:tc>
      </w:tr>
      <w:tr w:rsidR="003712E9" w14:paraId="085B6B9B" w14:textId="77777777" w:rsidTr="00FF55C3">
        <w:tc>
          <w:tcPr>
            <w:tcW w:w="7275" w:type="dxa"/>
            <w:vAlign w:val="center"/>
          </w:tcPr>
          <w:p w14:paraId="0BBD5DA9" w14:textId="77777777" w:rsidR="003712E9" w:rsidRPr="001A6000" w:rsidRDefault="003712E9" w:rsidP="00FF55C3">
            <w:pPr>
              <w:spacing w:line="259" w:lineRule="auto"/>
              <w:rPr>
                <w:rFonts w:eastAsia="Cambria Math" w:cstheme="minorHAnsi"/>
                <w:color w:val="000000" w:themeColor="text1"/>
              </w:rPr>
            </w:pPr>
            <w:r w:rsidRPr="001A6000">
              <w:rPr>
                <w:rFonts w:eastAsia="Cambria Math" w:cstheme="minorHAnsi"/>
                <w:color w:val="000000" w:themeColor="text1"/>
              </w:rPr>
              <w:t xml:space="preserve">Conduct risk assessments and address safety concerns during each operational period briefing. See </w:t>
            </w:r>
            <w:hyperlink r:id="rId15">
              <w:r w:rsidRPr="00A554E4">
                <w:rPr>
                  <w:rFonts w:eastAsia="Cambria Math" w:cstheme="minorHAnsi"/>
                  <w:color w:val="4472C4" w:themeColor="accent1"/>
                  <w:u w:val="single"/>
                </w:rPr>
                <w:t>ICS-215A</w:t>
              </w:r>
            </w:hyperlink>
            <w:r w:rsidRPr="001A6000">
              <w:rPr>
                <w:rFonts w:eastAsia="Cambria Math" w:cstheme="minorHAnsi"/>
                <w:color w:val="000000" w:themeColor="text1"/>
              </w:rPr>
              <w:t>.</w:t>
            </w:r>
          </w:p>
        </w:tc>
        <w:tc>
          <w:tcPr>
            <w:tcW w:w="2800" w:type="dxa"/>
            <w:vAlign w:val="center"/>
          </w:tcPr>
          <w:p w14:paraId="7ABEE4C6" w14:textId="77777777" w:rsidR="003712E9" w:rsidRPr="008C0D9B" w:rsidRDefault="003712E9" w:rsidP="00FF55C3">
            <w:pPr>
              <w:rPr>
                <w:rFonts w:cstheme="minorHAnsi"/>
                <w:b/>
                <w:bCs/>
                <w:color w:val="148511"/>
              </w:rPr>
            </w:pPr>
            <w:r w:rsidRPr="008C0D9B">
              <w:rPr>
                <w:rFonts w:cstheme="minorHAnsi"/>
                <w:b/>
                <w:bCs/>
                <w:i/>
                <w:color w:val="148511"/>
              </w:rPr>
              <w:t>[Recommended Responsible Party: Safety Officer</w:t>
            </w:r>
            <w:r w:rsidRPr="008C0D9B">
              <w:rPr>
                <w:rFonts w:cstheme="minorHAnsi"/>
                <w:b/>
                <w:bCs/>
                <w:color w:val="148511"/>
              </w:rPr>
              <w:t xml:space="preserve"> </w:t>
            </w:r>
          </w:p>
        </w:tc>
      </w:tr>
      <w:tr w:rsidR="003712E9" w14:paraId="2F48CB66" w14:textId="77777777" w:rsidTr="00FF55C3">
        <w:tc>
          <w:tcPr>
            <w:tcW w:w="10075" w:type="dxa"/>
            <w:gridSpan w:val="2"/>
            <w:shd w:val="clear" w:color="auto" w:fill="B4C6E7" w:themeFill="accent1" w:themeFillTint="66"/>
            <w:vAlign w:val="center"/>
          </w:tcPr>
          <w:p w14:paraId="363BCD89" w14:textId="77777777" w:rsidR="003712E9" w:rsidRPr="008C0D9B" w:rsidRDefault="003712E9" w:rsidP="00FF55C3">
            <w:pPr>
              <w:spacing w:line="264" w:lineRule="auto"/>
              <w:jc w:val="center"/>
              <w:rPr>
                <w:rFonts w:cstheme="minorHAnsi"/>
                <w:b/>
                <w:bCs/>
                <w:color w:val="148511"/>
              </w:rPr>
            </w:pPr>
            <w:r w:rsidRPr="00875FE1">
              <w:rPr>
                <w:rFonts w:cstheme="minorHAnsi"/>
                <w:b/>
                <w:bCs/>
              </w:rPr>
              <w:t>Check-in Logistics &amp; Safety</w:t>
            </w:r>
          </w:p>
        </w:tc>
      </w:tr>
      <w:tr w:rsidR="003712E9" w14:paraId="0E73C77D" w14:textId="77777777" w:rsidTr="00FF55C3">
        <w:tc>
          <w:tcPr>
            <w:tcW w:w="7275" w:type="dxa"/>
            <w:vAlign w:val="center"/>
          </w:tcPr>
          <w:p w14:paraId="16AFDE9A" w14:textId="77777777" w:rsidR="003712E9" w:rsidRPr="001A6000" w:rsidRDefault="003712E9" w:rsidP="00FF55C3">
            <w:pPr>
              <w:spacing w:line="259" w:lineRule="auto"/>
              <w:rPr>
                <w:rFonts w:eastAsia="Cambria Math"/>
                <w:color w:val="000000" w:themeColor="text1"/>
              </w:rPr>
            </w:pPr>
            <w:r w:rsidRPr="341C7CAA">
              <w:rPr>
                <w:rFonts w:eastAsia="Cambria Math"/>
                <w:color w:val="000000" w:themeColor="text1"/>
              </w:rPr>
              <w:t>If applicable, ensure</w:t>
            </w:r>
            <w:r w:rsidRPr="38D906AA">
              <w:rPr>
                <w:rFonts w:eastAsia="Cambria Math"/>
                <w:color w:val="000000" w:themeColor="text1"/>
              </w:rPr>
              <w:t xml:space="preserve"> all staff have been issued a volunteer badge and uniform (as applicable).  </w:t>
            </w:r>
          </w:p>
        </w:tc>
        <w:tc>
          <w:tcPr>
            <w:tcW w:w="2800" w:type="dxa"/>
            <w:vAlign w:val="center"/>
          </w:tcPr>
          <w:p w14:paraId="73FB658D" w14:textId="77777777" w:rsidR="003712E9" w:rsidRPr="008C0D9B" w:rsidRDefault="003712E9" w:rsidP="00FF55C3">
            <w:pPr>
              <w:rPr>
                <w:rFonts w:cstheme="minorHAnsi"/>
                <w:b/>
                <w:bCs/>
                <w:i/>
                <w:color w:val="148511"/>
              </w:rPr>
            </w:pPr>
            <w:r w:rsidRPr="008C0D9B">
              <w:rPr>
                <w:rFonts w:cstheme="minorHAnsi"/>
                <w:b/>
                <w:bCs/>
                <w:i/>
                <w:color w:val="148511"/>
              </w:rPr>
              <w:t>[Recommended Responsible Party: Logistics Supply Unit Lead]</w:t>
            </w:r>
          </w:p>
        </w:tc>
      </w:tr>
      <w:tr w:rsidR="003712E9" w14:paraId="336D2C04" w14:textId="77777777" w:rsidTr="00FF55C3">
        <w:tc>
          <w:tcPr>
            <w:tcW w:w="7275" w:type="dxa"/>
            <w:vAlign w:val="center"/>
          </w:tcPr>
          <w:p w14:paraId="0AB8C43B" w14:textId="77777777" w:rsidR="003712E9" w:rsidRPr="001A6000" w:rsidRDefault="003712E9" w:rsidP="00FF55C3">
            <w:pPr>
              <w:rPr>
                <w:rFonts w:eastAsia="Cambria Math"/>
                <w:color w:val="000000" w:themeColor="text1"/>
              </w:rPr>
            </w:pPr>
            <w:r w:rsidRPr="2D6A8571">
              <w:rPr>
                <w:rFonts w:eastAsia="Cambria Math"/>
                <w:color w:val="000000" w:themeColor="text1"/>
              </w:rPr>
              <w:t xml:space="preserve">Orient staff to </w:t>
            </w:r>
            <w:r w:rsidRPr="18070E8D">
              <w:rPr>
                <w:rFonts w:eastAsia="Cambria Math"/>
                <w:color w:val="000000" w:themeColor="text1"/>
              </w:rPr>
              <w:t xml:space="preserve">daily </w:t>
            </w:r>
            <w:r w:rsidRPr="2D6A8571">
              <w:rPr>
                <w:rFonts w:eastAsia="Cambria Math"/>
                <w:color w:val="000000" w:themeColor="text1"/>
              </w:rPr>
              <w:t xml:space="preserve">sign-in and sign-out </w:t>
            </w:r>
            <w:r w:rsidRPr="18070E8D">
              <w:rPr>
                <w:rFonts w:eastAsia="Cambria Math"/>
                <w:color w:val="000000" w:themeColor="text1"/>
              </w:rPr>
              <w:t>procedures</w:t>
            </w:r>
            <w:r w:rsidRPr="6AF9122A">
              <w:rPr>
                <w:rFonts w:eastAsia="Cambria Math"/>
                <w:color w:val="000000" w:themeColor="text1"/>
              </w:rPr>
              <w:t xml:space="preserve">. </w:t>
            </w:r>
            <w:r w:rsidRPr="65C2EF2F">
              <w:rPr>
                <w:rFonts w:eastAsia="Cambria Math"/>
                <w:color w:val="000000" w:themeColor="text1"/>
              </w:rPr>
              <w:t xml:space="preserve"> </w:t>
            </w:r>
          </w:p>
        </w:tc>
        <w:tc>
          <w:tcPr>
            <w:tcW w:w="2800" w:type="dxa"/>
            <w:vAlign w:val="center"/>
          </w:tcPr>
          <w:p w14:paraId="6D4CB94A" w14:textId="77777777" w:rsidR="003712E9" w:rsidRPr="008C0D9B" w:rsidRDefault="003712E9" w:rsidP="00FF55C3">
            <w:pPr>
              <w:rPr>
                <w:rFonts w:cstheme="minorHAnsi"/>
                <w:b/>
                <w:bCs/>
                <w:i/>
                <w:color w:val="148511"/>
              </w:rPr>
            </w:pPr>
            <w:r w:rsidRPr="008C0D9B">
              <w:rPr>
                <w:rFonts w:cstheme="minorHAnsi"/>
                <w:b/>
                <w:bCs/>
                <w:i/>
                <w:color w:val="148511"/>
              </w:rPr>
              <w:t>[Recommended Responsible Party: Planning Resource Unit Lead]</w:t>
            </w:r>
          </w:p>
        </w:tc>
      </w:tr>
      <w:tr w:rsidR="003712E9" w14:paraId="63933B49" w14:textId="77777777" w:rsidTr="00FF55C3">
        <w:tc>
          <w:tcPr>
            <w:tcW w:w="7275" w:type="dxa"/>
            <w:vAlign w:val="center"/>
          </w:tcPr>
          <w:p w14:paraId="7E3E7116" w14:textId="77777777" w:rsidR="003712E9" w:rsidRPr="001A6000" w:rsidRDefault="003712E9" w:rsidP="00FF55C3">
            <w:pPr>
              <w:spacing w:line="259" w:lineRule="auto"/>
            </w:pPr>
            <w:r w:rsidRPr="6C2BA74C">
              <w:t>Provide staff with a meeting calendar (e.g., situational briefings, safety briefings, daily shift change debriefs).</w:t>
            </w:r>
          </w:p>
        </w:tc>
        <w:tc>
          <w:tcPr>
            <w:tcW w:w="2800" w:type="dxa"/>
            <w:vAlign w:val="center"/>
          </w:tcPr>
          <w:p w14:paraId="3C855ED1" w14:textId="77777777" w:rsidR="003712E9" w:rsidRPr="008C0D9B" w:rsidRDefault="003712E9" w:rsidP="00FF55C3">
            <w:pPr>
              <w:rPr>
                <w:rFonts w:cstheme="minorHAnsi"/>
                <w:b/>
                <w:bCs/>
                <w:i/>
                <w:color w:val="148511"/>
              </w:rPr>
            </w:pPr>
            <w:r w:rsidRPr="008C0D9B">
              <w:rPr>
                <w:rFonts w:cstheme="minorHAnsi"/>
                <w:b/>
                <w:bCs/>
                <w:i/>
                <w:color w:val="148511"/>
              </w:rPr>
              <w:t>[Recommended Responsible Party: Planning Resource Unit Lead]</w:t>
            </w:r>
          </w:p>
        </w:tc>
      </w:tr>
      <w:tr w:rsidR="003712E9" w14:paraId="170CF79A" w14:textId="77777777" w:rsidTr="00FF55C3">
        <w:tc>
          <w:tcPr>
            <w:tcW w:w="7275" w:type="dxa"/>
            <w:vAlign w:val="center"/>
          </w:tcPr>
          <w:p w14:paraId="225644AD" w14:textId="77777777" w:rsidR="003712E9" w:rsidRPr="001A6000" w:rsidRDefault="003712E9" w:rsidP="00FF55C3">
            <w:r w:rsidRPr="6C2BA74C">
              <w:t>Provided necessary equipment (e.g., mobile phones, laptop computers, personal protective equipment, etc.).</w:t>
            </w:r>
          </w:p>
        </w:tc>
        <w:tc>
          <w:tcPr>
            <w:tcW w:w="2800" w:type="dxa"/>
            <w:vAlign w:val="center"/>
          </w:tcPr>
          <w:p w14:paraId="62955C90" w14:textId="77777777" w:rsidR="003712E9" w:rsidRPr="008C0D9B" w:rsidRDefault="003712E9" w:rsidP="00FF55C3">
            <w:pPr>
              <w:rPr>
                <w:rFonts w:cstheme="minorHAnsi"/>
                <w:b/>
                <w:bCs/>
                <w:i/>
                <w:color w:val="148511"/>
              </w:rPr>
            </w:pPr>
            <w:r w:rsidRPr="008C0D9B">
              <w:rPr>
                <w:rFonts w:cstheme="minorHAnsi"/>
                <w:b/>
                <w:bCs/>
                <w:i/>
                <w:color w:val="148511"/>
              </w:rPr>
              <w:t>[Recommended Responsible Party: Logistics Supply Unit Lead]</w:t>
            </w:r>
          </w:p>
        </w:tc>
      </w:tr>
      <w:tr w:rsidR="003712E9" w14:paraId="0628160E" w14:textId="77777777" w:rsidTr="00FF55C3">
        <w:tc>
          <w:tcPr>
            <w:tcW w:w="7275" w:type="dxa"/>
            <w:vAlign w:val="center"/>
          </w:tcPr>
          <w:p w14:paraId="67838903" w14:textId="04A2D3ED" w:rsidR="003712E9" w:rsidRPr="001A6000" w:rsidRDefault="003712E9" w:rsidP="00FF55C3">
            <w:pPr>
              <w:rPr>
                <w:rFonts w:cstheme="minorHAnsi"/>
              </w:rPr>
            </w:pPr>
            <w:r w:rsidRPr="001A6000">
              <w:rPr>
                <w:rFonts w:cstheme="minorHAnsi"/>
              </w:rPr>
              <w:t>Show staff the facility and orient them to key areas (work location, meeting spaces, restrooms, kitchen/dining spaces).</w:t>
            </w:r>
          </w:p>
        </w:tc>
        <w:tc>
          <w:tcPr>
            <w:tcW w:w="2800" w:type="dxa"/>
            <w:vAlign w:val="center"/>
          </w:tcPr>
          <w:p w14:paraId="3C2C2F87" w14:textId="77777777" w:rsidR="003712E9" w:rsidRPr="008C0D9B" w:rsidRDefault="003712E9" w:rsidP="00FF55C3">
            <w:pPr>
              <w:rPr>
                <w:rFonts w:cstheme="minorHAnsi"/>
                <w:b/>
                <w:bCs/>
                <w:i/>
                <w:color w:val="148511"/>
              </w:rPr>
            </w:pPr>
            <w:r w:rsidRPr="008C0D9B">
              <w:rPr>
                <w:rFonts w:cstheme="minorHAnsi"/>
                <w:b/>
                <w:bCs/>
                <w:i/>
                <w:color w:val="148511"/>
              </w:rPr>
              <w:t>[Recommended Responsible Party: Planning Resource Unit Lead]</w:t>
            </w:r>
          </w:p>
        </w:tc>
      </w:tr>
      <w:tr w:rsidR="003712E9" w14:paraId="3A7202C2" w14:textId="77777777" w:rsidTr="00FF55C3">
        <w:tc>
          <w:tcPr>
            <w:tcW w:w="7275" w:type="dxa"/>
            <w:vAlign w:val="center"/>
          </w:tcPr>
          <w:p w14:paraId="4AE2B98D" w14:textId="77777777" w:rsidR="003712E9" w:rsidRPr="001A6000" w:rsidRDefault="003712E9" w:rsidP="00FF55C3">
            <w:pPr>
              <w:rPr>
                <w:rFonts w:cstheme="minorHAnsi"/>
              </w:rPr>
            </w:pPr>
            <w:r w:rsidRPr="001A6000">
              <w:rPr>
                <w:rFonts w:cstheme="minorHAnsi"/>
              </w:rPr>
              <w:t>If applicable, provide a parking pass or instructions for parking reimbursement.</w:t>
            </w:r>
          </w:p>
        </w:tc>
        <w:tc>
          <w:tcPr>
            <w:tcW w:w="2800" w:type="dxa"/>
            <w:vAlign w:val="center"/>
          </w:tcPr>
          <w:p w14:paraId="76F54557" w14:textId="77777777" w:rsidR="003712E9" w:rsidRPr="008C0D9B" w:rsidRDefault="003712E9" w:rsidP="00FF55C3">
            <w:pPr>
              <w:rPr>
                <w:rFonts w:cstheme="minorHAnsi"/>
                <w:b/>
                <w:bCs/>
                <w:i/>
                <w:color w:val="148511"/>
              </w:rPr>
            </w:pPr>
            <w:r w:rsidRPr="008C0D9B">
              <w:rPr>
                <w:rFonts w:cstheme="minorHAnsi"/>
                <w:b/>
                <w:bCs/>
                <w:i/>
                <w:color w:val="148511"/>
              </w:rPr>
              <w:t>[Recommended Responsible Party: Planning Resource Unit Lead]</w:t>
            </w:r>
          </w:p>
        </w:tc>
      </w:tr>
      <w:tr w:rsidR="003712E9" w14:paraId="25D2BC57" w14:textId="77777777" w:rsidTr="00FF55C3">
        <w:tc>
          <w:tcPr>
            <w:tcW w:w="7275" w:type="dxa"/>
            <w:vAlign w:val="center"/>
          </w:tcPr>
          <w:p w14:paraId="42E09289" w14:textId="77777777" w:rsidR="003712E9" w:rsidRPr="001A6000" w:rsidRDefault="003712E9" w:rsidP="00FF55C3">
            <w:pPr>
              <w:spacing w:line="259" w:lineRule="auto"/>
            </w:pPr>
            <w:r w:rsidRPr="243531FA">
              <w:t xml:space="preserve">If applicable, provide PPE and train staff on </w:t>
            </w:r>
            <w:r w:rsidRPr="43D6C262">
              <w:t>proper use (e.</w:t>
            </w:r>
            <w:r w:rsidRPr="341C7CAA">
              <w:t>g.,</w:t>
            </w:r>
            <w:r w:rsidRPr="243531FA">
              <w:t xml:space="preserve"> </w:t>
            </w:r>
            <w:proofErr w:type="gramStart"/>
            <w:r w:rsidRPr="243531FA">
              <w:t>donning</w:t>
            </w:r>
            <w:proofErr w:type="gramEnd"/>
            <w:r w:rsidRPr="243531FA">
              <w:t xml:space="preserve"> and doffing procedures</w:t>
            </w:r>
            <w:r w:rsidRPr="43D6C262">
              <w:t>).</w:t>
            </w:r>
            <w:r w:rsidRPr="243531FA">
              <w:t xml:space="preserve">  </w:t>
            </w:r>
          </w:p>
        </w:tc>
        <w:tc>
          <w:tcPr>
            <w:tcW w:w="2800" w:type="dxa"/>
            <w:vAlign w:val="center"/>
          </w:tcPr>
          <w:p w14:paraId="3C62653D" w14:textId="77777777" w:rsidR="003712E9" w:rsidRPr="008C0D9B" w:rsidRDefault="003712E9" w:rsidP="00FF55C3">
            <w:pPr>
              <w:rPr>
                <w:rFonts w:cstheme="minorHAnsi"/>
                <w:b/>
                <w:bCs/>
                <w:i/>
                <w:color w:val="148511"/>
              </w:rPr>
            </w:pPr>
            <w:r w:rsidRPr="008C0D9B">
              <w:rPr>
                <w:rFonts w:cstheme="minorHAnsi"/>
                <w:b/>
                <w:bCs/>
                <w:i/>
                <w:color w:val="148511"/>
              </w:rPr>
              <w:t>[Recommended Responsible Party: Safety Officer]</w:t>
            </w:r>
          </w:p>
        </w:tc>
      </w:tr>
      <w:tr w:rsidR="003712E9" w14:paraId="34126AB2" w14:textId="77777777" w:rsidTr="00FF55C3">
        <w:tc>
          <w:tcPr>
            <w:tcW w:w="7275" w:type="dxa"/>
            <w:vAlign w:val="center"/>
          </w:tcPr>
          <w:p w14:paraId="20900DA7" w14:textId="77777777" w:rsidR="003712E9" w:rsidRPr="001A6000" w:rsidRDefault="003712E9" w:rsidP="00FF55C3">
            <w:pPr>
              <w:rPr>
                <w:rFonts w:cstheme="minorHAnsi"/>
              </w:rPr>
            </w:pPr>
            <w:r w:rsidRPr="001A6000">
              <w:rPr>
                <w:rFonts w:cstheme="minorHAnsi"/>
              </w:rPr>
              <w:t>If applicable, perform N95 fit testing.</w:t>
            </w:r>
          </w:p>
        </w:tc>
        <w:tc>
          <w:tcPr>
            <w:tcW w:w="2800" w:type="dxa"/>
            <w:vAlign w:val="center"/>
          </w:tcPr>
          <w:p w14:paraId="51689469" w14:textId="77777777" w:rsidR="003712E9" w:rsidRPr="008C0D9B" w:rsidRDefault="003712E9" w:rsidP="00FF55C3">
            <w:pPr>
              <w:rPr>
                <w:rFonts w:cstheme="minorHAnsi"/>
                <w:b/>
                <w:bCs/>
                <w:i/>
                <w:color w:val="148511"/>
              </w:rPr>
            </w:pPr>
            <w:r w:rsidRPr="008C0D9B">
              <w:rPr>
                <w:rFonts w:cstheme="minorHAnsi"/>
                <w:b/>
                <w:bCs/>
                <w:i/>
                <w:color w:val="148511"/>
              </w:rPr>
              <w:t>[Recommended Responsible Party: Safety Officer]</w:t>
            </w:r>
          </w:p>
        </w:tc>
      </w:tr>
      <w:tr w:rsidR="003712E9" w14:paraId="0B03BABE" w14:textId="77777777" w:rsidTr="00FF55C3">
        <w:tc>
          <w:tcPr>
            <w:tcW w:w="7275" w:type="dxa"/>
            <w:vAlign w:val="center"/>
          </w:tcPr>
          <w:p w14:paraId="4193ED61" w14:textId="77777777" w:rsidR="003712E9" w:rsidRPr="001A6000" w:rsidRDefault="003712E9" w:rsidP="00FF55C3">
            <w:pPr>
              <w:spacing w:line="259" w:lineRule="auto"/>
              <w:rPr>
                <w:rFonts w:cstheme="minorHAnsi"/>
              </w:rPr>
            </w:pPr>
            <w:r w:rsidRPr="001A6000">
              <w:rPr>
                <w:rFonts w:cstheme="minorHAnsi"/>
              </w:rPr>
              <w:t xml:space="preserve">If applicable, provide written policy for required immunizations and assessments, including disqualifying conditions, exceptions, and opt-out conditions. </w:t>
            </w:r>
          </w:p>
        </w:tc>
        <w:tc>
          <w:tcPr>
            <w:tcW w:w="2800" w:type="dxa"/>
            <w:vAlign w:val="center"/>
          </w:tcPr>
          <w:p w14:paraId="63067D59" w14:textId="77777777" w:rsidR="003712E9" w:rsidRPr="008C0D9B" w:rsidRDefault="003712E9" w:rsidP="00FF55C3">
            <w:pPr>
              <w:rPr>
                <w:rFonts w:cstheme="minorHAnsi"/>
                <w:b/>
                <w:bCs/>
                <w:i/>
                <w:color w:val="148511"/>
              </w:rPr>
            </w:pPr>
            <w:r w:rsidRPr="008C0D9B">
              <w:rPr>
                <w:rFonts w:cstheme="minorHAnsi"/>
                <w:b/>
                <w:bCs/>
                <w:i/>
                <w:color w:val="148511"/>
              </w:rPr>
              <w:t>[Recommended Responsible Party: Safety Officer]</w:t>
            </w:r>
          </w:p>
        </w:tc>
      </w:tr>
      <w:tr w:rsidR="003712E9" w14:paraId="71B9F44C" w14:textId="77777777" w:rsidTr="00FF55C3">
        <w:tc>
          <w:tcPr>
            <w:tcW w:w="7275" w:type="dxa"/>
            <w:vAlign w:val="center"/>
          </w:tcPr>
          <w:p w14:paraId="291FC4B8" w14:textId="77777777" w:rsidR="003712E9" w:rsidRPr="001A6000" w:rsidRDefault="003712E9" w:rsidP="00FF55C3">
            <w:pPr>
              <w:rPr>
                <w:rFonts w:cstheme="minorHAnsi"/>
              </w:rPr>
            </w:pPr>
            <w:r w:rsidRPr="001A6000">
              <w:rPr>
                <w:rFonts w:cstheme="minorHAnsi"/>
              </w:rPr>
              <w:t xml:space="preserve">If applicable, collect immunization records and health assessments. Provide staff referrals to receive required vaccinations. If resources allow, consider offering free screening and immunizations to staff’s family members. </w:t>
            </w:r>
          </w:p>
        </w:tc>
        <w:tc>
          <w:tcPr>
            <w:tcW w:w="2800" w:type="dxa"/>
            <w:vAlign w:val="center"/>
          </w:tcPr>
          <w:p w14:paraId="42CA9B70" w14:textId="77777777" w:rsidR="003712E9" w:rsidRPr="008C0D9B" w:rsidRDefault="003712E9" w:rsidP="00FF55C3">
            <w:pPr>
              <w:rPr>
                <w:rFonts w:cstheme="minorHAnsi"/>
                <w:b/>
                <w:bCs/>
                <w:i/>
                <w:color w:val="148511"/>
              </w:rPr>
            </w:pPr>
            <w:r w:rsidRPr="008C0D9B">
              <w:rPr>
                <w:rFonts w:cstheme="minorHAnsi"/>
                <w:b/>
                <w:bCs/>
                <w:i/>
                <w:color w:val="148511"/>
              </w:rPr>
              <w:t>[Recommended Responsible Party: Safety Officer]</w:t>
            </w:r>
          </w:p>
        </w:tc>
      </w:tr>
      <w:tr w:rsidR="003712E9" w14:paraId="33CFE29C" w14:textId="77777777" w:rsidTr="00FF55C3">
        <w:tc>
          <w:tcPr>
            <w:tcW w:w="7275" w:type="dxa"/>
            <w:vAlign w:val="center"/>
          </w:tcPr>
          <w:p w14:paraId="05DDF4EF" w14:textId="77777777" w:rsidR="003712E9" w:rsidRPr="001A6000" w:rsidRDefault="003712E9" w:rsidP="00FF55C3">
            <w:pPr>
              <w:spacing w:line="259" w:lineRule="auto"/>
              <w:rPr>
                <w:rFonts w:cstheme="minorHAnsi"/>
              </w:rPr>
            </w:pPr>
            <w:r w:rsidRPr="001A6000">
              <w:rPr>
                <w:rFonts w:cstheme="minorHAnsi"/>
              </w:rPr>
              <w:t>Provide staff with an overview of how to report accidents, injuries, and signs of stress or mental fatigue in coworkers.</w:t>
            </w:r>
          </w:p>
        </w:tc>
        <w:tc>
          <w:tcPr>
            <w:tcW w:w="2800" w:type="dxa"/>
            <w:vAlign w:val="center"/>
          </w:tcPr>
          <w:p w14:paraId="2F0A28E7" w14:textId="77777777" w:rsidR="003712E9" w:rsidRPr="008C0D9B" w:rsidRDefault="003712E9" w:rsidP="00FF55C3">
            <w:pPr>
              <w:rPr>
                <w:rFonts w:cstheme="minorHAnsi"/>
                <w:b/>
                <w:bCs/>
                <w:color w:val="148511"/>
              </w:rPr>
            </w:pPr>
            <w:r w:rsidRPr="008C0D9B">
              <w:rPr>
                <w:rFonts w:cstheme="minorHAnsi"/>
                <w:b/>
                <w:bCs/>
                <w:i/>
                <w:color w:val="148511"/>
              </w:rPr>
              <w:t>[Recommended Responsible Party: Safety Officer]</w:t>
            </w:r>
          </w:p>
        </w:tc>
      </w:tr>
      <w:tr w:rsidR="003712E9" w14:paraId="1EB5AEBB" w14:textId="77777777" w:rsidTr="00FF55C3">
        <w:tc>
          <w:tcPr>
            <w:tcW w:w="10075" w:type="dxa"/>
            <w:gridSpan w:val="2"/>
            <w:shd w:val="clear" w:color="auto" w:fill="B4C6E7" w:themeFill="accent1" w:themeFillTint="66"/>
            <w:vAlign w:val="center"/>
          </w:tcPr>
          <w:p w14:paraId="49355975" w14:textId="77777777" w:rsidR="003712E9" w:rsidRDefault="003712E9" w:rsidP="00FF55C3">
            <w:pPr>
              <w:jc w:val="center"/>
              <w:rPr>
                <w:b/>
                <w:bCs/>
              </w:rPr>
            </w:pPr>
            <w:r w:rsidRPr="230043E3">
              <w:rPr>
                <w:b/>
                <w:bCs/>
              </w:rPr>
              <w:t>Staff Training</w:t>
            </w:r>
          </w:p>
        </w:tc>
      </w:tr>
      <w:tr w:rsidR="003712E9" w14:paraId="1A630A3A" w14:textId="77777777" w:rsidTr="00FF55C3">
        <w:tc>
          <w:tcPr>
            <w:tcW w:w="7275" w:type="dxa"/>
            <w:vAlign w:val="center"/>
          </w:tcPr>
          <w:p w14:paraId="3AFCEB84" w14:textId="77777777" w:rsidR="003712E9" w:rsidRPr="001A6000" w:rsidRDefault="003712E9" w:rsidP="00FF55C3">
            <w:pPr>
              <w:rPr>
                <w:rFonts w:eastAsia="Cambria Math" w:cstheme="minorHAnsi"/>
                <w:sz w:val="22"/>
                <w:szCs w:val="22"/>
              </w:rPr>
            </w:pPr>
            <w:r w:rsidRPr="001A6000">
              <w:rPr>
                <w:rFonts w:cstheme="minorHAnsi"/>
              </w:rPr>
              <w:t xml:space="preserve">Provide staff with core </w:t>
            </w:r>
            <w:r>
              <w:rPr>
                <w:rFonts w:cstheme="minorHAnsi"/>
              </w:rPr>
              <w:t>j</w:t>
            </w:r>
            <w:r w:rsidRPr="001A6000">
              <w:rPr>
                <w:rFonts w:cstheme="minorHAnsi"/>
              </w:rPr>
              <w:t>ust-</w:t>
            </w:r>
            <w:r>
              <w:rPr>
                <w:rFonts w:cstheme="minorHAnsi"/>
              </w:rPr>
              <w:t>i</w:t>
            </w:r>
            <w:r w:rsidRPr="001A6000">
              <w:rPr>
                <w:rFonts w:cstheme="minorHAnsi"/>
              </w:rPr>
              <w:t>n-</w:t>
            </w:r>
            <w:r>
              <w:rPr>
                <w:rFonts w:cstheme="minorHAnsi"/>
              </w:rPr>
              <w:t>t</w:t>
            </w:r>
            <w:r w:rsidRPr="001A6000">
              <w:rPr>
                <w:rFonts w:cstheme="minorHAnsi"/>
              </w:rPr>
              <w:t>ime</w:t>
            </w:r>
            <w:r>
              <w:rPr>
                <w:rFonts w:cstheme="minorHAnsi"/>
              </w:rPr>
              <w:t xml:space="preserve"> t</w:t>
            </w:r>
            <w:r w:rsidRPr="001A6000">
              <w:rPr>
                <w:rFonts w:cstheme="minorHAnsi"/>
              </w:rPr>
              <w:t xml:space="preserve">raining curriculum that orients them to: </w:t>
            </w:r>
          </w:p>
          <w:p w14:paraId="13E3E78B" w14:textId="77777777" w:rsidR="003712E9" w:rsidRPr="001A6000" w:rsidRDefault="003712E9" w:rsidP="00944FD5">
            <w:pPr>
              <w:pStyle w:val="ListParagraph"/>
              <w:numPr>
                <w:ilvl w:val="0"/>
                <w:numId w:val="24"/>
              </w:numPr>
              <w:ind w:left="512"/>
              <w:rPr>
                <w:sz w:val="22"/>
                <w:szCs w:val="22"/>
              </w:rPr>
            </w:pPr>
            <w:r w:rsidRPr="32CF2BAD">
              <w:t>The incident command system structure/organizational chart</w:t>
            </w:r>
            <w:r>
              <w:t>,</w:t>
            </w:r>
          </w:p>
          <w:p w14:paraId="29368901" w14:textId="77777777" w:rsidR="003712E9" w:rsidRPr="001A6000" w:rsidRDefault="003712E9" w:rsidP="00944FD5">
            <w:pPr>
              <w:pStyle w:val="ListParagraph"/>
              <w:numPr>
                <w:ilvl w:val="0"/>
                <w:numId w:val="24"/>
              </w:numPr>
              <w:ind w:left="512"/>
              <w:rPr>
                <w:rFonts w:cstheme="minorHAnsi"/>
                <w:sz w:val="22"/>
                <w:szCs w:val="22"/>
              </w:rPr>
            </w:pPr>
            <w:r w:rsidRPr="001A6000">
              <w:rPr>
                <w:rFonts w:cstheme="minorHAnsi"/>
              </w:rPr>
              <w:t>Meeting cadence</w:t>
            </w:r>
            <w:r>
              <w:rPr>
                <w:rFonts w:cstheme="minorHAnsi"/>
              </w:rPr>
              <w:t>,</w:t>
            </w:r>
          </w:p>
          <w:p w14:paraId="2C32A61C" w14:textId="77777777" w:rsidR="003712E9" w:rsidRPr="001A6000" w:rsidRDefault="003712E9" w:rsidP="00944FD5">
            <w:pPr>
              <w:pStyle w:val="ListParagraph"/>
              <w:numPr>
                <w:ilvl w:val="0"/>
                <w:numId w:val="24"/>
              </w:numPr>
              <w:ind w:left="512"/>
              <w:rPr>
                <w:rFonts w:cstheme="minorHAnsi"/>
                <w:sz w:val="22"/>
                <w:szCs w:val="22"/>
              </w:rPr>
            </w:pPr>
            <w:r w:rsidRPr="001A6000">
              <w:rPr>
                <w:rFonts w:cstheme="minorHAnsi"/>
              </w:rPr>
              <w:t>Shift change briefing requirements</w:t>
            </w:r>
            <w:r>
              <w:rPr>
                <w:rFonts w:cstheme="minorHAnsi"/>
              </w:rPr>
              <w:t>,</w:t>
            </w:r>
          </w:p>
          <w:p w14:paraId="2E1B433C" w14:textId="77777777" w:rsidR="003712E9" w:rsidRPr="001A6000" w:rsidRDefault="003712E9" w:rsidP="00944FD5">
            <w:pPr>
              <w:pStyle w:val="ListParagraph"/>
              <w:numPr>
                <w:ilvl w:val="0"/>
                <w:numId w:val="24"/>
              </w:numPr>
              <w:ind w:left="512"/>
              <w:rPr>
                <w:rFonts w:cstheme="minorHAnsi"/>
                <w:sz w:val="22"/>
                <w:szCs w:val="22"/>
              </w:rPr>
            </w:pPr>
            <w:r w:rsidRPr="001A6000">
              <w:rPr>
                <w:rFonts w:cstheme="minorHAnsi"/>
              </w:rPr>
              <w:t>Time and attendance tracking requirements</w:t>
            </w:r>
            <w:r>
              <w:rPr>
                <w:rFonts w:cstheme="minorHAnsi"/>
              </w:rPr>
              <w:t>,</w:t>
            </w:r>
          </w:p>
          <w:p w14:paraId="66EF1E13" w14:textId="77777777" w:rsidR="003712E9" w:rsidRPr="001A6000" w:rsidRDefault="003712E9" w:rsidP="00944FD5">
            <w:pPr>
              <w:pStyle w:val="ListParagraph"/>
              <w:numPr>
                <w:ilvl w:val="0"/>
                <w:numId w:val="24"/>
              </w:numPr>
              <w:ind w:left="512"/>
              <w:rPr>
                <w:rFonts w:cstheme="minorHAnsi"/>
                <w:sz w:val="22"/>
                <w:szCs w:val="22"/>
              </w:rPr>
            </w:pPr>
            <w:r w:rsidRPr="001A6000">
              <w:rPr>
                <w:rFonts w:cstheme="minorHAnsi"/>
              </w:rPr>
              <w:t>Activity log requirements</w:t>
            </w:r>
            <w:r>
              <w:rPr>
                <w:rFonts w:cstheme="minorHAnsi"/>
              </w:rPr>
              <w:t>,</w:t>
            </w:r>
          </w:p>
          <w:p w14:paraId="7E61B177" w14:textId="77777777" w:rsidR="003712E9" w:rsidRPr="001A6000" w:rsidRDefault="003712E9" w:rsidP="00944FD5">
            <w:pPr>
              <w:pStyle w:val="ListParagraph"/>
              <w:numPr>
                <w:ilvl w:val="0"/>
                <w:numId w:val="24"/>
              </w:numPr>
              <w:ind w:left="512"/>
              <w:rPr>
                <w:sz w:val="22"/>
                <w:szCs w:val="22"/>
              </w:rPr>
            </w:pPr>
            <w:r w:rsidRPr="43D6C262">
              <w:t xml:space="preserve">Deliverables (Situation </w:t>
            </w:r>
            <w:r w:rsidRPr="341C7CAA">
              <w:t>Reports</w:t>
            </w:r>
            <w:r w:rsidRPr="43D6C262">
              <w:t>, Incident Action Plans, etc.),</w:t>
            </w:r>
          </w:p>
          <w:p w14:paraId="04E21806" w14:textId="77777777" w:rsidR="003712E9" w:rsidRPr="001A6000" w:rsidRDefault="003712E9" w:rsidP="00944FD5">
            <w:pPr>
              <w:pStyle w:val="ListParagraph"/>
              <w:numPr>
                <w:ilvl w:val="0"/>
                <w:numId w:val="24"/>
              </w:numPr>
              <w:ind w:left="512"/>
              <w:rPr>
                <w:sz w:val="22"/>
                <w:szCs w:val="22"/>
              </w:rPr>
            </w:pPr>
            <w:r w:rsidRPr="32CF2BAD">
              <w:t>Specifics of the response</w:t>
            </w:r>
            <w:r>
              <w:t>,</w:t>
            </w:r>
            <w:r w:rsidRPr="32CF2BAD">
              <w:t xml:space="preserve"> including the current situation, objectives, expectations, and incident-specific policies</w:t>
            </w:r>
            <w:r>
              <w:t>.</w:t>
            </w:r>
          </w:p>
        </w:tc>
        <w:tc>
          <w:tcPr>
            <w:tcW w:w="2800" w:type="dxa"/>
            <w:vAlign w:val="center"/>
          </w:tcPr>
          <w:p w14:paraId="70C03FF8" w14:textId="77777777" w:rsidR="003712E9" w:rsidRPr="00875FE1" w:rsidRDefault="003712E9" w:rsidP="00FF55C3">
            <w:pPr>
              <w:rPr>
                <w:b/>
                <w:bCs/>
                <w:i/>
                <w:iCs/>
                <w:color w:val="148511"/>
              </w:rPr>
            </w:pPr>
            <w:r w:rsidRPr="00875FE1">
              <w:rPr>
                <w:b/>
                <w:bCs/>
                <w:i/>
                <w:iCs/>
                <w:color w:val="148511"/>
              </w:rPr>
              <w:t>[Recommended Responsible Party: Section / Team Leads]</w:t>
            </w:r>
          </w:p>
        </w:tc>
      </w:tr>
      <w:tr w:rsidR="003712E9" w14:paraId="1777D98E" w14:textId="77777777" w:rsidTr="00FF55C3">
        <w:tc>
          <w:tcPr>
            <w:tcW w:w="7275" w:type="dxa"/>
            <w:vAlign w:val="center"/>
          </w:tcPr>
          <w:p w14:paraId="648C13BB" w14:textId="77777777" w:rsidR="003712E9" w:rsidRPr="001A6000" w:rsidRDefault="003712E9" w:rsidP="00FF55C3">
            <w:pPr>
              <w:rPr>
                <w:rFonts w:cstheme="minorHAnsi"/>
              </w:rPr>
            </w:pPr>
            <w:r w:rsidRPr="001A6000">
              <w:rPr>
                <w:rFonts w:cstheme="minorHAnsi"/>
              </w:rPr>
              <w:t>Provide staff with cultural competency and harm reduction training specific to the incident.</w:t>
            </w:r>
          </w:p>
        </w:tc>
        <w:tc>
          <w:tcPr>
            <w:tcW w:w="2800" w:type="dxa"/>
            <w:vAlign w:val="center"/>
          </w:tcPr>
          <w:p w14:paraId="6CDDE3C4" w14:textId="77777777" w:rsidR="003712E9" w:rsidRPr="00875FE1" w:rsidRDefault="003712E9" w:rsidP="00FF55C3">
            <w:pPr>
              <w:rPr>
                <w:b/>
                <w:bCs/>
                <w:i/>
                <w:iCs/>
                <w:color w:val="148511"/>
              </w:rPr>
            </w:pPr>
            <w:r w:rsidRPr="00875FE1">
              <w:rPr>
                <w:b/>
                <w:bCs/>
                <w:i/>
                <w:iCs/>
                <w:color w:val="148511"/>
              </w:rPr>
              <w:t>[Recommended Responsible Party: Section / Team Leads]</w:t>
            </w:r>
          </w:p>
        </w:tc>
      </w:tr>
      <w:tr w:rsidR="003712E9" w14:paraId="7B893E09" w14:textId="77777777" w:rsidTr="00FF55C3">
        <w:tc>
          <w:tcPr>
            <w:tcW w:w="7275" w:type="dxa"/>
            <w:vAlign w:val="center"/>
          </w:tcPr>
          <w:p w14:paraId="6BE1E018" w14:textId="77777777" w:rsidR="003712E9" w:rsidRPr="001A6000" w:rsidRDefault="003712E9" w:rsidP="00FF55C3">
            <w:pPr>
              <w:rPr>
                <w:rFonts w:cstheme="minorHAnsi"/>
              </w:rPr>
            </w:pPr>
            <w:r w:rsidRPr="001A6000">
              <w:rPr>
                <w:rFonts w:cstheme="minorHAnsi"/>
              </w:rPr>
              <w:t xml:space="preserve">Provide section/team specific </w:t>
            </w:r>
            <w:r>
              <w:rPr>
                <w:rFonts w:cstheme="minorHAnsi"/>
              </w:rPr>
              <w:t>just-in-time training</w:t>
            </w:r>
            <w:r w:rsidRPr="001A6000">
              <w:rPr>
                <w:rFonts w:cstheme="minorHAnsi"/>
              </w:rPr>
              <w:t xml:space="preserve"> to orient team members to their specific duties. </w:t>
            </w:r>
          </w:p>
        </w:tc>
        <w:tc>
          <w:tcPr>
            <w:tcW w:w="2800" w:type="dxa"/>
            <w:vAlign w:val="center"/>
          </w:tcPr>
          <w:p w14:paraId="535EEBCF" w14:textId="77777777" w:rsidR="003712E9" w:rsidRPr="00875FE1" w:rsidRDefault="003712E9" w:rsidP="00FF55C3">
            <w:pPr>
              <w:rPr>
                <w:b/>
                <w:bCs/>
                <w:i/>
                <w:iCs/>
                <w:color w:val="148511"/>
              </w:rPr>
            </w:pPr>
            <w:r w:rsidRPr="00875FE1">
              <w:rPr>
                <w:b/>
                <w:bCs/>
                <w:i/>
                <w:iCs/>
                <w:color w:val="148511"/>
              </w:rPr>
              <w:t>[Recommended Responsible Party: Section / Team Leads]</w:t>
            </w:r>
          </w:p>
        </w:tc>
      </w:tr>
      <w:tr w:rsidR="003712E9" w14:paraId="1297018A" w14:textId="77777777" w:rsidTr="00FF55C3">
        <w:tc>
          <w:tcPr>
            <w:tcW w:w="7275" w:type="dxa"/>
            <w:vAlign w:val="center"/>
          </w:tcPr>
          <w:p w14:paraId="5B1DD74E" w14:textId="77777777" w:rsidR="003712E9" w:rsidRPr="001A6000" w:rsidRDefault="003712E9" w:rsidP="00FF55C3">
            <w:pPr>
              <w:spacing w:line="259" w:lineRule="auto"/>
              <w:rPr>
                <w:rFonts w:eastAsia="MS Mincho" w:cstheme="minorHAnsi"/>
              </w:rPr>
            </w:pPr>
            <w:r w:rsidRPr="001A6000">
              <w:rPr>
                <w:rFonts w:eastAsia="Cambria Math" w:cstheme="minorHAnsi"/>
                <w:color w:val="000000" w:themeColor="text1"/>
              </w:rPr>
              <w:t xml:space="preserve">Conduct skills assessments as needed for specific roles (e.g., vaccinators, case investigation, </w:t>
            </w:r>
            <w:r>
              <w:rPr>
                <w:rFonts w:eastAsia="Cambria Math" w:cstheme="minorHAnsi"/>
                <w:color w:val="000000" w:themeColor="text1"/>
              </w:rPr>
              <w:t xml:space="preserve">and </w:t>
            </w:r>
            <w:r w:rsidRPr="001A6000">
              <w:rPr>
                <w:rFonts w:eastAsia="Cambria Math" w:cstheme="minorHAnsi"/>
                <w:color w:val="000000" w:themeColor="text1"/>
              </w:rPr>
              <w:t>administrative tasks).</w:t>
            </w:r>
          </w:p>
        </w:tc>
        <w:tc>
          <w:tcPr>
            <w:tcW w:w="2800" w:type="dxa"/>
            <w:vAlign w:val="center"/>
          </w:tcPr>
          <w:p w14:paraId="22D9A4E1" w14:textId="77777777" w:rsidR="003712E9" w:rsidRPr="00875FE1" w:rsidRDefault="003712E9" w:rsidP="00FF55C3">
            <w:pPr>
              <w:rPr>
                <w:b/>
                <w:bCs/>
                <w:i/>
                <w:iCs/>
                <w:color w:val="148511"/>
              </w:rPr>
            </w:pPr>
            <w:r w:rsidRPr="00875FE1">
              <w:rPr>
                <w:b/>
                <w:bCs/>
                <w:i/>
                <w:iCs/>
                <w:color w:val="148511"/>
              </w:rPr>
              <w:t>[Recommended Responsible Party: Section / Team Leads]</w:t>
            </w:r>
          </w:p>
        </w:tc>
      </w:tr>
      <w:tr w:rsidR="003712E9" w14:paraId="7F15E5F5" w14:textId="77777777" w:rsidTr="00FF55C3">
        <w:tc>
          <w:tcPr>
            <w:tcW w:w="7275" w:type="dxa"/>
            <w:vAlign w:val="center"/>
          </w:tcPr>
          <w:p w14:paraId="4622CEA5" w14:textId="6C0A84F1" w:rsidR="00875FE1" w:rsidRPr="001A6000" w:rsidRDefault="00A32C2F" w:rsidP="00FF55C3">
            <w:pPr>
              <w:spacing w:line="259" w:lineRule="auto"/>
              <w:rPr>
                <w:rFonts w:eastAsia="Cambria Math" w:cstheme="minorHAnsi"/>
                <w:color w:val="000000" w:themeColor="text1"/>
              </w:rPr>
            </w:pPr>
            <w:r>
              <w:rPr>
                <w:rFonts w:eastAsia="Cambria Math" w:cstheme="minorHAnsi"/>
                <w:color w:val="000000" w:themeColor="text1"/>
              </w:rPr>
              <w:br/>
            </w:r>
            <w:r w:rsidR="003712E9" w:rsidRPr="001A6000">
              <w:rPr>
                <w:rFonts w:eastAsia="Cambria Math" w:cstheme="minorHAnsi"/>
                <w:color w:val="000000" w:themeColor="text1"/>
              </w:rPr>
              <w:t xml:space="preserve">Provide position specific binder or other written instructions. </w:t>
            </w:r>
          </w:p>
        </w:tc>
        <w:tc>
          <w:tcPr>
            <w:tcW w:w="2800" w:type="dxa"/>
            <w:vAlign w:val="center"/>
          </w:tcPr>
          <w:p w14:paraId="405E5CAB" w14:textId="77777777" w:rsidR="003712E9" w:rsidRPr="00875FE1" w:rsidRDefault="003712E9" w:rsidP="00FF55C3">
            <w:pPr>
              <w:rPr>
                <w:b/>
                <w:bCs/>
                <w:i/>
                <w:color w:val="148511"/>
              </w:rPr>
            </w:pPr>
            <w:r w:rsidRPr="00875FE1">
              <w:rPr>
                <w:b/>
                <w:bCs/>
                <w:i/>
                <w:iCs/>
                <w:color w:val="148511"/>
              </w:rPr>
              <w:t>[Recommended Responsible Party: Section / Team Leads]</w:t>
            </w:r>
          </w:p>
        </w:tc>
      </w:tr>
      <w:tr w:rsidR="003712E9" w14:paraId="2956B92D" w14:textId="77777777" w:rsidTr="00FF55C3">
        <w:tc>
          <w:tcPr>
            <w:tcW w:w="10075" w:type="dxa"/>
            <w:gridSpan w:val="2"/>
            <w:shd w:val="clear" w:color="auto" w:fill="B4C6E7" w:themeFill="accent1" w:themeFillTint="66"/>
            <w:vAlign w:val="center"/>
          </w:tcPr>
          <w:p w14:paraId="0623E00B" w14:textId="77777777" w:rsidR="003712E9" w:rsidRPr="001A6000" w:rsidRDefault="003712E9" w:rsidP="00FF55C3">
            <w:pPr>
              <w:spacing w:line="264" w:lineRule="auto"/>
              <w:jc w:val="center"/>
              <w:rPr>
                <w:rFonts w:cstheme="minorHAnsi"/>
                <w:b/>
              </w:rPr>
            </w:pPr>
            <w:r w:rsidRPr="001A6000">
              <w:rPr>
                <w:rFonts w:cstheme="minorHAnsi"/>
                <w:b/>
              </w:rPr>
              <w:lastRenderedPageBreak/>
              <w:t>Ongoing Expectation</w:t>
            </w:r>
          </w:p>
        </w:tc>
      </w:tr>
      <w:tr w:rsidR="003712E9" w14:paraId="634F223A" w14:textId="77777777" w:rsidTr="00FF55C3">
        <w:tc>
          <w:tcPr>
            <w:tcW w:w="7275" w:type="dxa"/>
            <w:vAlign w:val="center"/>
          </w:tcPr>
          <w:p w14:paraId="7F0AA925" w14:textId="77777777" w:rsidR="003712E9" w:rsidRPr="001A6000" w:rsidRDefault="003712E9" w:rsidP="00FF55C3">
            <w:pPr>
              <w:spacing w:line="259" w:lineRule="auto"/>
              <w:rPr>
                <w:rFonts w:cstheme="minorHAnsi"/>
              </w:rPr>
            </w:pPr>
            <w:r w:rsidRPr="001A6000">
              <w:rPr>
                <w:rFonts w:cstheme="minorHAnsi"/>
              </w:rPr>
              <w:t>Attend the situation and safety briefings</w:t>
            </w:r>
            <w:r>
              <w:rPr>
                <w:rFonts w:cstheme="minorHAnsi"/>
              </w:rPr>
              <w:t>.</w:t>
            </w:r>
          </w:p>
        </w:tc>
        <w:tc>
          <w:tcPr>
            <w:tcW w:w="2800" w:type="dxa"/>
            <w:vAlign w:val="center"/>
          </w:tcPr>
          <w:p w14:paraId="5707DA50" w14:textId="77777777" w:rsidR="003712E9" w:rsidRPr="00875FE1" w:rsidRDefault="003712E9" w:rsidP="00FF55C3">
            <w:pPr>
              <w:rPr>
                <w:b/>
                <w:bCs/>
                <w:i/>
                <w:iCs/>
                <w:color w:val="148511"/>
              </w:rPr>
            </w:pPr>
            <w:r w:rsidRPr="00875FE1">
              <w:rPr>
                <w:b/>
                <w:bCs/>
                <w:i/>
                <w:iCs/>
                <w:color w:val="148511"/>
              </w:rPr>
              <w:t>[Recommended Responsible Party: All Staff]</w:t>
            </w:r>
          </w:p>
        </w:tc>
      </w:tr>
      <w:tr w:rsidR="003712E9" w14:paraId="0AD3C4BA" w14:textId="77777777" w:rsidTr="00FF55C3">
        <w:tc>
          <w:tcPr>
            <w:tcW w:w="7275" w:type="dxa"/>
            <w:vAlign w:val="center"/>
          </w:tcPr>
          <w:p w14:paraId="6DE0EBE0" w14:textId="0BE8255B" w:rsidR="003712E9" w:rsidRPr="001A6000" w:rsidRDefault="00870B85" w:rsidP="00FF55C3">
            <w:pPr>
              <w:spacing w:line="259" w:lineRule="auto"/>
              <w:rPr>
                <w:rFonts w:cstheme="minorHAnsi"/>
              </w:rPr>
            </w:pPr>
            <w:r w:rsidRPr="00FC3C58">
              <w:rPr>
                <w:rFonts w:cstheme="minorHAnsi"/>
              </w:rPr>
              <w:t xml:space="preserve">Participate in </w:t>
            </w:r>
            <w:r w:rsidR="003712E9" w:rsidRPr="00FC3C58">
              <w:rPr>
                <w:rFonts w:cstheme="minorHAnsi"/>
              </w:rPr>
              <w:t>shift</w:t>
            </w:r>
            <w:r w:rsidR="00A818EC" w:rsidRPr="00FC3C58">
              <w:rPr>
                <w:rFonts w:cstheme="minorHAnsi"/>
              </w:rPr>
              <w:t xml:space="preserve"> briefing</w:t>
            </w:r>
            <w:r w:rsidR="003712E9" w:rsidRPr="00FC3C58">
              <w:rPr>
                <w:rFonts w:cstheme="minorHAnsi"/>
              </w:rPr>
              <w:t xml:space="preserve">. </w:t>
            </w:r>
            <w:r w:rsidR="003712E9" w:rsidRPr="001A6000">
              <w:rPr>
                <w:rFonts w:cstheme="minorHAnsi"/>
                <w:color w:val="000000" w:themeColor="text1"/>
              </w:rPr>
              <w:t xml:space="preserve">See </w:t>
            </w:r>
            <w:hyperlink r:id="rId16">
              <w:r w:rsidR="003712E9" w:rsidRPr="001A6000">
                <w:rPr>
                  <w:rStyle w:val="Hyperlink"/>
                  <w:rFonts w:cstheme="minorHAnsi"/>
                </w:rPr>
                <w:t>ICS-201</w:t>
              </w:r>
            </w:hyperlink>
            <w:r w:rsidR="003712E9" w:rsidRPr="001A6000">
              <w:rPr>
                <w:rFonts w:cstheme="minorHAnsi"/>
                <w:color w:val="000000" w:themeColor="text1"/>
              </w:rPr>
              <w:t>.</w:t>
            </w:r>
          </w:p>
        </w:tc>
        <w:tc>
          <w:tcPr>
            <w:tcW w:w="2800" w:type="dxa"/>
            <w:vAlign w:val="center"/>
          </w:tcPr>
          <w:p w14:paraId="68C5E449" w14:textId="77777777" w:rsidR="003712E9" w:rsidRPr="00875FE1" w:rsidRDefault="003712E9" w:rsidP="00FF55C3">
            <w:pPr>
              <w:rPr>
                <w:b/>
                <w:bCs/>
                <w:i/>
                <w:iCs/>
                <w:color w:val="148511"/>
              </w:rPr>
            </w:pPr>
            <w:r w:rsidRPr="00875FE1">
              <w:rPr>
                <w:b/>
                <w:bCs/>
                <w:i/>
                <w:iCs/>
                <w:color w:val="148511"/>
              </w:rPr>
              <w:t>[Recommended Responsible Party: All Staff]</w:t>
            </w:r>
          </w:p>
        </w:tc>
      </w:tr>
      <w:tr w:rsidR="003712E9" w14:paraId="4E7B9B4A" w14:textId="77777777" w:rsidTr="00FF55C3">
        <w:tc>
          <w:tcPr>
            <w:tcW w:w="7275" w:type="dxa"/>
            <w:vAlign w:val="center"/>
          </w:tcPr>
          <w:p w14:paraId="792EBEE0" w14:textId="77777777" w:rsidR="003712E9" w:rsidRPr="001A6000" w:rsidRDefault="003712E9" w:rsidP="00FF55C3">
            <w:pPr>
              <w:spacing w:line="259" w:lineRule="auto"/>
              <w:rPr>
                <w:rFonts w:cstheme="minorHAnsi"/>
              </w:rPr>
            </w:pPr>
            <w:r w:rsidRPr="001A6000">
              <w:rPr>
                <w:rFonts w:cstheme="minorHAnsi"/>
                <w:color w:val="000000" w:themeColor="text1"/>
              </w:rPr>
              <w:t>Maintain deployment roster for check-in and check-out.</w:t>
            </w:r>
          </w:p>
        </w:tc>
        <w:tc>
          <w:tcPr>
            <w:tcW w:w="2800" w:type="dxa"/>
            <w:vAlign w:val="center"/>
          </w:tcPr>
          <w:p w14:paraId="115D9722" w14:textId="77777777" w:rsidR="003712E9" w:rsidRPr="00875FE1" w:rsidRDefault="003712E9" w:rsidP="00FF55C3">
            <w:pPr>
              <w:rPr>
                <w:b/>
                <w:bCs/>
                <w:i/>
                <w:iCs/>
                <w:color w:val="148511"/>
              </w:rPr>
            </w:pPr>
            <w:r w:rsidRPr="00875FE1">
              <w:rPr>
                <w:b/>
                <w:bCs/>
                <w:i/>
                <w:iCs/>
                <w:color w:val="148511"/>
              </w:rPr>
              <w:t>[Recommended Responsible Party: All Staff]</w:t>
            </w:r>
          </w:p>
        </w:tc>
      </w:tr>
    </w:tbl>
    <w:p w14:paraId="55B4F034" w14:textId="7CD76D43" w:rsidR="6910C03F" w:rsidRDefault="6910C03F" w:rsidP="6910C03F"/>
    <w:p w14:paraId="7D2169EB" w14:textId="61F238C2" w:rsidR="2E9F51C7" w:rsidRDefault="6C40A0A6" w:rsidP="1DBF9C6B">
      <w:pPr>
        <w:pStyle w:val="Heading2"/>
      </w:pPr>
      <w:bookmarkStart w:id="40" w:name="_Toc375665748"/>
      <w:r>
        <w:t>Demobilization Activities</w:t>
      </w:r>
      <w:bookmarkEnd w:id="40"/>
    </w:p>
    <w:p w14:paraId="44965D22" w14:textId="23D16244" w:rsidR="2E9F51C7" w:rsidRDefault="2E9F51C7">
      <w:r>
        <w:t>These are recommended steps for d</w:t>
      </w:r>
      <w:r w:rsidR="2481B51F">
        <w:t xml:space="preserve">emobilizing </w:t>
      </w:r>
      <w:r>
        <w:t>staff</w:t>
      </w:r>
      <w:r w:rsidR="00B86BAD">
        <w:t xml:space="preserve"> inclusive </w:t>
      </w:r>
      <w:r w:rsidR="00C14E05">
        <w:t>of</w:t>
      </w:r>
      <w:r w:rsidR="00B86BAD">
        <w:t xml:space="preserve"> </w:t>
      </w:r>
      <w:r w:rsidR="005655E4">
        <w:t>considerations for</w:t>
      </w:r>
      <w:r w:rsidR="00B86BAD">
        <w:t xml:space="preserve"> </w:t>
      </w:r>
      <w:r w:rsidR="00AB12C4">
        <w:t xml:space="preserve">continuity of operations, </w:t>
      </w:r>
      <w:r w:rsidR="005655E4">
        <w:t xml:space="preserve">staff </w:t>
      </w:r>
      <w:r w:rsidR="00BA0E84">
        <w:t>logistics</w:t>
      </w:r>
      <w:r w:rsidR="005655E4">
        <w:t>,</w:t>
      </w:r>
      <w:r w:rsidR="00163532">
        <w:t xml:space="preserve"> staff wellness</w:t>
      </w:r>
      <w:r w:rsidR="00BA0E84">
        <w:t xml:space="preserve"> and </w:t>
      </w:r>
      <w:r w:rsidR="00163532">
        <w:t>safety</w:t>
      </w:r>
      <w:r w:rsidR="005655E4">
        <w:t>, as well as After Action Reports and Improvement Plans.</w:t>
      </w:r>
    </w:p>
    <w:tbl>
      <w:tblPr>
        <w:tblStyle w:val="TableGrid"/>
        <w:tblW w:w="10075" w:type="dxa"/>
        <w:tblLook w:val="06A0" w:firstRow="1" w:lastRow="0" w:firstColumn="1" w:lastColumn="0" w:noHBand="1" w:noVBand="1"/>
      </w:tblPr>
      <w:tblGrid>
        <w:gridCol w:w="7275"/>
        <w:gridCol w:w="2800"/>
      </w:tblGrid>
      <w:tr w:rsidR="003712E9" w14:paraId="626D0B1B" w14:textId="77777777" w:rsidTr="00FF55C3">
        <w:tc>
          <w:tcPr>
            <w:tcW w:w="7275" w:type="dxa"/>
            <w:shd w:val="clear" w:color="auto" w:fill="5B9BD5" w:themeFill="accent5"/>
            <w:vAlign w:val="center"/>
          </w:tcPr>
          <w:p w14:paraId="1B281ED3" w14:textId="77777777" w:rsidR="003712E9" w:rsidRDefault="003712E9" w:rsidP="00FF55C3">
            <w:pPr>
              <w:rPr>
                <w:b/>
                <w:bCs/>
              </w:rPr>
            </w:pPr>
            <w:r w:rsidRPr="00A22B87">
              <w:rPr>
                <w:b/>
                <w:bCs/>
                <w:color w:val="FFFFFF" w:themeColor="background1"/>
              </w:rPr>
              <w:t>Activity</w:t>
            </w:r>
          </w:p>
        </w:tc>
        <w:tc>
          <w:tcPr>
            <w:tcW w:w="2800" w:type="dxa"/>
            <w:shd w:val="clear" w:color="auto" w:fill="5B9BD5" w:themeFill="accent5"/>
            <w:vAlign w:val="center"/>
          </w:tcPr>
          <w:p w14:paraId="6D3341B7" w14:textId="77777777" w:rsidR="003712E9" w:rsidRDefault="003712E9" w:rsidP="00FF55C3">
            <w:pPr>
              <w:rPr>
                <w:b/>
                <w:bCs/>
              </w:rPr>
            </w:pPr>
            <w:r w:rsidRPr="00A22B87">
              <w:rPr>
                <w:b/>
                <w:color w:val="FFFFFF" w:themeColor="background1"/>
              </w:rPr>
              <w:t xml:space="preserve">Responsible </w:t>
            </w:r>
            <w:r w:rsidRPr="00A22B87">
              <w:rPr>
                <w:b/>
                <w:bCs/>
                <w:color w:val="FFFFFF" w:themeColor="background1"/>
              </w:rPr>
              <w:t>Part</w:t>
            </w:r>
            <w:r>
              <w:rPr>
                <w:b/>
                <w:bCs/>
                <w:color w:val="FFFFFF" w:themeColor="background1"/>
              </w:rPr>
              <w:t>y</w:t>
            </w:r>
          </w:p>
        </w:tc>
      </w:tr>
      <w:tr w:rsidR="003712E9" w14:paraId="7167F5F0" w14:textId="77777777" w:rsidTr="00FF55C3">
        <w:tc>
          <w:tcPr>
            <w:tcW w:w="10075" w:type="dxa"/>
            <w:gridSpan w:val="2"/>
            <w:shd w:val="clear" w:color="auto" w:fill="B4C6E7" w:themeFill="accent1" w:themeFillTint="66"/>
            <w:vAlign w:val="center"/>
          </w:tcPr>
          <w:p w14:paraId="0C4FEDF1" w14:textId="77777777" w:rsidR="003712E9" w:rsidRDefault="003712E9" w:rsidP="00FF55C3">
            <w:pPr>
              <w:spacing w:line="259" w:lineRule="auto"/>
              <w:jc w:val="center"/>
              <w:rPr>
                <w:b/>
                <w:bCs/>
              </w:rPr>
            </w:pPr>
            <w:r>
              <w:rPr>
                <w:b/>
                <w:bCs/>
              </w:rPr>
              <w:t>Continuity of Operations</w:t>
            </w:r>
          </w:p>
        </w:tc>
      </w:tr>
      <w:tr w:rsidR="003712E9" w14:paraId="0037F5DA" w14:textId="77777777" w:rsidTr="00FF55C3">
        <w:tc>
          <w:tcPr>
            <w:tcW w:w="7275" w:type="dxa"/>
            <w:vAlign w:val="center"/>
          </w:tcPr>
          <w:p w14:paraId="3C52EBA7" w14:textId="77777777" w:rsidR="003712E9" w:rsidRPr="00097564" w:rsidRDefault="003712E9" w:rsidP="00FF55C3">
            <w:pPr>
              <w:spacing w:line="259" w:lineRule="auto"/>
              <w:rPr>
                <w:rFonts w:eastAsia="Cambria Math" w:cstheme="minorHAnsi"/>
                <w:color w:val="000000" w:themeColor="text1"/>
              </w:rPr>
            </w:pPr>
            <w:r w:rsidRPr="00097564">
              <w:rPr>
                <w:rFonts w:eastAsia="Cambria Math" w:cstheme="minorHAnsi"/>
                <w:color w:val="000000" w:themeColor="text1"/>
              </w:rPr>
              <w:t xml:space="preserve">Determine which normal operations need to be resumed and prioritize the order in which they resume. Communicate these decisions to the Incident Command Staff.  </w:t>
            </w:r>
          </w:p>
        </w:tc>
        <w:tc>
          <w:tcPr>
            <w:tcW w:w="2800" w:type="dxa"/>
            <w:vAlign w:val="center"/>
          </w:tcPr>
          <w:p w14:paraId="54273C0F" w14:textId="77777777" w:rsidR="003712E9" w:rsidRPr="00875FE1" w:rsidRDefault="003712E9" w:rsidP="00FF55C3">
            <w:pPr>
              <w:rPr>
                <w:b/>
                <w:bCs/>
                <w:i/>
                <w:color w:val="148511"/>
              </w:rPr>
            </w:pPr>
            <w:r w:rsidRPr="00875FE1">
              <w:rPr>
                <w:b/>
                <w:bCs/>
                <w:i/>
                <w:iCs/>
                <w:color w:val="148511"/>
              </w:rPr>
              <w:t>[Recommended Responsible Party: LHD Leadership]</w:t>
            </w:r>
          </w:p>
        </w:tc>
      </w:tr>
      <w:tr w:rsidR="003712E9" w14:paraId="4F45D13E" w14:textId="77777777" w:rsidTr="00FF55C3">
        <w:tc>
          <w:tcPr>
            <w:tcW w:w="7275" w:type="dxa"/>
            <w:vAlign w:val="center"/>
          </w:tcPr>
          <w:p w14:paraId="7DDF5CF8" w14:textId="77777777" w:rsidR="003712E9" w:rsidRPr="00097564" w:rsidRDefault="003712E9" w:rsidP="00FF55C3">
            <w:pPr>
              <w:spacing w:line="259" w:lineRule="auto"/>
              <w:rPr>
                <w:rFonts w:eastAsia="Cambria Math" w:cstheme="minorHAnsi"/>
                <w:color w:val="000000" w:themeColor="text1"/>
              </w:rPr>
            </w:pPr>
            <w:r w:rsidRPr="00097564">
              <w:rPr>
                <w:rFonts w:eastAsia="Cambria Math" w:cstheme="minorHAnsi"/>
                <w:color w:val="000000" w:themeColor="text1"/>
              </w:rPr>
              <w:t xml:space="preserve">Determine the order in which incident command system roles will be demobilized. </w:t>
            </w:r>
          </w:p>
        </w:tc>
        <w:tc>
          <w:tcPr>
            <w:tcW w:w="2800" w:type="dxa"/>
            <w:vAlign w:val="center"/>
          </w:tcPr>
          <w:p w14:paraId="7CFE9FCF" w14:textId="77777777" w:rsidR="003712E9" w:rsidRPr="00875FE1" w:rsidRDefault="003712E9" w:rsidP="00FF55C3">
            <w:pPr>
              <w:rPr>
                <w:b/>
                <w:bCs/>
                <w:i/>
                <w:color w:val="148511"/>
              </w:rPr>
            </w:pPr>
            <w:r w:rsidRPr="00875FE1">
              <w:rPr>
                <w:b/>
                <w:bCs/>
                <w:i/>
                <w:iCs/>
                <w:color w:val="148511"/>
              </w:rPr>
              <w:t xml:space="preserve">[Recommended Responsible Party: </w:t>
            </w:r>
            <w:r w:rsidRPr="00875FE1">
              <w:rPr>
                <w:b/>
                <w:bCs/>
                <w:i/>
                <w:color w:val="148511"/>
              </w:rPr>
              <w:t>Incident Command Staff</w:t>
            </w:r>
            <w:r w:rsidRPr="00875FE1">
              <w:rPr>
                <w:b/>
                <w:bCs/>
                <w:i/>
                <w:iCs/>
                <w:color w:val="148511"/>
              </w:rPr>
              <w:t>]</w:t>
            </w:r>
            <w:r w:rsidRPr="00875FE1">
              <w:rPr>
                <w:b/>
                <w:bCs/>
                <w:color w:val="148511"/>
              </w:rPr>
              <w:t xml:space="preserve"> </w:t>
            </w:r>
          </w:p>
        </w:tc>
      </w:tr>
      <w:tr w:rsidR="003712E9" w14:paraId="5B72FF6D" w14:textId="77777777" w:rsidTr="00FF55C3">
        <w:tc>
          <w:tcPr>
            <w:tcW w:w="7275" w:type="dxa"/>
            <w:vAlign w:val="center"/>
          </w:tcPr>
          <w:p w14:paraId="447919E8" w14:textId="77777777" w:rsidR="003712E9" w:rsidRPr="00097564" w:rsidRDefault="003712E9" w:rsidP="00FF55C3">
            <w:pPr>
              <w:spacing w:line="259" w:lineRule="auto"/>
              <w:rPr>
                <w:rFonts w:eastAsia="Cambria Math" w:cstheme="minorHAnsi"/>
                <w:color w:val="000000" w:themeColor="text1"/>
              </w:rPr>
            </w:pPr>
            <w:r w:rsidRPr="00097564">
              <w:rPr>
                <w:rFonts w:eastAsia="Cambria Math" w:cstheme="minorHAnsi"/>
                <w:color w:val="000000" w:themeColor="text1"/>
              </w:rPr>
              <w:t xml:space="preserve">Based on the order LHD Leadership wishes to restore normal operations, release key personnel essential to these functions. If needed, backfill the ICS position being vacated. </w:t>
            </w:r>
          </w:p>
        </w:tc>
        <w:tc>
          <w:tcPr>
            <w:tcW w:w="2800" w:type="dxa"/>
            <w:vAlign w:val="center"/>
          </w:tcPr>
          <w:p w14:paraId="74E39FB6" w14:textId="77777777" w:rsidR="003712E9" w:rsidRPr="00875FE1" w:rsidRDefault="003712E9" w:rsidP="00FF55C3">
            <w:pPr>
              <w:rPr>
                <w:b/>
                <w:bCs/>
                <w:i/>
                <w:color w:val="148511"/>
              </w:rPr>
            </w:pPr>
            <w:r w:rsidRPr="00875FE1">
              <w:rPr>
                <w:b/>
                <w:bCs/>
                <w:i/>
                <w:iCs/>
                <w:color w:val="148511"/>
              </w:rPr>
              <w:t xml:space="preserve">[Recommended Responsible Party: </w:t>
            </w:r>
            <w:r w:rsidRPr="00875FE1">
              <w:rPr>
                <w:b/>
                <w:bCs/>
                <w:i/>
                <w:color w:val="148511"/>
              </w:rPr>
              <w:t>Incident Command Staff</w:t>
            </w:r>
            <w:r w:rsidRPr="00875FE1">
              <w:rPr>
                <w:b/>
                <w:bCs/>
                <w:i/>
                <w:iCs/>
                <w:color w:val="148511"/>
              </w:rPr>
              <w:t>]</w:t>
            </w:r>
          </w:p>
        </w:tc>
      </w:tr>
      <w:tr w:rsidR="003712E9" w14:paraId="42EAAE8F" w14:textId="77777777" w:rsidTr="00FF55C3">
        <w:tc>
          <w:tcPr>
            <w:tcW w:w="10075" w:type="dxa"/>
            <w:gridSpan w:val="2"/>
            <w:shd w:val="clear" w:color="auto" w:fill="B4C6E7" w:themeFill="accent1" w:themeFillTint="66"/>
            <w:vAlign w:val="center"/>
          </w:tcPr>
          <w:p w14:paraId="65BDF19B" w14:textId="77777777" w:rsidR="003712E9" w:rsidRPr="00875FE1" w:rsidRDefault="003712E9" w:rsidP="00FF55C3">
            <w:pPr>
              <w:jc w:val="center"/>
              <w:rPr>
                <w:b/>
                <w:bCs/>
                <w:color w:val="148511"/>
              </w:rPr>
            </w:pPr>
            <w:r w:rsidRPr="00875FE1">
              <w:rPr>
                <w:b/>
                <w:bCs/>
              </w:rPr>
              <w:t>Staff Logistics</w:t>
            </w:r>
          </w:p>
        </w:tc>
      </w:tr>
      <w:tr w:rsidR="003712E9" w14:paraId="5B5625A3" w14:textId="77777777" w:rsidTr="00FF55C3">
        <w:tc>
          <w:tcPr>
            <w:tcW w:w="7275" w:type="dxa"/>
            <w:vAlign w:val="center"/>
          </w:tcPr>
          <w:p w14:paraId="40378954" w14:textId="77777777" w:rsidR="003712E9" w:rsidRPr="001A6000" w:rsidRDefault="003712E9" w:rsidP="00FF55C3">
            <w:pPr>
              <w:rPr>
                <w:rFonts w:cstheme="minorHAnsi"/>
              </w:rPr>
            </w:pPr>
            <w:r w:rsidRPr="001A6000">
              <w:rPr>
                <w:rFonts w:cstheme="minorHAnsi"/>
              </w:rPr>
              <w:t xml:space="preserve">Determine which staff need travel assistance back to their home location and communicate need to the Logistics Resource Unit Lead. </w:t>
            </w:r>
          </w:p>
        </w:tc>
        <w:tc>
          <w:tcPr>
            <w:tcW w:w="2800" w:type="dxa"/>
            <w:vAlign w:val="center"/>
          </w:tcPr>
          <w:p w14:paraId="2D9C2C24" w14:textId="77777777" w:rsidR="003712E9" w:rsidRPr="00875FE1" w:rsidRDefault="003712E9" w:rsidP="00FF55C3">
            <w:pPr>
              <w:spacing w:line="259" w:lineRule="auto"/>
              <w:rPr>
                <w:b/>
                <w:bCs/>
                <w:color w:val="148511"/>
              </w:rPr>
            </w:pPr>
            <w:r w:rsidRPr="00875FE1">
              <w:rPr>
                <w:b/>
                <w:bCs/>
                <w:i/>
                <w:iCs/>
                <w:color w:val="148511"/>
              </w:rPr>
              <w:t>[Recommended Responsible Party: Team Leader]</w:t>
            </w:r>
          </w:p>
        </w:tc>
      </w:tr>
      <w:tr w:rsidR="003712E9" w14:paraId="67EC009A" w14:textId="77777777" w:rsidTr="00FF55C3">
        <w:tc>
          <w:tcPr>
            <w:tcW w:w="7275" w:type="dxa"/>
            <w:vAlign w:val="center"/>
          </w:tcPr>
          <w:p w14:paraId="12EEBFC6" w14:textId="77777777" w:rsidR="003712E9" w:rsidRPr="001A6000" w:rsidRDefault="003712E9" w:rsidP="00FF55C3">
            <w:pPr>
              <w:spacing w:line="259" w:lineRule="auto"/>
              <w:rPr>
                <w:rFonts w:cstheme="minorHAnsi"/>
                <w:color w:val="000000" w:themeColor="text1"/>
              </w:rPr>
            </w:pPr>
            <w:r w:rsidRPr="001A6000">
              <w:rPr>
                <w:rFonts w:cstheme="minorHAnsi"/>
                <w:color w:val="000000" w:themeColor="text1"/>
              </w:rPr>
              <w:t>Remind staff to return deployment specific resources to the</w:t>
            </w:r>
            <w:r w:rsidRPr="001A6000">
              <w:rPr>
                <w:rFonts w:cstheme="minorHAnsi"/>
              </w:rPr>
              <w:t xml:space="preserve"> </w:t>
            </w:r>
            <w:r w:rsidRPr="001A6000">
              <w:rPr>
                <w:rFonts w:cstheme="minorHAnsi"/>
                <w:color w:val="000000" w:themeColor="text1"/>
              </w:rPr>
              <w:t>Logistics Resource Unit Lead: technology, badges, uniforms, unused PPE, other equipment, and supplies.</w:t>
            </w:r>
          </w:p>
        </w:tc>
        <w:tc>
          <w:tcPr>
            <w:tcW w:w="2800" w:type="dxa"/>
            <w:vAlign w:val="center"/>
          </w:tcPr>
          <w:p w14:paraId="6C3FD56F" w14:textId="77777777" w:rsidR="003712E9" w:rsidRPr="00875FE1" w:rsidRDefault="003712E9" w:rsidP="00FF55C3">
            <w:pPr>
              <w:spacing w:after="120" w:line="259" w:lineRule="auto"/>
              <w:rPr>
                <w:b/>
                <w:bCs/>
                <w:color w:val="148511"/>
              </w:rPr>
            </w:pPr>
            <w:r w:rsidRPr="00875FE1">
              <w:rPr>
                <w:b/>
                <w:bCs/>
                <w:i/>
                <w:iCs/>
                <w:color w:val="148511"/>
              </w:rPr>
              <w:t>[Recommended Responsible Party: Team Leader]</w:t>
            </w:r>
          </w:p>
        </w:tc>
      </w:tr>
      <w:tr w:rsidR="003712E9" w14:paraId="7C2F8D53" w14:textId="77777777" w:rsidTr="00FF55C3">
        <w:tc>
          <w:tcPr>
            <w:tcW w:w="7275" w:type="dxa"/>
            <w:vAlign w:val="center"/>
          </w:tcPr>
          <w:p w14:paraId="63E008C2" w14:textId="77777777" w:rsidR="003712E9" w:rsidRPr="001A6000" w:rsidRDefault="003712E9" w:rsidP="00FF55C3">
            <w:pPr>
              <w:spacing w:line="259" w:lineRule="auto"/>
              <w:rPr>
                <w:rFonts w:cstheme="minorHAnsi"/>
                <w:color w:val="000000" w:themeColor="text1"/>
              </w:rPr>
            </w:pPr>
            <w:r w:rsidRPr="001A6000">
              <w:rPr>
                <w:rFonts w:cstheme="minorHAnsi"/>
                <w:color w:val="000000" w:themeColor="text1"/>
              </w:rPr>
              <w:t xml:space="preserve">Remind staff to turn in all response related documentation not previously submitted to the Planning Section, Document Unit Lead. </w:t>
            </w:r>
          </w:p>
        </w:tc>
        <w:tc>
          <w:tcPr>
            <w:tcW w:w="2800" w:type="dxa"/>
            <w:vAlign w:val="center"/>
          </w:tcPr>
          <w:p w14:paraId="24BCDB23" w14:textId="77777777" w:rsidR="003712E9" w:rsidRPr="00875FE1" w:rsidRDefault="003712E9" w:rsidP="00FF55C3">
            <w:pPr>
              <w:spacing w:line="259" w:lineRule="auto"/>
              <w:rPr>
                <w:b/>
                <w:bCs/>
                <w:i/>
                <w:iCs/>
                <w:color w:val="148511"/>
              </w:rPr>
            </w:pPr>
            <w:r w:rsidRPr="00875FE1">
              <w:rPr>
                <w:b/>
                <w:bCs/>
                <w:i/>
                <w:iCs/>
                <w:color w:val="148511"/>
              </w:rPr>
              <w:t>[Recommended Responsible Party: Team Leader]</w:t>
            </w:r>
          </w:p>
        </w:tc>
      </w:tr>
      <w:tr w:rsidR="003712E9" w14:paraId="0AA02BA3" w14:textId="77777777" w:rsidTr="00FF55C3">
        <w:tc>
          <w:tcPr>
            <w:tcW w:w="10075" w:type="dxa"/>
            <w:gridSpan w:val="2"/>
            <w:shd w:val="clear" w:color="auto" w:fill="B4C6E7" w:themeFill="accent1" w:themeFillTint="66"/>
            <w:vAlign w:val="center"/>
          </w:tcPr>
          <w:p w14:paraId="474DB186" w14:textId="77777777" w:rsidR="003712E9" w:rsidRPr="001A6000" w:rsidRDefault="003712E9" w:rsidP="00FF55C3">
            <w:pPr>
              <w:spacing w:line="259" w:lineRule="auto"/>
              <w:jc w:val="center"/>
              <w:rPr>
                <w:rFonts w:cstheme="minorHAnsi"/>
                <w:b/>
              </w:rPr>
            </w:pPr>
            <w:r w:rsidRPr="001A6000">
              <w:rPr>
                <w:rFonts w:cstheme="minorHAnsi"/>
                <w:b/>
              </w:rPr>
              <w:t>Staff Wellness &amp; Safety</w:t>
            </w:r>
          </w:p>
        </w:tc>
      </w:tr>
      <w:tr w:rsidR="003712E9" w:rsidRPr="00875FE1" w14:paraId="493AE236" w14:textId="77777777" w:rsidTr="00FF55C3">
        <w:trPr>
          <w:trHeight w:val="892"/>
        </w:trPr>
        <w:tc>
          <w:tcPr>
            <w:tcW w:w="7275" w:type="dxa"/>
            <w:vAlign w:val="center"/>
          </w:tcPr>
          <w:p w14:paraId="3DB6CA68" w14:textId="77777777" w:rsidR="003712E9" w:rsidRPr="00875FE1" w:rsidRDefault="003712E9" w:rsidP="00FF55C3">
            <w:pPr>
              <w:spacing w:line="259" w:lineRule="auto"/>
              <w:rPr>
                <w:rFonts w:eastAsia="Cambria Math" w:cstheme="minorHAnsi"/>
                <w:color w:val="000000" w:themeColor="text1"/>
              </w:rPr>
            </w:pPr>
            <w:r w:rsidRPr="00875FE1">
              <w:rPr>
                <w:rFonts w:eastAsia="Cambria Math" w:cstheme="minorHAnsi"/>
                <w:color w:val="000000" w:themeColor="text1"/>
              </w:rPr>
              <w:t xml:space="preserve">Provide demobilizing staff with Employee Assistance Program information and information about other forms of mental health and wellbeing support being provided (e.g., peer support sessions, holding spaces, crisis support). </w:t>
            </w:r>
          </w:p>
        </w:tc>
        <w:tc>
          <w:tcPr>
            <w:tcW w:w="2800" w:type="dxa"/>
            <w:vAlign w:val="center"/>
          </w:tcPr>
          <w:p w14:paraId="287FC87B" w14:textId="77777777" w:rsidR="003712E9" w:rsidRPr="00875FE1" w:rsidRDefault="003712E9" w:rsidP="00FF55C3">
            <w:pPr>
              <w:rPr>
                <w:b/>
                <w:bCs/>
                <w:color w:val="148511"/>
              </w:rPr>
            </w:pPr>
            <w:r w:rsidRPr="00875FE1">
              <w:rPr>
                <w:b/>
                <w:bCs/>
                <w:i/>
                <w:iCs/>
                <w:color w:val="148511"/>
              </w:rPr>
              <w:t>[Recommended Responsible Party: Team Leader]</w:t>
            </w:r>
          </w:p>
        </w:tc>
      </w:tr>
      <w:tr w:rsidR="003712E9" w:rsidRPr="00875FE1" w14:paraId="60BEC7A3" w14:textId="77777777" w:rsidTr="00FF55C3">
        <w:trPr>
          <w:trHeight w:val="613"/>
        </w:trPr>
        <w:tc>
          <w:tcPr>
            <w:tcW w:w="7275" w:type="dxa"/>
            <w:vAlign w:val="center"/>
          </w:tcPr>
          <w:p w14:paraId="73050F0D" w14:textId="1569ADFA" w:rsidR="003712E9" w:rsidRPr="00875FE1" w:rsidRDefault="003712E9" w:rsidP="00FF55C3">
            <w:pPr>
              <w:spacing w:line="259" w:lineRule="auto"/>
              <w:rPr>
                <w:rFonts w:eastAsia="Cambria Math"/>
                <w:color w:val="000000" w:themeColor="text1"/>
              </w:rPr>
            </w:pPr>
            <w:r w:rsidRPr="00875FE1">
              <w:rPr>
                <w:rFonts w:eastAsia="Cambria Math"/>
                <w:color w:val="000000" w:themeColor="text1"/>
              </w:rPr>
              <w:t xml:space="preserve">Implement staff safe arrival checks if staff are traveling more than 50 </w:t>
            </w:r>
            <w:r w:rsidRPr="00875FE1">
              <w:rPr>
                <w:rFonts w:eastAsia="Cambria Math"/>
              </w:rPr>
              <w:t xml:space="preserve">miles </w:t>
            </w:r>
            <w:r w:rsidR="00583974" w:rsidRPr="00875FE1">
              <w:rPr>
                <w:rFonts w:eastAsia="Cambria Math"/>
              </w:rPr>
              <w:t xml:space="preserve">to </w:t>
            </w:r>
            <w:r w:rsidR="00524A5E" w:rsidRPr="00875FE1">
              <w:rPr>
                <w:rFonts w:eastAsia="Cambria Math"/>
              </w:rPr>
              <w:t>their</w:t>
            </w:r>
            <w:r w:rsidRPr="00875FE1">
              <w:rPr>
                <w:rFonts w:eastAsia="Cambria Math"/>
              </w:rPr>
              <w:t xml:space="preserve"> home</w:t>
            </w:r>
            <w:r w:rsidRPr="00875FE1">
              <w:rPr>
                <w:rFonts w:eastAsia="Cambria Math"/>
                <w:color w:val="4472C4" w:themeColor="accent1"/>
              </w:rPr>
              <w:t xml:space="preserve"> </w:t>
            </w:r>
            <w:r w:rsidRPr="00875FE1">
              <w:rPr>
                <w:rFonts w:eastAsia="Cambria Math"/>
                <w:color w:val="000000" w:themeColor="text1"/>
              </w:rPr>
              <w:t xml:space="preserve">(e.g., request a tentative estimated time of arrival and request they call upon arrival to confirm they made it home safely. If a staff member does not check-in within 3 hours of their estimated time of arrival, call and verify they made it home safely). </w:t>
            </w:r>
          </w:p>
        </w:tc>
        <w:tc>
          <w:tcPr>
            <w:tcW w:w="2800" w:type="dxa"/>
            <w:vAlign w:val="center"/>
          </w:tcPr>
          <w:p w14:paraId="241F52F8" w14:textId="77777777" w:rsidR="003712E9" w:rsidRPr="00875FE1" w:rsidRDefault="003712E9" w:rsidP="00FF55C3">
            <w:pPr>
              <w:rPr>
                <w:b/>
                <w:bCs/>
                <w:color w:val="148511"/>
              </w:rPr>
            </w:pPr>
            <w:r w:rsidRPr="00875FE1">
              <w:rPr>
                <w:b/>
                <w:bCs/>
                <w:i/>
                <w:iCs/>
                <w:color w:val="148511"/>
              </w:rPr>
              <w:t xml:space="preserve">[Recommended Responsible Party: </w:t>
            </w:r>
            <w:r w:rsidRPr="00875FE1">
              <w:rPr>
                <w:b/>
                <w:bCs/>
                <w:i/>
                <w:color w:val="148511"/>
              </w:rPr>
              <w:t>Team Leader, Safety Officer, or Designee</w:t>
            </w:r>
            <w:r w:rsidRPr="00875FE1">
              <w:rPr>
                <w:b/>
                <w:bCs/>
                <w:i/>
                <w:iCs/>
                <w:color w:val="148511"/>
              </w:rPr>
              <w:t>]</w:t>
            </w:r>
          </w:p>
        </w:tc>
      </w:tr>
      <w:tr w:rsidR="003712E9" w:rsidRPr="00875FE1" w14:paraId="25BCA83D" w14:textId="77777777" w:rsidTr="00FF55C3">
        <w:tc>
          <w:tcPr>
            <w:tcW w:w="7275" w:type="dxa"/>
            <w:vAlign w:val="center"/>
          </w:tcPr>
          <w:p w14:paraId="11FDA65D" w14:textId="77777777" w:rsidR="003712E9" w:rsidRPr="00875FE1" w:rsidRDefault="003712E9" w:rsidP="00FF55C3">
            <w:pPr>
              <w:spacing w:line="259" w:lineRule="auto"/>
              <w:rPr>
                <w:rFonts w:eastAsia="Cambria Math"/>
                <w:color w:val="000000" w:themeColor="text1"/>
              </w:rPr>
            </w:pPr>
            <w:r w:rsidRPr="00875FE1">
              <w:rPr>
                <w:rFonts w:eastAsia="Cambria Math"/>
                <w:color w:val="000000" w:themeColor="text1"/>
              </w:rPr>
              <w:t xml:space="preserve">Call demobilized staff two to three weeks after their deployment has ended to inquire about how they are transitioning back into normal operations and offer support services. </w:t>
            </w:r>
          </w:p>
        </w:tc>
        <w:tc>
          <w:tcPr>
            <w:tcW w:w="2800" w:type="dxa"/>
            <w:vAlign w:val="center"/>
          </w:tcPr>
          <w:p w14:paraId="4AE3F1B6" w14:textId="77777777" w:rsidR="003712E9" w:rsidRPr="00875FE1" w:rsidRDefault="003712E9" w:rsidP="00FF55C3">
            <w:pPr>
              <w:rPr>
                <w:b/>
                <w:bCs/>
                <w:color w:val="148511"/>
              </w:rPr>
            </w:pPr>
            <w:r w:rsidRPr="00875FE1">
              <w:rPr>
                <w:b/>
                <w:bCs/>
                <w:i/>
                <w:iCs/>
                <w:color w:val="148511"/>
              </w:rPr>
              <w:t xml:space="preserve">[Recommended Responsible Party: </w:t>
            </w:r>
            <w:r w:rsidRPr="00875FE1">
              <w:rPr>
                <w:b/>
                <w:bCs/>
                <w:i/>
                <w:color w:val="148511"/>
              </w:rPr>
              <w:t>Team Leader, Safety Officer, or Designee</w:t>
            </w:r>
            <w:r w:rsidRPr="00875FE1">
              <w:rPr>
                <w:b/>
                <w:bCs/>
                <w:i/>
                <w:iCs/>
                <w:color w:val="148511"/>
              </w:rPr>
              <w:t>]</w:t>
            </w:r>
          </w:p>
        </w:tc>
      </w:tr>
      <w:tr w:rsidR="003712E9" w:rsidRPr="00875FE1" w14:paraId="3423479D" w14:textId="77777777" w:rsidTr="00FF55C3">
        <w:tc>
          <w:tcPr>
            <w:tcW w:w="7275" w:type="dxa"/>
            <w:vAlign w:val="center"/>
          </w:tcPr>
          <w:p w14:paraId="518EECD3" w14:textId="77777777" w:rsidR="003712E9" w:rsidRPr="00875FE1" w:rsidRDefault="003712E9" w:rsidP="00FF55C3">
            <w:pPr>
              <w:spacing w:line="259" w:lineRule="auto"/>
              <w:rPr>
                <w:rFonts w:eastAsia="Cambria Math" w:cstheme="minorHAnsi"/>
                <w:color w:val="000000" w:themeColor="text1"/>
              </w:rPr>
            </w:pPr>
            <w:r w:rsidRPr="00875FE1">
              <w:rPr>
                <w:rFonts w:eastAsia="Cambria Math" w:cstheme="minorHAnsi"/>
                <w:color w:val="000000" w:themeColor="text1"/>
              </w:rPr>
              <w:t xml:space="preserve">Send a thank you email to response personnel who have demobilized and thank those continuing to work on the response. </w:t>
            </w:r>
          </w:p>
        </w:tc>
        <w:tc>
          <w:tcPr>
            <w:tcW w:w="2800" w:type="dxa"/>
            <w:vAlign w:val="center"/>
          </w:tcPr>
          <w:p w14:paraId="73202B1F" w14:textId="77777777" w:rsidR="003712E9" w:rsidRPr="00875FE1" w:rsidRDefault="003712E9" w:rsidP="00FF55C3">
            <w:pPr>
              <w:rPr>
                <w:b/>
                <w:bCs/>
                <w:color w:val="148511"/>
              </w:rPr>
            </w:pPr>
            <w:r w:rsidRPr="00875FE1">
              <w:rPr>
                <w:b/>
                <w:bCs/>
                <w:i/>
                <w:iCs/>
                <w:color w:val="148511"/>
              </w:rPr>
              <w:t>[Recommended Responsible Party: LHD Leadership]</w:t>
            </w:r>
          </w:p>
        </w:tc>
      </w:tr>
      <w:tr w:rsidR="003712E9" w:rsidRPr="00875FE1" w14:paraId="4E6A6896" w14:textId="77777777" w:rsidTr="00FF55C3">
        <w:tc>
          <w:tcPr>
            <w:tcW w:w="10075" w:type="dxa"/>
            <w:gridSpan w:val="2"/>
            <w:shd w:val="clear" w:color="auto" w:fill="B4C6E7" w:themeFill="accent1" w:themeFillTint="66"/>
            <w:vAlign w:val="center"/>
          </w:tcPr>
          <w:p w14:paraId="487F158C" w14:textId="77777777" w:rsidR="003712E9" w:rsidRPr="00875FE1" w:rsidRDefault="003712E9" w:rsidP="00FF55C3">
            <w:pPr>
              <w:jc w:val="center"/>
              <w:rPr>
                <w:rFonts w:cstheme="minorHAnsi"/>
                <w:b/>
                <w:bCs/>
              </w:rPr>
            </w:pPr>
            <w:r w:rsidRPr="00875FE1">
              <w:rPr>
                <w:rFonts w:cstheme="minorHAnsi"/>
                <w:b/>
                <w:bCs/>
              </w:rPr>
              <w:t>After Action Reports/Improvement Plan</w:t>
            </w:r>
          </w:p>
        </w:tc>
      </w:tr>
      <w:tr w:rsidR="003712E9" w:rsidRPr="00875FE1" w14:paraId="2F938C9D" w14:textId="77777777" w:rsidTr="00FF55C3">
        <w:tc>
          <w:tcPr>
            <w:tcW w:w="7275" w:type="dxa"/>
            <w:vAlign w:val="center"/>
          </w:tcPr>
          <w:p w14:paraId="633B1C54" w14:textId="77777777" w:rsidR="003712E9" w:rsidRPr="00875FE1" w:rsidRDefault="003712E9" w:rsidP="00FF55C3">
            <w:pPr>
              <w:spacing w:line="259" w:lineRule="auto"/>
              <w:rPr>
                <w:rFonts w:eastAsia="Cambria Math" w:cstheme="minorHAnsi"/>
                <w:color w:val="000000" w:themeColor="text1"/>
              </w:rPr>
            </w:pPr>
            <w:r w:rsidRPr="00875FE1">
              <w:rPr>
                <w:rFonts w:eastAsia="Cambria Math" w:cstheme="minorHAnsi"/>
                <w:color w:val="000000" w:themeColor="text1"/>
              </w:rPr>
              <w:t xml:space="preserve">Invite staff to participate in a hotwash session to debrief the incident. Multiple hotwash sessions may be needed with specific focus areas. </w:t>
            </w:r>
          </w:p>
        </w:tc>
        <w:tc>
          <w:tcPr>
            <w:tcW w:w="2800" w:type="dxa"/>
            <w:vAlign w:val="center"/>
          </w:tcPr>
          <w:p w14:paraId="6DBABA8C" w14:textId="77777777" w:rsidR="003712E9" w:rsidRPr="00875FE1" w:rsidRDefault="003712E9" w:rsidP="00FF55C3">
            <w:pPr>
              <w:rPr>
                <w:b/>
                <w:bCs/>
                <w:color w:val="148511"/>
              </w:rPr>
            </w:pPr>
            <w:r w:rsidRPr="00875FE1">
              <w:rPr>
                <w:b/>
                <w:bCs/>
                <w:i/>
                <w:iCs/>
                <w:color w:val="148511"/>
              </w:rPr>
              <w:t xml:space="preserve">[Recommended Responsible Party: </w:t>
            </w:r>
            <w:r w:rsidRPr="00875FE1">
              <w:rPr>
                <w:b/>
                <w:bCs/>
                <w:i/>
                <w:color w:val="148511"/>
              </w:rPr>
              <w:t>Public Health Emergency Preparedness Coordinator or Designee</w:t>
            </w:r>
            <w:r w:rsidRPr="00875FE1">
              <w:rPr>
                <w:b/>
                <w:bCs/>
                <w:i/>
                <w:iCs/>
                <w:color w:val="148511"/>
              </w:rPr>
              <w:t>]</w:t>
            </w:r>
          </w:p>
        </w:tc>
      </w:tr>
      <w:tr w:rsidR="003712E9" w:rsidRPr="00875FE1" w14:paraId="68F00596" w14:textId="77777777" w:rsidTr="00FF55C3">
        <w:tc>
          <w:tcPr>
            <w:tcW w:w="7275" w:type="dxa"/>
            <w:vAlign w:val="center"/>
          </w:tcPr>
          <w:p w14:paraId="4A863156" w14:textId="77777777" w:rsidR="003712E9" w:rsidRPr="00875FE1" w:rsidRDefault="003712E9" w:rsidP="00FF55C3">
            <w:pPr>
              <w:spacing w:line="259" w:lineRule="auto"/>
              <w:rPr>
                <w:rFonts w:eastAsia="Cambria Math" w:cstheme="minorHAnsi"/>
                <w:color w:val="000000" w:themeColor="text1"/>
              </w:rPr>
            </w:pPr>
            <w:r w:rsidRPr="00875FE1">
              <w:rPr>
                <w:rFonts w:eastAsia="Cambria Math" w:cstheme="minorHAnsi"/>
                <w:color w:val="000000" w:themeColor="text1"/>
              </w:rPr>
              <w:t xml:space="preserve">Provide staff with a copy of the </w:t>
            </w:r>
            <w:proofErr w:type="gramStart"/>
            <w:r w:rsidRPr="00875FE1">
              <w:rPr>
                <w:rFonts w:eastAsia="Cambria Math" w:cstheme="minorHAnsi"/>
                <w:color w:val="000000" w:themeColor="text1"/>
              </w:rPr>
              <w:t>After Action</w:t>
            </w:r>
            <w:proofErr w:type="gramEnd"/>
            <w:r w:rsidRPr="00875FE1">
              <w:rPr>
                <w:rFonts w:eastAsia="Cambria Math" w:cstheme="minorHAnsi"/>
                <w:color w:val="000000" w:themeColor="text1"/>
              </w:rPr>
              <w:t xml:space="preserve"> Report and ask them to provide recommendations on the areas for improvement. Improvement feedback can be collected via email, follow-up meetings, or survey. </w:t>
            </w:r>
          </w:p>
        </w:tc>
        <w:tc>
          <w:tcPr>
            <w:tcW w:w="2800" w:type="dxa"/>
            <w:vAlign w:val="center"/>
          </w:tcPr>
          <w:p w14:paraId="191F82F7" w14:textId="77777777" w:rsidR="003712E9" w:rsidRPr="00875FE1" w:rsidRDefault="003712E9" w:rsidP="00FF55C3">
            <w:pPr>
              <w:rPr>
                <w:b/>
                <w:bCs/>
                <w:color w:val="148511"/>
              </w:rPr>
            </w:pPr>
            <w:r w:rsidRPr="00875FE1">
              <w:rPr>
                <w:b/>
                <w:bCs/>
                <w:i/>
                <w:iCs/>
                <w:color w:val="148511"/>
              </w:rPr>
              <w:t xml:space="preserve">[Recommended Responsible Party: </w:t>
            </w:r>
            <w:r w:rsidRPr="00875FE1">
              <w:rPr>
                <w:b/>
                <w:bCs/>
                <w:i/>
                <w:color w:val="148511"/>
              </w:rPr>
              <w:t>Public Health Emergency Preparedness Coordinator or Designee</w:t>
            </w:r>
            <w:r w:rsidRPr="00875FE1">
              <w:rPr>
                <w:b/>
                <w:bCs/>
                <w:i/>
                <w:iCs/>
                <w:color w:val="148511"/>
              </w:rPr>
              <w:t>]</w:t>
            </w:r>
          </w:p>
        </w:tc>
      </w:tr>
      <w:tr w:rsidR="003712E9" w:rsidRPr="00875FE1" w14:paraId="231290CA" w14:textId="77777777" w:rsidTr="00FF55C3">
        <w:tc>
          <w:tcPr>
            <w:tcW w:w="7275" w:type="dxa"/>
            <w:vAlign w:val="center"/>
          </w:tcPr>
          <w:p w14:paraId="5B132CBF" w14:textId="77777777" w:rsidR="003712E9" w:rsidRPr="00875FE1" w:rsidRDefault="003712E9" w:rsidP="00FF55C3">
            <w:pPr>
              <w:spacing w:line="259" w:lineRule="auto"/>
              <w:rPr>
                <w:rFonts w:eastAsia="Cambria Math" w:cstheme="minorHAnsi"/>
                <w:color w:val="000000" w:themeColor="text1"/>
              </w:rPr>
            </w:pPr>
            <w:r w:rsidRPr="00875FE1">
              <w:rPr>
                <w:rFonts w:eastAsia="Cambria Math" w:cstheme="minorHAnsi"/>
                <w:color w:val="000000" w:themeColor="text1"/>
              </w:rPr>
              <w:lastRenderedPageBreak/>
              <w:t xml:space="preserve">Share Improvement Plan with staff and provide opportunities for them to support the implementation of the improvement plan. </w:t>
            </w:r>
          </w:p>
        </w:tc>
        <w:tc>
          <w:tcPr>
            <w:tcW w:w="2800" w:type="dxa"/>
            <w:vAlign w:val="center"/>
          </w:tcPr>
          <w:p w14:paraId="09A892C0" w14:textId="77777777" w:rsidR="003712E9" w:rsidRPr="00875FE1" w:rsidRDefault="003712E9" w:rsidP="00FF55C3">
            <w:pPr>
              <w:rPr>
                <w:b/>
                <w:bCs/>
                <w:color w:val="148511"/>
              </w:rPr>
            </w:pPr>
            <w:r w:rsidRPr="00875FE1">
              <w:rPr>
                <w:b/>
                <w:bCs/>
                <w:i/>
                <w:iCs/>
                <w:color w:val="148511"/>
              </w:rPr>
              <w:t xml:space="preserve">[Recommended Responsible Party: </w:t>
            </w:r>
            <w:r w:rsidRPr="00875FE1">
              <w:rPr>
                <w:b/>
                <w:bCs/>
                <w:i/>
                <w:color w:val="148511"/>
              </w:rPr>
              <w:t>Public Health Emergency Preparedness Coordinator or Designee</w:t>
            </w:r>
            <w:r w:rsidRPr="00875FE1">
              <w:rPr>
                <w:b/>
                <w:bCs/>
                <w:i/>
                <w:iCs/>
                <w:color w:val="148511"/>
              </w:rPr>
              <w:t>]</w:t>
            </w:r>
          </w:p>
        </w:tc>
      </w:tr>
    </w:tbl>
    <w:p w14:paraId="61C65C70" w14:textId="77777777" w:rsidR="009B0F7C" w:rsidRPr="00875FE1" w:rsidRDefault="009B0F7C" w:rsidP="00FA0469">
      <w:pPr>
        <w:pStyle w:val="Heading1"/>
        <w:spacing w:before="0"/>
        <w:rPr>
          <w:b/>
          <w:bCs/>
        </w:rPr>
      </w:pPr>
    </w:p>
    <w:p w14:paraId="38DF9D15" w14:textId="77777777" w:rsidR="009B0F7C" w:rsidRPr="00875FE1" w:rsidRDefault="009B0F7C">
      <w:pPr>
        <w:rPr>
          <w:rFonts w:asciiTheme="majorHAnsi" w:eastAsiaTheme="majorEastAsia" w:hAnsiTheme="majorHAnsi" w:cstheme="majorBidi"/>
          <w:b/>
          <w:bCs/>
          <w:color w:val="2F5496" w:themeColor="accent1" w:themeShade="BF"/>
          <w:sz w:val="32"/>
          <w:szCs w:val="32"/>
        </w:rPr>
      </w:pPr>
      <w:r w:rsidRPr="00875FE1">
        <w:rPr>
          <w:b/>
          <w:bCs/>
        </w:rPr>
        <w:br w:type="page"/>
      </w:r>
    </w:p>
    <w:p w14:paraId="67999A69" w14:textId="11D52455" w:rsidR="009E68D2" w:rsidRDefault="5D7C4266" w:rsidP="00FA0469">
      <w:pPr>
        <w:pStyle w:val="Heading1"/>
        <w:spacing w:before="0"/>
      </w:pPr>
      <w:bookmarkStart w:id="41" w:name="_Toc1810729726"/>
      <w:r>
        <w:lastRenderedPageBreak/>
        <w:t xml:space="preserve">Appendix A: Authorities </w:t>
      </w:r>
      <w:r w:rsidR="4D84FBF1">
        <w:t>&amp;</w:t>
      </w:r>
      <w:r>
        <w:t xml:space="preserve"> References </w:t>
      </w:r>
      <w:bookmarkEnd w:id="41"/>
    </w:p>
    <w:p w14:paraId="16AA5CCE" w14:textId="246ACA8F" w:rsidR="006B79A3" w:rsidRDefault="002253A5" w:rsidP="000968C3">
      <w:r>
        <w:t xml:space="preserve">This section is a reference of all </w:t>
      </w:r>
      <w:r w:rsidR="009D5556">
        <w:t xml:space="preserve">federal, </w:t>
      </w:r>
      <w:r w:rsidR="00E75434">
        <w:t>state</w:t>
      </w:r>
      <w:r w:rsidR="009D5556">
        <w:t>, and local</w:t>
      </w:r>
      <w:r w:rsidR="00E75434">
        <w:t xml:space="preserve"> authorities</w:t>
      </w:r>
      <w:r w:rsidR="00EC6498">
        <w:t xml:space="preserve"> in place when this plan was finalized</w:t>
      </w:r>
      <w:r w:rsidR="00432174">
        <w:t xml:space="preserve">. </w:t>
      </w:r>
      <w:r w:rsidR="000F29E6">
        <w:t>T</w:t>
      </w:r>
      <w:r w:rsidR="00BD6BD6">
        <w:t>he</w:t>
      </w:r>
      <w:r w:rsidR="00B742BC">
        <w:t xml:space="preserve"> most up</w:t>
      </w:r>
      <w:r w:rsidR="002D4328">
        <w:t>-</w:t>
      </w:r>
      <w:r w:rsidR="00B742BC">
        <w:t>to-date</w:t>
      </w:r>
      <w:r w:rsidR="00BD6BD6">
        <w:t xml:space="preserve"> </w:t>
      </w:r>
      <w:r w:rsidR="000F29E6">
        <w:t>federal</w:t>
      </w:r>
      <w:r w:rsidR="00B742BC">
        <w:t xml:space="preserve"> and</w:t>
      </w:r>
      <w:r w:rsidR="000F29E6">
        <w:t xml:space="preserve"> state authorities can be located </w:t>
      </w:r>
      <w:r w:rsidR="00B836DF">
        <w:t>on the</w:t>
      </w:r>
      <w:r w:rsidR="000F29E6">
        <w:t xml:space="preserve"> </w:t>
      </w:r>
      <w:bookmarkStart w:id="42" w:name="_Hlk113877277"/>
      <w:r w:rsidR="009A29F1">
        <w:fldChar w:fldCharType="begin"/>
      </w:r>
      <w:r w:rsidR="009A29F1">
        <w:instrText xml:space="preserve"> HYPERLINK "https://emergencylawinventory.pitt.edu/" </w:instrText>
      </w:r>
      <w:r w:rsidR="009A29F1">
        <w:fldChar w:fldCharType="separate"/>
      </w:r>
      <w:r w:rsidR="000F29E6" w:rsidRPr="00DD0117">
        <w:rPr>
          <w:rStyle w:val="Hyperlink"/>
        </w:rPr>
        <w:t>Emergency Law Inventory</w:t>
      </w:r>
      <w:r w:rsidR="009A29F1">
        <w:rPr>
          <w:rStyle w:val="Hyperlink"/>
        </w:rPr>
        <w:fldChar w:fldCharType="end"/>
      </w:r>
      <w:r w:rsidR="00B836DF">
        <w:t xml:space="preserve"> </w:t>
      </w:r>
      <w:bookmarkEnd w:id="42"/>
      <w:r w:rsidR="00B836DF">
        <w:t>website</w:t>
      </w:r>
      <w:r w:rsidR="00DD0117">
        <w:t>.</w:t>
      </w:r>
    </w:p>
    <w:p w14:paraId="3E595BC2" w14:textId="00B812D6" w:rsidR="002B3B99" w:rsidRDefault="2B52E3FB" w:rsidP="002B3B99">
      <w:pPr>
        <w:pStyle w:val="Heading2"/>
      </w:pPr>
      <w:bookmarkStart w:id="43" w:name="_Toc1658688083"/>
      <w:r>
        <w:t>Federal Authorities &amp; References</w:t>
      </w:r>
      <w:r w:rsidR="00235DE4">
        <w:rPr>
          <w:rStyle w:val="FootnoteReference"/>
        </w:rPr>
        <w:footnoteReference w:id="11"/>
      </w:r>
      <w:r>
        <w:t xml:space="preserve"> </w:t>
      </w:r>
      <w:bookmarkEnd w:id="43"/>
    </w:p>
    <w:p w14:paraId="7079EDCE" w14:textId="2C24AD49" w:rsidR="0081151B" w:rsidRPr="0081151B" w:rsidRDefault="0081151B" w:rsidP="0081151B">
      <w:r>
        <w:t xml:space="preserve">The following </w:t>
      </w:r>
      <w:r w:rsidR="00F04516">
        <w:t xml:space="preserve">federal liability protections are available for responding personnel. </w:t>
      </w:r>
      <w:r w:rsidR="00307ADC">
        <w:t xml:space="preserve">Date last updated: </w:t>
      </w:r>
      <w:r w:rsidR="007967D8">
        <w:t>September 8, 2022.</w:t>
      </w:r>
    </w:p>
    <w:tbl>
      <w:tblPr>
        <w:tblStyle w:val="GridTable4-Accent5"/>
        <w:tblW w:w="10332" w:type="dxa"/>
        <w:tblLook w:val="04A0" w:firstRow="1" w:lastRow="0" w:firstColumn="1" w:lastColumn="0" w:noHBand="0" w:noVBand="1"/>
      </w:tblPr>
      <w:tblGrid>
        <w:gridCol w:w="4752"/>
        <w:gridCol w:w="5580"/>
      </w:tblGrid>
      <w:tr w:rsidR="00B94272" w14:paraId="0606A8DF" w14:textId="77777777" w:rsidTr="00A14E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vAlign w:val="center"/>
          </w:tcPr>
          <w:p w14:paraId="69F344FC" w14:textId="5701F082" w:rsidR="00B94272" w:rsidRDefault="00B94272" w:rsidP="00B94272">
            <w:r>
              <w:t xml:space="preserve">Statutes </w:t>
            </w:r>
          </w:p>
        </w:tc>
        <w:tc>
          <w:tcPr>
            <w:tcW w:w="5580" w:type="dxa"/>
            <w:vAlign w:val="center"/>
          </w:tcPr>
          <w:p w14:paraId="34AA5835" w14:textId="0074848C" w:rsidR="00B94272" w:rsidRDefault="00B94272" w:rsidP="00B94272">
            <w:pPr>
              <w:cnfStyle w:val="100000000000" w:firstRow="1" w:lastRow="0" w:firstColumn="0" w:lastColumn="0" w:oddVBand="0" w:evenVBand="0" w:oddHBand="0" w:evenHBand="0" w:firstRowFirstColumn="0" w:firstRowLastColumn="0" w:lastRowFirstColumn="0" w:lastRowLastColumn="0"/>
            </w:pPr>
            <w:r>
              <w:t>Liability</w:t>
            </w:r>
          </w:p>
        </w:tc>
      </w:tr>
      <w:tr w:rsidR="00B94272" w14:paraId="272C241A" w14:textId="77777777" w:rsidTr="00A1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vAlign w:val="center"/>
          </w:tcPr>
          <w:p w14:paraId="6615C5C8" w14:textId="77777777" w:rsidR="004A2A00" w:rsidRDefault="004A2A00" w:rsidP="00B94272">
            <w:pPr>
              <w:rPr>
                <w:b w:val="0"/>
                <w:bCs w:val="0"/>
              </w:rPr>
            </w:pPr>
            <w:r>
              <w:t xml:space="preserve">Liability: Foreign Firefighter Agreements </w:t>
            </w:r>
          </w:p>
          <w:p w14:paraId="0D9E800E" w14:textId="77777777" w:rsidR="004A2A00" w:rsidRDefault="004A2A00" w:rsidP="00B94272">
            <w:pPr>
              <w:rPr>
                <w:b w:val="0"/>
                <w:bCs w:val="0"/>
              </w:rPr>
            </w:pPr>
            <w:r w:rsidRPr="00344405">
              <w:rPr>
                <w:b w:val="0"/>
              </w:rPr>
              <w:t xml:space="preserve">42 USCS 1856n-1 </w:t>
            </w:r>
          </w:p>
          <w:p w14:paraId="48892EA8" w14:textId="6C517FBE" w:rsidR="00B94272" w:rsidRDefault="004A2A00" w:rsidP="00B94272">
            <w:r w:rsidRPr="00344405">
              <w:rPr>
                <w:b w:val="0"/>
              </w:rPr>
              <w:t>Firefighter</w:t>
            </w:r>
          </w:p>
        </w:tc>
        <w:tc>
          <w:tcPr>
            <w:tcW w:w="5580" w:type="dxa"/>
            <w:vAlign w:val="center"/>
          </w:tcPr>
          <w:p w14:paraId="51CFACFC" w14:textId="0D3A891B" w:rsidR="00B94272" w:rsidRDefault="004A2A00" w:rsidP="00B94272">
            <w:pPr>
              <w:cnfStyle w:val="000000100000" w:firstRow="0" w:lastRow="0" w:firstColumn="0" w:lastColumn="0" w:oddVBand="0" w:evenVBand="0" w:oddHBand="1" w:evenHBand="0" w:firstRowFirstColumn="0" w:firstRowLastColumn="0" w:lastRowFirstColumn="0" w:lastRowLastColumn="0"/>
            </w:pPr>
            <w:r>
              <w:t>When the U.S. enters into an agreement with a foreign fire organization for aid during a wildfire, the party requesting aid must assume legal responsibility for the aiding party for acting or failing to act.</w:t>
            </w:r>
          </w:p>
        </w:tc>
      </w:tr>
      <w:tr w:rsidR="00B94272" w14:paraId="7618DF87" w14:textId="77777777" w:rsidTr="00A14E61">
        <w:tc>
          <w:tcPr>
            <w:cnfStyle w:val="001000000000" w:firstRow="0" w:lastRow="0" w:firstColumn="1" w:lastColumn="0" w:oddVBand="0" w:evenVBand="0" w:oddHBand="0" w:evenHBand="0" w:firstRowFirstColumn="0" w:firstRowLastColumn="0" w:lastRowFirstColumn="0" w:lastRowLastColumn="0"/>
            <w:tcW w:w="4752" w:type="dxa"/>
            <w:vAlign w:val="center"/>
          </w:tcPr>
          <w:p w14:paraId="43AB3416" w14:textId="77777777" w:rsidR="00AC4C5F" w:rsidRDefault="00AC4C5F" w:rsidP="00B94272">
            <w:pPr>
              <w:rPr>
                <w:b w:val="0"/>
                <w:bCs w:val="0"/>
              </w:rPr>
            </w:pPr>
            <w:r>
              <w:t xml:space="preserve">Liability: Public Health Countermeasure </w:t>
            </w:r>
          </w:p>
          <w:p w14:paraId="271BD047" w14:textId="77777777" w:rsidR="00AC4C5F" w:rsidRPr="00AC4C5F" w:rsidRDefault="00AC4C5F" w:rsidP="00B94272">
            <w:pPr>
              <w:rPr>
                <w:b w:val="0"/>
                <w:bCs w:val="0"/>
              </w:rPr>
            </w:pPr>
            <w:r w:rsidRPr="00AC4C5F">
              <w:rPr>
                <w:b w:val="0"/>
                <w:bCs w:val="0"/>
              </w:rPr>
              <w:t xml:space="preserve">42 USCS 247d-6d(a) </w:t>
            </w:r>
          </w:p>
          <w:p w14:paraId="6371CA24" w14:textId="19FA0197" w:rsidR="00B94272" w:rsidRDefault="00AC4C5F" w:rsidP="00B94272">
            <w:r w:rsidRPr="00AC4C5F">
              <w:rPr>
                <w:b w:val="0"/>
                <w:bCs w:val="0"/>
              </w:rPr>
              <w:t>Other medical professional, Volunteer / Other, Nurse, Physician, EMT, Government Public Health, Firefighter, Law Enforcement, Veterinarian, Dentist, Pharmacist, Social Worker, Mental and Behavioral Health Professional</w:t>
            </w:r>
          </w:p>
        </w:tc>
        <w:tc>
          <w:tcPr>
            <w:tcW w:w="5580" w:type="dxa"/>
            <w:vAlign w:val="center"/>
          </w:tcPr>
          <w:p w14:paraId="1F64B8F9" w14:textId="4B3E4B0D" w:rsidR="00B94272" w:rsidRDefault="00B66716" w:rsidP="00B94272">
            <w:pPr>
              <w:cnfStyle w:val="000000000000" w:firstRow="0" w:lastRow="0" w:firstColumn="0" w:lastColumn="0" w:oddVBand="0" w:evenVBand="0" w:oddHBand="0" w:evenHBand="0" w:firstRowFirstColumn="0" w:firstRowLastColumn="0" w:lastRowFirstColumn="0" w:lastRowLastColumn="0"/>
            </w:pPr>
            <w:r>
              <w:t xml:space="preserve">When </w:t>
            </w:r>
            <w:r w:rsidR="00F34089">
              <w:t>a</w:t>
            </w:r>
            <w:r>
              <w:t xml:space="preserve"> public health emergency declaration is in effect, certain people will not be held legally responsible for loss related to the use of a countermeasure.</w:t>
            </w:r>
          </w:p>
        </w:tc>
      </w:tr>
      <w:tr w:rsidR="00B94272" w14:paraId="28CE08BE" w14:textId="77777777" w:rsidTr="00A1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vAlign w:val="center"/>
          </w:tcPr>
          <w:p w14:paraId="20402EC4" w14:textId="77777777" w:rsidR="00AC4C5F" w:rsidRDefault="00AC4C5F" w:rsidP="00B94272">
            <w:pPr>
              <w:rPr>
                <w:b w:val="0"/>
                <w:bCs w:val="0"/>
              </w:rPr>
            </w:pPr>
            <w:r>
              <w:t xml:space="preserve">Liability: Volunteer </w:t>
            </w:r>
          </w:p>
          <w:p w14:paraId="3E980B55" w14:textId="77777777" w:rsidR="00AC4C5F" w:rsidRPr="00AC4C5F" w:rsidRDefault="00AC4C5F" w:rsidP="00B94272">
            <w:pPr>
              <w:rPr>
                <w:b w:val="0"/>
                <w:bCs w:val="0"/>
              </w:rPr>
            </w:pPr>
            <w:r w:rsidRPr="00AC4C5F">
              <w:rPr>
                <w:b w:val="0"/>
                <w:bCs w:val="0"/>
              </w:rPr>
              <w:t xml:space="preserve">42 USCS 14503(a) </w:t>
            </w:r>
          </w:p>
          <w:p w14:paraId="33442B4A" w14:textId="594EC994" w:rsidR="00B94272" w:rsidRDefault="00AC4C5F" w:rsidP="00B94272">
            <w:r w:rsidRPr="00AC4C5F">
              <w:rPr>
                <w:b w:val="0"/>
                <w:bCs w:val="0"/>
              </w:rPr>
              <w:t>Other medical professional, Volunteer / Other, Nurse, Physician, EMT, Government Public Health, Firefighter, Law Enforcement, Veterinarian, Dentist, Pharmacist, Social Worker, Mental and Behavioral Health Professional</w:t>
            </w:r>
          </w:p>
        </w:tc>
        <w:tc>
          <w:tcPr>
            <w:tcW w:w="5580" w:type="dxa"/>
            <w:vAlign w:val="center"/>
          </w:tcPr>
          <w:p w14:paraId="05BB969B" w14:textId="77777777" w:rsidR="00B66716" w:rsidRDefault="00B66716" w:rsidP="00B94272">
            <w:pPr>
              <w:cnfStyle w:val="000000100000" w:firstRow="0" w:lastRow="0" w:firstColumn="0" w:lastColumn="0" w:oddVBand="0" w:evenVBand="0" w:oddHBand="1" w:evenHBand="0" w:firstRowFirstColumn="0" w:firstRowLastColumn="0" w:lastRowFirstColumn="0" w:lastRowLastColumn="0"/>
            </w:pPr>
            <w:r>
              <w:t xml:space="preserve">A nonprofit or government volunteer who acts within the scope of their duties and are appropriately licensed or certified will not be held legally responsible for acting or failing to act. They can be held legally responsible if acting with extreme carelessness or intent to cause harm. </w:t>
            </w:r>
          </w:p>
          <w:p w14:paraId="34C5EBAF" w14:textId="77777777" w:rsidR="00B66716" w:rsidRDefault="00B66716" w:rsidP="00B94272">
            <w:pPr>
              <w:cnfStyle w:val="000000100000" w:firstRow="0" w:lastRow="0" w:firstColumn="0" w:lastColumn="0" w:oddVBand="0" w:evenVBand="0" w:oddHBand="1" w:evenHBand="0" w:firstRowFirstColumn="0" w:firstRowLastColumn="0" w:lastRowFirstColumn="0" w:lastRowLastColumn="0"/>
            </w:pPr>
          </w:p>
          <w:p w14:paraId="593D896D" w14:textId="088D6E1C" w:rsidR="00B94272" w:rsidRDefault="00B66716" w:rsidP="00B94272">
            <w:pPr>
              <w:cnfStyle w:val="000000100000" w:firstRow="0" w:lastRow="0" w:firstColumn="0" w:lastColumn="0" w:oddVBand="0" w:evenVBand="0" w:oddHBand="1" w:evenHBand="0" w:firstRowFirstColumn="0" w:firstRowLastColumn="0" w:lastRowFirstColumn="0" w:lastRowLastColumn="0"/>
            </w:pPr>
            <w:r>
              <w:t>This section does not apply to a volunteer operating a motor vehicle, vessel, or aircraft.</w:t>
            </w:r>
          </w:p>
        </w:tc>
      </w:tr>
      <w:tr w:rsidR="00B94272" w14:paraId="3F4368BD" w14:textId="77777777" w:rsidTr="00A14E61">
        <w:tc>
          <w:tcPr>
            <w:cnfStyle w:val="001000000000" w:firstRow="0" w:lastRow="0" w:firstColumn="1" w:lastColumn="0" w:oddVBand="0" w:evenVBand="0" w:oddHBand="0" w:evenHBand="0" w:firstRowFirstColumn="0" w:firstRowLastColumn="0" w:lastRowFirstColumn="0" w:lastRowLastColumn="0"/>
            <w:tcW w:w="4752" w:type="dxa"/>
            <w:vAlign w:val="center"/>
          </w:tcPr>
          <w:p w14:paraId="4B5C1367" w14:textId="77777777" w:rsidR="00344405" w:rsidRDefault="00344405" w:rsidP="00B94272">
            <w:pPr>
              <w:rPr>
                <w:b w:val="0"/>
                <w:bCs w:val="0"/>
              </w:rPr>
            </w:pPr>
            <w:r>
              <w:t xml:space="preserve">Liability: Food Donation </w:t>
            </w:r>
          </w:p>
          <w:p w14:paraId="7CCF5FC1" w14:textId="77777777" w:rsidR="00344405" w:rsidRPr="00344405" w:rsidRDefault="00344405" w:rsidP="00B94272">
            <w:pPr>
              <w:rPr>
                <w:b w:val="0"/>
                <w:bCs w:val="0"/>
              </w:rPr>
            </w:pPr>
            <w:r w:rsidRPr="00344405">
              <w:rPr>
                <w:b w:val="0"/>
                <w:bCs w:val="0"/>
              </w:rPr>
              <w:t xml:space="preserve">42 USCS 1791 </w:t>
            </w:r>
          </w:p>
          <w:p w14:paraId="03323B51" w14:textId="26614636" w:rsidR="00B94272" w:rsidRDefault="00344405" w:rsidP="00B94272">
            <w:r w:rsidRPr="00344405">
              <w:rPr>
                <w:b w:val="0"/>
                <w:bCs w:val="0"/>
              </w:rPr>
              <w:t>Other medical professional, Volunteer / Other, Nurse, Physician, EMT, Government Public Health, Firefighter, Law Enforcement, Veterinarian, Dentist, Pharmacist, Social Worker, Mental and Behavioral Health Professional</w:t>
            </w:r>
          </w:p>
        </w:tc>
        <w:tc>
          <w:tcPr>
            <w:tcW w:w="5580" w:type="dxa"/>
            <w:vAlign w:val="center"/>
          </w:tcPr>
          <w:p w14:paraId="2A11870F" w14:textId="77777777" w:rsidR="00B66716" w:rsidRDefault="00B66716" w:rsidP="00B94272">
            <w:pPr>
              <w:cnfStyle w:val="000000000000" w:firstRow="0" w:lastRow="0" w:firstColumn="0" w:lastColumn="0" w:oddVBand="0" w:evenVBand="0" w:oddHBand="0" w:evenHBand="0" w:firstRowFirstColumn="0" w:firstRowLastColumn="0" w:lastRowFirstColumn="0" w:lastRowLastColumn="0"/>
            </w:pPr>
            <w:r>
              <w:t xml:space="preserve">An individual who, in good faith, donates foods or goods appearing to be wholesome to a nonprofit will not be held legally responsible regarding the nature, age, or condition of the donation. They can be held legally responsible if acting with extreme carelessness or intent to cause harm. </w:t>
            </w:r>
          </w:p>
          <w:p w14:paraId="5A233151" w14:textId="77777777" w:rsidR="00B66716" w:rsidRDefault="00B66716" w:rsidP="00B94272">
            <w:pPr>
              <w:cnfStyle w:val="000000000000" w:firstRow="0" w:lastRow="0" w:firstColumn="0" w:lastColumn="0" w:oddVBand="0" w:evenVBand="0" w:oddHBand="0" w:evenHBand="0" w:firstRowFirstColumn="0" w:firstRowLastColumn="0" w:lastRowFirstColumn="0" w:lastRowLastColumn="0"/>
            </w:pPr>
          </w:p>
          <w:p w14:paraId="391A412F" w14:textId="7D7705B7" w:rsidR="00B94272" w:rsidRDefault="00B66716" w:rsidP="00B94272">
            <w:pPr>
              <w:cnfStyle w:val="000000000000" w:firstRow="0" w:lastRow="0" w:firstColumn="0" w:lastColumn="0" w:oddVBand="0" w:evenVBand="0" w:oddHBand="0" w:evenHBand="0" w:firstRowFirstColumn="0" w:firstRowLastColumn="0" w:lastRowFirstColumn="0" w:lastRowLastColumn="0"/>
            </w:pPr>
            <w:r>
              <w:t>This section also applies to a person who collection the donation of foods or goods.</w:t>
            </w:r>
          </w:p>
        </w:tc>
      </w:tr>
      <w:tr w:rsidR="00B94272" w14:paraId="46234D79" w14:textId="77777777" w:rsidTr="00A1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vAlign w:val="center"/>
          </w:tcPr>
          <w:p w14:paraId="6B2A9228" w14:textId="77777777" w:rsidR="0094564A" w:rsidRDefault="0094564A" w:rsidP="00B94272">
            <w:pPr>
              <w:rPr>
                <w:b w:val="0"/>
                <w:bCs w:val="0"/>
              </w:rPr>
            </w:pPr>
            <w:r>
              <w:t xml:space="preserve">Liability: Hazardous Waste Assistance </w:t>
            </w:r>
          </w:p>
          <w:p w14:paraId="40DD7E5B" w14:textId="77777777" w:rsidR="0094564A" w:rsidRDefault="0094564A" w:rsidP="00B94272">
            <w:pPr>
              <w:rPr>
                <w:b w:val="0"/>
                <w:bCs w:val="0"/>
              </w:rPr>
            </w:pPr>
            <w:r w:rsidRPr="00743668">
              <w:rPr>
                <w:b w:val="0"/>
              </w:rPr>
              <w:t xml:space="preserve">42 USCS 9607(d) </w:t>
            </w:r>
          </w:p>
          <w:p w14:paraId="18160224" w14:textId="5B35FAA5" w:rsidR="00B94272" w:rsidRDefault="0094564A" w:rsidP="00B94272">
            <w:r w:rsidRPr="00743668">
              <w:rPr>
                <w:b w:val="0"/>
              </w:rPr>
              <w:t>Other medical professional, Volunteer / Other, Nurse, Physician, EMT, Government Public Health, Firefighter, Law Enforcement, Veterinarian, Dentist, Pharmacist, Social Worker, Mental and Behavioral Health Professional</w:t>
            </w:r>
          </w:p>
        </w:tc>
        <w:tc>
          <w:tcPr>
            <w:tcW w:w="5580" w:type="dxa"/>
            <w:vAlign w:val="center"/>
          </w:tcPr>
          <w:p w14:paraId="130E36CC" w14:textId="77777777" w:rsidR="0094564A" w:rsidRDefault="0094564A" w:rsidP="00B94272">
            <w:pPr>
              <w:cnfStyle w:val="000000100000" w:firstRow="0" w:lastRow="0" w:firstColumn="0" w:lastColumn="0" w:oddVBand="0" w:evenVBand="0" w:oddHBand="1" w:evenHBand="0" w:firstRowFirstColumn="0" w:firstRowLastColumn="0" w:lastRowFirstColumn="0" w:lastRowLastColumn="0"/>
            </w:pPr>
            <w:r>
              <w:t xml:space="preserve">An individual who provides care, assistance, or advice regarding the release, or threat of release, of a hazardous material will not be held legally responsible. They can be held legally responsible if acting with extreme carelessness. </w:t>
            </w:r>
          </w:p>
          <w:p w14:paraId="23C3C74E" w14:textId="77777777" w:rsidR="0094564A" w:rsidRDefault="0094564A" w:rsidP="00B94272">
            <w:pPr>
              <w:cnfStyle w:val="000000100000" w:firstRow="0" w:lastRow="0" w:firstColumn="0" w:lastColumn="0" w:oddVBand="0" w:evenVBand="0" w:oddHBand="1" w:evenHBand="0" w:firstRowFirstColumn="0" w:firstRowLastColumn="0" w:lastRowFirstColumn="0" w:lastRowLastColumn="0"/>
            </w:pPr>
          </w:p>
          <w:p w14:paraId="1F5CCCA3" w14:textId="2358E131" w:rsidR="00B94272" w:rsidRDefault="0094564A" w:rsidP="00B94272">
            <w:pPr>
              <w:cnfStyle w:val="000000100000" w:firstRow="0" w:lastRow="0" w:firstColumn="0" w:lastColumn="0" w:oddVBand="0" w:evenVBand="0" w:oddHBand="1" w:evenHBand="0" w:firstRowFirstColumn="0" w:firstRowLastColumn="0" w:lastRowFirstColumn="0" w:lastRowLastColumn="0"/>
            </w:pPr>
            <w:r>
              <w:t>This section also applies to state and local governments aiding, assisting, or advising regarding a release of a hazardous waste.</w:t>
            </w:r>
          </w:p>
        </w:tc>
      </w:tr>
      <w:tr w:rsidR="00B94272" w14:paraId="70F0E079" w14:textId="77777777" w:rsidTr="00A14E61">
        <w:tc>
          <w:tcPr>
            <w:cnfStyle w:val="001000000000" w:firstRow="0" w:lastRow="0" w:firstColumn="1" w:lastColumn="0" w:oddVBand="0" w:evenVBand="0" w:oddHBand="0" w:evenHBand="0" w:firstRowFirstColumn="0" w:firstRowLastColumn="0" w:lastRowFirstColumn="0" w:lastRowLastColumn="0"/>
            <w:tcW w:w="4752" w:type="dxa"/>
            <w:vAlign w:val="center"/>
          </w:tcPr>
          <w:p w14:paraId="2579D7D7" w14:textId="77777777" w:rsidR="00743668" w:rsidRDefault="00743668" w:rsidP="00B94272">
            <w:pPr>
              <w:rPr>
                <w:b w:val="0"/>
                <w:bCs w:val="0"/>
              </w:rPr>
            </w:pPr>
            <w:r>
              <w:t xml:space="preserve">Liability: Use of AED </w:t>
            </w:r>
          </w:p>
          <w:p w14:paraId="7E438537" w14:textId="18FC634A" w:rsidR="00743668" w:rsidRPr="00743668" w:rsidRDefault="00743668" w:rsidP="00B94272">
            <w:pPr>
              <w:rPr>
                <w:b w:val="0"/>
                <w:bCs w:val="0"/>
              </w:rPr>
            </w:pPr>
            <w:r w:rsidRPr="00743668">
              <w:rPr>
                <w:b w:val="0"/>
                <w:bCs w:val="0"/>
              </w:rPr>
              <w:t xml:space="preserve">42 USCS 238q </w:t>
            </w:r>
          </w:p>
          <w:p w14:paraId="53600701" w14:textId="3589B077" w:rsidR="00B94272" w:rsidRDefault="00743668" w:rsidP="00B94272">
            <w:r w:rsidRPr="00743668">
              <w:rPr>
                <w:b w:val="0"/>
                <w:bCs w:val="0"/>
              </w:rPr>
              <w:t>Volunteer / Other, Government Public Health, Firefighter, Law Enforcement</w:t>
            </w:r>
          </w:p>
        </w:tc>
        <w:tc>
          <w:tcPr>
            <w:tcW w:w="5580" w:type="dxa"/>
            <w:vAlign w:val="center"/>
          </w:tcPr>
          <w:p w14:paraId="29477143" w14:textId="77777777" w:rsidR="0094564A" w:rsidRDefault="0094564A" w:rsidP="00B94272">
            <w:pPr>
              <w:cnfStyle w:val="000000000000" w:firstRow="0" w:lastRow="0" w:firstColumn="0" w:lastColumn="0" w:oddVBand="0" w:evenVBand="0" w:oddHBand="0" w:evenHBand="0" w:firstRowFirstColumn="0" w:firstRowLastColumn="0" w:lastRowFirstColumn="0" w:lastRowLastColumn="0"/>
            </w:pPr>
            <w:r>
              <w:t xml:space="preserve">An individual who uses, or attempts to use, an AED on a victim of a medical emergency will not be held legally responsible. They can be held legally responsible if they fail to notify emergency response personnel or </w:t>
            </w:r>
            <w:proofErr w:type="gramStart"/>
            <w:r>
              <w:t>they act</w:t>
            </w:r>
            <w:proofErr w:type="gramEnd"/>
            <w:r>
              <w:t xml:space="preserve"> with extreme carelessness. </w:t>
            </w:r>
          </w:p>
          <w:p w14:paraId="4A7454EA" w14:textId="77777777" w:rsidR="0094564A" w:rsidRDefault="0094564A" w:rsidP="00B94272">
            <w:pPr>
              <w:cnfStyle w:val="000000000000" w:firstRow="0" w:lastRow="0" w:firstColumn="0" w:lastColumn="0" w:oddVBand="0" w:evenVBand="0" w:oddHBand="0" w:evenHBand="0" w:firstRowFirstColumn="0" w:firstRowLastColumn="0" w:lastRowFirstColumn="0" w:lastRowLastColumn="0"/>
            </w:pPr>
          </w:p>
          <w:p w14:paraId="25F9885B" w14:textId="34D0D47B" w:rsidR="00B94272" w:rsidRDefault="0094564A" w:rsidP="00B94272">
            <w:pPr>
              <w:cnfStyle w:val="000000000000" w:firstRow="0" w:lastRow="0" w:firstColumn="0" w:lastColumn="0" w:oddVBand="0" w:evenVBand="0" w:oddHBand="0" w:evenHBand="0" w:firstRowFirstColumn="0" w:firstRowLastColumn="0" w:lastRowFirstColumn="0" w:lastRowLastColumn="0"/>
            </w:pPr>
            <w:r>
              <w:t>This legal protection does not apply to a licensed health professional working within the scope of their license or when an AED is used in a hospital or health care setting.</w:t>
            </w:r>
          </w:p>
        </w:tc>
      </w:tr>
      <w:tr w:rsidR="00B94272" w14:paraId="6CB3C7FF" w14:textId="77777777" w:rsidTr="00A1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vAlign w:val="center"/>
          </w:tcPr>
          <w:p w14:paraId="29D26EAD" w14:textId="77777777" w:rsidR="00743668" w:rsidRDefault="00743668" w:rsidP="00B94272">
            <w:pPr>
              <w:rPr>
                <w:b w:val="0"/>
                <w:bCs w:val="0"/>
              </w:rPr>
            </w:pPr>
            <w:r>
              <w:t xml:space="preserve">Liability: Intermittent Disaster Response Personnel </w:t>
            </w:r>
          </w:p>
          <w:p w14:paraId="7C1E0878" w14:textId="77777777" w:rsidR="00743668" w:rsidRPr="00743668" w:rsidRDefault="00743668" w:rsidP="00B94272">
            <w:pPr>
              <w:rPr>
                <w:b w:val="0"/>
                <w:bCs w:val="0"/>
              </w:rPr>
            </w:pPr>
            <w:r w:rsidRPr="00743668">
              <w:rPr>
                <w:b w:val="0"/>
                <w:bCs w:val="0"/>
              </w:rPr>
              <w:t xml:space="preserve">42 USCS 300hh-11(c) </w:t>
            </w:r>
          </w:p>
          <w:p w14:paraId="63E084DB" w14:textId="08ECB665" w:rsidR="00B94272" w:rsidRDefault="00743668" w:rsidP="00B94272">
            <w:r w:rsidRPr="00743668">
              <w:rPr>
                <w:b w:val="0"/>
                <w:bCs w:val="0"/>
              </w:rPr>
              <w:t xml:space="preserve">Other medical professional, Volunteer / Other, Nurse, Physician, EMT, Government Public Health, Firefighter, Law Enforcement, Veterinarian, Dentist, Pharmacist, </w:t>
            </w:r>
            <w:r w:rsidRPr="00743668">
              <w:rPr>
                <w:b w:val="0"/>
                <w:bCs w:val="0"/>
              </w:rPr>
              <w:lastRenderedPageBreak/>
              <w:t>Social Worker, Mental and Behavioral Health Professional</w:t>
            </w:r>
          </w:p>
        </w:tc>
        <w:tc>
          <w:tcPr>
            <w:tcW w:w="5580" w:type="dxa"/>
            <w:vAlign w:val="center"/>
          </w:tcPr>
          <w:p w14:paraId="3755ABFD" w14:textId="74B9BBA7" w:rsidR="00B94272" w:rsidRDefault="006A0142" w:rsidP="00B94272">
            <w:pPr>
              <w:cnfStyle w:val="000000100000" w:firstRow="0" w:lastRow="0" w:firstColumn="0" w:lastColumn="0" w:oddVBand="0" w:evenVBand="0" w:oddHBand="1" w:evenHBand="0" w:firstRowFirstColumn="0" w:firstRowLastColumn="0" w:lastRowFirstColumn="0" w:lastRowLastColumn="0"/>
            </w:pPr>
            <w:r>
              <w:lastRenderedPageBreak/>
              <w:t>An intermittent disaster response personnel who acts within the scope of their appointment will not be held legally responsible for acting or failing to act. They can be held legally responsible if acting with extreme carelessness or intent to cause harm.</w:t>
            </w:r>
          </w:p>
        </w:tc>
      </w:tr>
      <w:tr w:rsidR="00B94272" w14:paraId="49ADB0D5" w14:textId="77777777" w:rsidTr="00A14E61">
        <w:tc>
          <w:tcPr>
            <w:cnfStyle w:val="001000000000" w:firstRow="0" w:lastRow="0" w:firstColumn="1" w:lastColumn="0" w:oddVBand="0" w:evenVBand="0" w:oddHBand="0" w:evenHBand="0" w:firstRowFirstColumn="0" w:firstRowLastColumn="0" w:lastRowFirstColumn="0" w:lastRowLastColumn="0"/>
            <w:tcW w:w="4752" w:type="dxa"/>
            <w:vAlign w:val="center"/>
          </w:tcPr>
          <w:p w14:paraId="1734CE3F" w14:textId="77777777" w:rsidR="00786333" w:rsidRDefault="00786333" w:rsidP="00B94272">
            <w:pPr>
              <w:rPr>
                <w:b w:val="0"/>
                <w:bCs w:val="0"/>
              </w:rPr>
            </w:pPr>
            <w:r>
              <w:t xml:space="preserve">Liability: Cost of Care and Assistance </w:t>
            </w:r>
          </w:p>
          <w:p w14:paraId="2511B08A" w14:textId="77777777" w:rsidR="00786333" w:rsidRPr="00786333" w:rsidRDefault="00786333" w:rsidP="00B94272">
            <w:pPr>
              <w:rPr>
                <w:b w:val="0"/>
                <w:bCs w:val="0"/>
              </w:rPr>
            </w:pPr>
            <w:r w:rsidRPr="00786333">
              <w:rPr>
                <w:b w:val="0"/>
                <w:bCs w:val="0"/>
              </w:rPr>
              <w:t xml:space="preserve">42 USCS 5160(b) </w:t>
            </w:r>
          </w:p>
          <w:p w14:paraId="480C7F97" w14:textId="5FD90E97" w:rsidR="00B94272" w:rsidRDefault="00786333" w:rsidP="00B94272">
            <w:r w:rsidRPr="00786333">
              <w:rPr>
                <w:b w:val="0"/>
                <w:bCs w:val="0"/>
              </w:rPr>
              <w:t>Other medical professional, Volunteer / Other, Nurse, Physician, EMT, Government Public Health, Firefighter, Law Enforcement, Veterinarian, Dentist, Pharmacist, Social Worker, Mental and Behavioral Health Professional</w:t>
            </w:r>
          </w:p>
        </w:tc>
        <w:tc>
          <w:tcPr>
            <w:tcW w:w="5580" w:type="dxa"/>
            <w:vAlign w:val="center"/>
          </w:tcPr>
          <w:p w14:paraId="2287AABC" w14:textId="5BA09284" w:rsidR="00B94272" w:rsidRDefault="00786333" w:rsidP="00B94272">
            <w:pPr>
              <w:cnfStyle w:val="000000000000" w:firstRow="0" w:lastRow="0" w:firstColumn="0" w:lastColumn="0" w:oddVBand="0" w:evenVBand="0" w:oddHBand="0" w:evenHBand="0" w:firstRowFirstColumn="0" w:firstRowLastColumn="0" w:lastRowFirstColumn="0" w:lastRowLastColumn="0"/>
            </w:pPr>
            <w:r>
              <w:t>An individual who provides care or assistance in response to a disaster or emergency will not be responsible for costs incurred by the U.S. for the care or assistance.</w:t>
            </w:r>
          </w:p>
        </w:tc>
      </w:tr>
      <w:tr w:rsidR="00B94272" w14:paraId="22110D3A" w14:textId="77777777" w:rsidTr="00A1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vAlign w:val="center"/>
          </w:tcPr>
          <w:p w14:paraId="02F0FB6B" w14:textId="77777777" w:rsidR="00CA45F3" w:rsidRDefault="00CA45F3" w:rsidP="00B94272">
            <w:pPr>
              <w:rPr>
                <w:b w:val="0"/>
                <w:bCs w:val="0"/>
              </w:rPr>
            </w:pPr>
            <w:r>
              <w:t xml:space="preserve">Liability: Federal Government </w:t>
            </w:r>
          </w:p>
          <w:p w14:paraId="371E99B0" w14:textId="77777777" w:rsidR="00CA45F3" w:rsidRDefault="00CA45F3" w:rsidP="00B94272">
            <w:r w:rsidRPr="00CA45F3">
              <w:rPr>
                <w:b w:val="0"/>
                <w:bCs w:val="0"/>
              </w:rPr>
              <w:t xml:space="preserve">44 CFR 206.9 </w:t>
            </w:r>
          </w:p>
          <w:p w14:paraId="2765C09C" w14:textId="71E9F310" w:rsidR="00B94272" w:rsidRDefault="00CA45F3" w:rsidP="00B94272">
            <w:r w:rsidRPr="00CA45F3">
              <w:rPr>
                <w:b w:val="0"/>
                <w:bCs w:val="0"/>
              </w:rPr>
              <w:t>Other medical professional, Volunteer / Other, Nurse, Physician, EMT, Government Public Health, Firefighter, Law Enforcement, Veterinarian, Dentist, Pharmacist, Social Worker, Mental and Behavioral Health Professional</w:t>
            </w:r>
          </w:p>
        </w:tc>
        <w:tc>
          <w:tcPr>
            <w:tcW w:w="5580" w:type="dxa"/>
            <w:vAlign w:val="center"/>
          </w:tcPr>
          <w:p w14:paraId="059AE35D" w14:textId="03210492" w:rsidR="00B94272" w:rsidRDefault="00CA45F3" w:rsidP="00B94272">
            <w:pPr>
              <w:cnfStyle w:val="000000100000" w:firstRow="0" w:lastRow="0" w:firstColumn="0" w:lastColumn="0" w:oddVBand="0" w:evenVBand="0" w:oddHBand="1" w:evenHBand="0" w:firstRowFirstColumn="0" w:firstRowLastColumn="0" w:lastRowFirstColumn="0" w:lastRowLastColumn="0"/>
            </w:pPr>
            <w:r>
              <w:t>The federal government will not be held legally responsible for the performance, or failure to perform, a discretionary emergency management duty by an agency or employee.</w:t>
            </w:r>
          </w:p>
        </w:tc>
      </w:tr>
      <w:tr w:rsidR="00B94272" w14:paraId="686193A1" w14:textId="77777777" w:rsidTr="00A14E61">
        <w:tc>
          <w:tcPr>
            <w:cnfStyle w:val="001000000000" w:firstRow="0" w:lastRow="0" w:firstColumn="1" w:lastColumn="0" w:oddVBand="0" w:evenVBand="0" w:oddHBand="0" w:evenHBand="0" w:firstRowFirstColumn="0" w:firstRowLastColumn="0" w:lastRowFirstColumn="0" w:lastRowLastColumn="0"/>
            <w:tcW w:w="4752" w:type="dxa"/>
            <w:vAlign w:val="center"/>
          </w:tcPr>
          <w:p w14:paraId="441E4A77" w14:textId="77777777" w:rsidR="00243BA2" w:rsidRDefault="00243BA2" w:rsidP="00B94272">
            <w:pPr>
              <w:rPr>
                <w:b w:val="0"/>
                <w:bCs w:val="0"/>
              </w:rPr>
            </w:pPr>
            <w:r>
              <w:t xml:space="preserve">License Reciprocity: Health Professional </w:t>
            </w:r>
          </w:p>
          <w:p w14:paraId="13457DF2" w14:textId="77777777" w:rsidR="00243BA2" w:rsidRPr="00243BA2" w:rsidRDefault="00243BA2" w:rsidP="00B94272">
            <w:pPr>
              <w:rPr>
                <w:b w:val="0"/>
                <w:bCs w:val="0"/>
              </w:rPr>
            </w:pPr>
            <w:r w:rsidRPr="00243BA2">
              <w:rPr>
                <w:b w:val="0"/>
                <w:bCs w:val="0"/>
              </w:rPr>
              <w:t xml:space="preserve">42 USCS 1320b-5 </w:t>
            </w:r>
          </w:p>
          <w:p w14:paraId="03352485" w14:textId="591B9C3C" w:rsidR="00B94272" w:rsidRDefault="00243BA2" w:rsidP="00B94272">
            <w:r w:rsidRPr="00243BA2">
              <w:rPr>
                <w:b w:val="0"/>
                <w:bCs w:val="0"/>
              </w:rPr>
              <w:t>Other medical professional, Nurse, Physician, EMT, Dentist, Pharmacist, Social Worker, Mental and Behavioral Health Professional</w:t>
            </w:r>
          </w:p>
        </w:tc>
        <w:tc>
          <w:tcPr>
            <w:tcW w:w="5580" w:type="dxa"/>
            <w:vAlign w:val="center"/>
          </w:tcPr>
          <w:p w14:paraId="1B5DB15D" w14:textId="77777777" w:rsidR="00D131B9" w:rsidRDefault="00D131B9" w:rsidP="00B94272">
            <w:pPr>
              <w:cnfStyle w:val="000000000000" w:firstRow="0" w:lastRow="0" w:firstColumn="0" w:lastColumn="0" w:oddVBand="0" w:evenVBand="0" w:oddHBand="0" w:evenHBand="0" w:firstRowFirstColumn="0" w:firstRowLastColumn="0" w:lastRowFirstColumn="0" w:lastRowLastColumn="0"/>
            </w:pPr>
            <w:r>
              <w:t xml:space="preserve">When an emergency declaration is in effect, the Secretary can waive licensing requirements for health professionals to be licensed in the state where the emergency has been declared if they have equivalent licensing in another state. The Secretary can also waive the requirement that patients be stabilized prior to being transferred if necessary due to the declared emergency and the requirement of obtaining the patient's consent to speak with family members. </w:t>
            </w:r>
          </w:p>
          <w:p w14:paraId="22AE23EC" w14:textId="77777777" w:rsidR="00D131B9" w:rsidRDefault="00D131B9" w:rsidP="00B94272">
            <w:pPr>
              <w:cnfStyle w:val="000000000000" w:firstRow="0" w:lastRow="0" w:firstColumn="0" w:lastColumn="0" w:oddVBand="0" w:evenVBand="0" w:oddHBand="0" w:evenHBand="0" w:firstRowFirstColumn="0" w:firstRowLastColumn="0" w:lastRowFirstColumn="0" w:lastRowLastColumn="0"/>
            </w:pPr>
          </w:p>
          <w:p w14:paraId="28C6A981" w14:textId="746A077C" w:rsidR="00B94272" w:rsidRDefault="00D131B9" w:rsidP="00B94272">
            <w:pPr>
              <w:cnfStyle w:val="000000000000" w:firstRow="0" w:lastRow="0" w:firstColumn="0" w:lastColumn="0" w:oddVBand="0" w:evenVBand="0" w:oddHBand="0" w:evenHBand="0" w:firstRowFirstColumn="0" w:firstRowLastColumn="0" w:lastRowFirstColumn="0" w:lastRowLastColumn="0"/>
            </w:pPr>
            <w:r>
              <w:t>These waivers last until the end of the declared emergency or up to 60 days.</w:t>
            </w:r>
          </w:p>
        </w:tc>
      </w:tr>
      <w:tr w:rsidR="00B94272" w14:paraId="03FA6A5A" w14:textId="77777777" w:rsidTr="00A1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vAlign w:val="center"/>
          </w:tcPr>
          <w:p w14:paraId="19223E03" w14:textId="77777777" w:rsidR="00C21CAD" w:rsidRDefault="00C21CAD" w:rsidP="00B94272">
            <w:pPr>
              <w:rPr>
                <w:b w:val="0"/>
                <w:bCs w:val="0"/>
              </w:rPr>
            </w:pPr>
            <w:r>
              <w:t xml:space="preserve">Workers' Compensation: Government Employee and Officer </w:t>
            </w:r>
          </w:p>
          <w:p w14:paraId="2883A4DC" w14:textId="77777777" w:rsidR="00C21CAD" w:rsidRPr="00C21CAD" w:rsidRDefault="00C21CAD" w:rsidP="00B94272">
            <w:pPr>
              <w:rPr>
                <w:b w:val="0"/>
                <w:bCs w:val="0"/>
              </w:rPr>
            </w:pPr>
            <w:r w:rsidRPr="00C21CAD">
              <w:rPr>
                <w:b w:val="0"/>
                <w:bCs w:val="0"/>
              </w:rPr>
              <w:t xml:space="preserve">20 CFR 10.5 </w:t>
            </w:r>
          </w:p>
          <w:p w14:paraId="02696933" w14:textId="51B1AE97" w:rsidR="00B94272" w:rsidRDefault="00C21CAD" w:rsidP="00B94272">
            <w:r w:rsidRPr="00C21CAD">
              <w:rPr>
                <w:b w:val="0"/>
                <w:bCs w:val="0"/>
              </w:rPr>
              <w:t>Other medical professional, Volunteer / Other, Nurse, Physician, EMT, Government Public Health, Firefighter, Law Enforcement, Veterinarian, Dentist, Pharmacist, Social Worker, Mental and Behavioral Health Professional</w:t>
            </w:r>
          </w:p>
        </w:tc>
        <w:tc>
          <w:tcPr>
            <w:tcW w:w="5580" w:type="dxa"/>
            <w:vAlign w:val="center"/>
          </w:tcPr>
          <w:p w14:paraId="20F5779C" w14:textId="43D4AE89" w:rsidR="00B94272" w:rsidRDefault="00D131B9" w:rsidP="00B94272">
            <w:pPr>
              <w:cnfStyle w:val="000000100000" w:firstRow="0" w:lastRow="0" w:firstColumn="0" w:lastColumn="0" w:oddVBand="0" w:evenVBand="0" w:oddHBand="1" w:evenHBand="0" w:firstRowFirstColumn="0" w:firstRowLastColumn="0" w:lastRowFirstColumn="0" w:lastRowLastColumn="0"/>
            </w:pPr>
            <w:r>
              <w:t>A civil officer, government employee, or an authorized individual is entitled to workers' compensation if injured or killed while performing their duties.</w:t>
            </w:r>
          </w:p>
        </w:tc>
      </w:tr>
      <w:tr w:rsidR="00B94272" w14:paraId="67DF2D61" w14:textId="77777777" w:rsidTr="00A14E61">
        <w:tc>
          <w:tcPr>
            <w:cnfStyle w:val="001000000000" w:firstRow="0" w:lastRow="0" w:firstColumn="1" w:lastColumn="0" w:oddVBand="0" w:evenVBand="0" w:oddHBand="0" w:evenHBand="0" w:firstRowFirstColumn="0" w:firstRowLastColumn="0" w:lastRowFirstColumn="0" w:lastRowLastColumn="0"/>
            <w:tcW w:w="4752" w:type="dxa"/>
            <w:vAlign w:val="center"/>
          </w:tcPr>
          <w:p w14:paraId="4EF9C8BE" w14:textId="77777777" w:rsidR="00D131B9" w:rsidRDefault="00D131B9" w:rsidP="00B94272">
            <w:pPr>
              <w:rPr>
                <w:b w:val="0"/>
                <w:bCs w:val="0"/>
              </w:rPr>
            </w:pPr>
            <w:r>
              <w:t xml:space="preserve">Workers' Compensation: Intermittent Disaster Response Personnel </w:t>
            </w:r>
          </w:p>
          <w:p w14:paraId="3DEF0449" w14:textId="77777777" w:rsidR="00D131B9" w:rsidRPr="00D131B9" w:rsidRDefault="00D131B9" w:rsidP="00B94272">
            <w:pPr>
              <w:rPr>
                <w:b w:val="0"/>
                <w:bCs w:val="0"/>
              </w:rPr>
            </w:pPr>
            <w:r w:rsidRPr="00D131B9">
              <w:rPr>
                <w:b w:val="0"/>
                <w:bCs w:val="0"/>
              </w:rPr>
              <w:t xml:space="preserve">42 USCS 300hh-11(d) </w:t>
            </w:r>
          </w:p>
          <w:p w14:paraId="38CEBE89" w14:textId="5F96F983" w:rsidR="00B94272" w:rsidRDefault="00D131B9" w:rsidP="00B94272">
            <w:r w:rsidRPr="00D131B9">
              <w:rPr>
                <w:b w:val="0"/>
                <w:bCs w:val="0"/>
              </w:rPr>
              <w:t>Other medical professional, Volunteer / Other, Nurse, Physician, EMT, Government Public Health, Firefighter, Law Enforcement, Veterinarian, Dentist, Pharmacist, Social Worker, Mental and Behavioral Health Professional</w:t>
            </w:r>
          </w:p>
        </w:tc>
        <w:tc>
          <w:tcPr>
            <w:tcW w:w="5580" w:type="dxa"/>
            <w:vAlign w:val="center"/>
          </w:tcPr>
          <w:p w14:paraId="6E705E51" w14:textId="6848CC88" w:rsidR="00B94272" w:rsidRDefault="00D131B9" w:rsidP="00B94272">
            <w:pPr>
              <w:cnfStyle w:val="000000000000" w:firstRow="0" w:lastRow="0" w:firstColumn="0" w:lastColumn="0" w:oddVBand="0" w:evenVBand="0" w:oddHBand="0" w:evenHBand="0" w:firstRowFirstColumn="0" w:firstRowLastColumn="0" w:lastRowFirstColumn="0" w:lastRowLastColumn="0"/>
            </w:pPr>
            <w:r>
              <w:t>Intermittent disaster response personnel are entitled to workers' compensation when injured in the performance of their duty.</w:t>
            </w:r>
          </w:p>
        </w:tc>
      </w:tr>
    </w:tbl>
    <w:p w14:paraId="51455A82" w14:textId="77777777" w:rsidR="002B3B99" w:rsidRDefault="002B3B99" w:rsidP="000968C3"/>
    <w:p w14:paraId="63134690" w14:textId="6556AB70" w:rsidR="002B3B99" w:rsidRDefault="2B52E3FB" w:rsidP="002B3B99">
      <w:pPr>
        <w:pStyle w:val="Heading2"/>
      </w:pPr>
      <w:bookmarkStart w:id="44" w:name="_Toc397077105"/>
      <w:r>
        <w:t>State Authorities &amp; Reference</w:t>
      </w:r>
      <w:r w:rsidR="4064B99C">
        <w:t>s</w:t>
      </w:r>
      <w:r w:rsidR="009921B4">
        <w:rPr>
          <w:rStyle w:val="FootnoteReference"/>
        </w:rPr>
        <w:footnoteReference w:id="12"/>
      </w:r>
      <w:r>
        <w:t xml:space="preserve"> </w:t>
      </w:r>
      <w:bookmarkEnd w:id="44"/>
    </w:p>
    <w:p w14:paraId="02A42729" w14:textId="1AC91EDC" w:rsidR="007967D8" w:rsidRPr="0081151B" w:rsidRDefault="007967D8" w:rsidP="007967D8">
      <w:r>
        <w:t>The following state protections are available for responding personnel</w:t>
      </w:r>
      <w:r w:rsidR="00C81960">
        <w:t xml:space="preserve">: </w:t>
      </w:r>
      <w:r w:rsidR="003A73B4">
        <w:t xml:space="preserve">liability, license reciprocity, scope of practice, and </w:t>
      </w:r>
      <w:r w:rsidR="00CA3002">
        <w:t xml:space="preserve">workers’ </w:t>
      </w:r>
      <w:r w:rsidR="003A73B4">
        <w:t xml:space="preserve">benefits. </w:t>
      </w:r>
      <w:r>
        <w:t>Date last updated:</w:t>
      </w:r>
      <w:r w:rsidRPr="007967D8">
        <w:rPr>
          <w:i/>
          <w:iCs/>
          <w:color w:val="70AD47" w:themeColor="accent6"/>
        </w:rPr>
        <w:t xml:space="preserve"> </w:t>
      </w:r>
      <w:r w:rsidRPr="004815F0">
        <w:rPr>
          <w:b/>
          <w:bCs/>
          <w:i/>
          <w:iCs/>
          <w:color w:val="148511"/>
        </w:rPr>
        <w:t>[Insert Date]</w:t>
      </w:r>
    </w:p>
    <w:tbl>
      <w:tblPr>
        <w:tblStyle w:val="GridTable4-Accent5"/>
        <w:tblW w:w="10332" w:type="dxa"/>
        <w:tblLook w:val="04A0" w:firstRow="1" w:lastRow="0" w:firstColumn="1" w:lastColumn="0" w:noHBand="0" w:noVBand="1"/>
      </w:tblPr>
      <w:tblGrid>
        <w:gridCol w:w="4752"/>
        <w:gridCol w:w="5580"/>
      </w:tblGrid>
      <w:tr w:rsidR="007967D8" w14:paraId="1C718B8B" w14:textId="77777777" w:rsidTr="00A14E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tcPr>
          <w:p w14:paraId="6CBC556C" w14:textId="77777777" w:rsidR="007967D8" w:rsidRPr="004402C8" w:rsidRDefault="007967D8" w:rsidP="00C80BA2">
            <w:r w:rsidRPr="004402C8">
              <w:t xml:space="preserve">Statutes </w:t>
            </w:r>
          </w:p>
        </w:tc>
        <w:tc>
          <w:tcPr>
            <w:tcW w:w="5580" w:type="dxa"/>
          </w:tcPr>
          <w:p w14:paraId="1025FD42" w14:textId="77777777" w:rsidR="007967D8" w:rsidRDefault="007967D8" w:rsidP="00C80BA2">
            <w:pPr>
              <w:cnfStyle w:val="100000000000" w:firstRow="1" w:lastRow="0" w:firstColumn="0" w:lastColumn="0" w:oddVBand="0" w:evenVBand="0" w:oddHBand="0" w:evenHBand="0" w:firstRowFirstColumn="0" w:firstRowLastColumn="0" w:lastRowFirstColumn="0" w:lastRowLastColumn="0"/>
            </w:pPr>
            <w:r>
              <w:t>Liability</w:t>
            </w:r>
          </w:p>
        </w:tc>
      </w:tr>
      <w:tr w:rsidR="007967D8" w14:paraId="7F89EA6E" w14:textId="77777777" w:rsidTr="00A1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tcPr>
          <w:p w14:paraId="4B0320AC" w14:textId="77777777" w:rsidR="007967D8" w:rsidRPr="004402C8" w:rsidRDefault="007967D8" w:rsidP="00C80BA2">
            <w:pPr>
              <w:rPr>
                <w:i/>
                <w:color w:val="148511"/>
              </w:rPr>
            </w:pPr>
            <w:r w:rsidRPr="004402C8">
              <w:rPr>
                <w:i/>
                <w:iCs/>
                <w:color w:val="148511"/>
              </w:rPr>
              <w:t>[Paste statute]</w:t>
            </w:r>
          </w:p>
          <w:p w14:paraId="520943C5" w14:textId="77777777" w:rsidR="007967D8" w:rsidRPr="004402C8" w:rsidRDefault="007967D8" w:rsidP="00C80BA2">
            <w:pPr>
              <w:rPr>
                <w:i/>
                <w:color w:val="148511"/>
              </w:rPr>
            </w:pPr>
            <w:r w:rsidRPr="004402C8">
              <w:rPr>
                <w:i/>
                <w:iCs/>
                <w:color w:val="148511"/>
              </w:rPr>
              <w:t>[Paste relevant</w:t>
            </w:r>
            <w:r w:rsidRPr="004402C8">
              <w:rPr>
                <w:i/>
                <w:color w:val="148511"/>
              </w:rPr>
              <w:t xml:space="preserve"> policy number(s</w:t>
            </w:r>
            <w:r w:rsidRPr="004402C8">
              <w:rPr>
                <w:i/>
                <w:iCs/>
                <w:color w:val="148511"/>
              </w:rPr>
              <w:t>)]</w:t>
            </w:r>
          </w:p>
          <w:p w14:paraId="4879BBE0" w14:textId="77777777" w:rsidR="007967D8" w:rsidRPr="004402C8" w:rsidRDefault="007967D8" w:rsidP="00C80BA2">
            <w:pPr>
              <w:rPr>
                <w:color w:val="148511"/>
              </w:rPr>
            </w:pPr>
            <w:r w:rsidRPr="004402C8">
              <w:rPr>
                <w:i/>
                <w:iCs/>
                <w:color w:val="148511"/>
              </w:rPr>
              <w:t>[Paste applicable population(s)]</w:t>
            </w:r>
          </w:p>
        </w:tc>
        <w:tc>
          <w:tcPr>
            <w:tcW w:w="5580" w:type="dxa"/>
          </w:tcPr>
          <w:p w14:paraId="01295C04" w14:textId="77777777" w:rsidR="007967D8" w:rsidRPr="004402C8" w:rsidRDefault="007967D8" w:rsidP="00C80BA2">
            <w:pPr>
              <w:cnfStyle w:val="000000100000" w:firstRow="0" w:lastRow="0" w:firstColumn="0" w:lastColumn="0" w:oddVBand="0" w:evenVBand="0" w:oddHBand="1" w:evenHBand="0" w:firstRowFirstColumn="0" w:firstRowLastColumn="0" w:lastRowFirstColumn="0" w:lastRowLastColumn="0"/>
              <w:rPr>
                <w:b/>
                <w:bCs/>
                <w:i/>
                <w:color w:val="148511"/>
              </w:rPr>
            </w:pPr>
            <w:r w:rsidRPr="004402C8">
              <w:rPr>
                <w:b/>
                <w:bCs/>
                <w:i/>
                <w:iCs/>
                <w:color w:val="148511"/>
              </w:rPr>
              <w:t>[Paste description of liability provided for applicable staff.]</w:t>
            </w:r>
          </w:p>
          <w:p w14:paraId="2ABBBE8D" w14:textId="77777777" w:rsidR="007967D8" w:rsidRPr="004402C8" w:rsidRDefault="007967D8" w:rsidP="00C80BA2">
            <w:pPr>
              <w:cnfStyle w:val="000000100000" w:firstRow="0" w:lastRow="0" w:firstColumn="0" w:lastColumn="0" w:oddVBand="0" w:evenVBand="0" w:oddHBand="1" w:evenHBand="0" w:firstRowFirstColumn="0" w:firstRowLastColumn="0" w:lastRowFirstColumn="0" w:lastRowLastColumn="0"/>
              <w:rPr>
                <w:b/>
                <w:bCs/>
                <w:color w:val="148511"/>
              </w:rPr>
            </w:pPr>
          </w:p>
        </w:tc>
      </w:tr>
      <w:tr w:rsidR="007967D8" w14:paraId="643B0E50" w14:textId="77777777" w:rsidTr="00A14E61">
        <w:tc>
          <w:tcPr>
            <w:cnfStyle w:val="001000000000" w:firstRow="0" w:lastRow="0" w:firstColumn="1" w:lastColumn="0" w:oddVBand="0" w:evenVBand="0" w:oddHBand="0" w:evenHBand="0" w:firstRowFirstColumn="0" w:firstRowLastColumn="0" w:lastRowFirstColumn="0" w:lastRowLastColumn="0"/>
            <w:tcW w:w="4752" w:type="dxa"/>
          </w:tcPr>
          <w:p w14:paraId="68F3870A" w14:textId="77777777" w:rsidR="007967D8" w:rsidRPr="004402C8" w:rsidRDefault="007967D8" w:rsidP="00C80BA2">
            <w:pPr>
              <w:rPr>
                <w:i/>
                <w:iCs/>
                <w:color w:val="148511"/>
              </w:rPr>
            </w:pPr>
            <w:r w:rsidRPr="004402C8">
              <w:rPr>
                <w:i/>
                <w:iCs/>
                <w:color w:val="148511"/>
              </w:rPr>
              <w:t>[Paste statute]</w:t>
            </w:r>
          </w:p>
          <w:p w14:paraId="619083A4" w14:textId="77777777" w:rsidR="007967D8" w:rsidRPr="004402C8" w:rsidRDefault="007967D8" w:rsidP="00C80BA2">
            <w:pPr>
              <w:rPr>
                <w:i/>
                <w:iCs/>
                <w:color w:val="148511"/>
              </w:rPr>
            </w:pPr>
            <w:r w:rsidRPr="004402C8">
              <w:rPr>
                <w:i/>
                <w:iCs/>
                <w:color w:val="148511"/>
              </w:rPr>
              <w:t>[Paste relevant policy number(s)]</w:t>
            </w:r>
          </w:p>
          <w:p w14:paraId="001711D5" w14:textId="77777777" w:rsidR="007967D8" w:rsidRPr="004402C8" w:rsidRDefault="007967D8" w:rsidP="00C80BA2">
            <w:pPr>
              <w:rPr>
                <w:color w:val="148511"/>
              </w:rPr>
            </w:pPr>
            <w:r w:rsidRPr="004402C8">
              <w:rPr>
                <w:i/>
                <w:iCs/>
                <w:color w:val="148511"/>
              </w:rPr>
              <w:lastRenderedPageBreak/>
              <w:t>[Paste applicable population(s)]</w:t>
            </w:r>
          </w:p>
        </w:tc>
        <w:tc>
          <w:tcPr>
            <w:tcW w:w="5580" w:type="dxa"/>
          </w:tcPr>
          <w:p w14:paraId="1013D766" w14:textId="77777777" w:rsidR="007967D8" w:rsidRPr="004402C8" w:rsidRDefault="007967D8" w:rsidP="00C80BA2">
            <w:pPr>
              <w:cnfStyle w:val="000000000000" w:firstRow="0" w:lastRow="0" w:firstColumn="0" w:lastColumn="0" w:oddVBand="0" w:evenVBand="0" w:oddHBand="0" w:evenHBand="0" w:firstRowFirstColumn="0" w:firstRowLastColumn="0" w:lastRowFirstColumn="0" w:lastRowLastColumn="0"/>
              <w:rPr>
                <w:b/>
                <w:bCs/>
                <w:i/>
                <w:color w:val="148511"/>
              </w:rPr>
            </w:pPr>
            <w:r w:rsidRPr="004402C8">
              <w:rPr>
                <w:b/>
                <w:bCs/>
                <w:i/>
                <w:iCs/>
                <w:color w:val="148511"/>
              </w:rPr>
              <w:lastRenderedPageBreak/>
              <w:t>[Paste description of liability provided for applicable staff.]</w:t>
            </w:r>
          </w:p>
        </w:tc>
      </w:tr>
      <w:tr w:rsidR="007967D8" w14:paraId="21D4B75F" w14:textId="77777777" w:rsidTr="00A14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tcPr>
          <w:p w14:paraId="48A10BA4" w14:textId="77777777" w:rsidR="007967D8" w:rsidRPr="004402C8" w:rsidRDefault="007967D8" w:rsidP="00C80BA2">
            <w:pPr>
              <w:rPr>
                <w:i/>
                <w:iCs/>
                <w:color w:val="148511"/>
              </w:rPr>
            </w:pPr>
            <w:r w:rsidRPr="004402C8">
              <w:rPr>
                <w:i/>
                <w:iCs/>
                <w:color w:val="148511"/>
              </w:rPr>
              <w:t>[Paste statute]</w:t>
            </w:r>
          </w:p>
          <w:p w14:paraId="65486E83" w14:textId="77777777" w:rsidR="007967D8" w:rsidRPr="004402C8" w:rsidRDefault="007967D8" w:rsidP="00C80BA2">
            <w:pPr>
              <w:rPr>
                <w:i/>
                <w:iCs/>
                <w:color w:val="148511"/>
              </w:rPr>
            </w:pPr>
            <w:r w:rsidRPr="004402C8">
              <w:rPr>
                <w:i/>
                <w:iCs/>
                <w:color w:val="148511"/>
              </w:rPr>
              <w:t>[Paste relevant policy number(s)]</w:t>
            </w:r>
          </w:p>
          <w:p w14:paraId="26C492EC" w14:textId="77777777" w:rsidR="007967D8" w:rsidRDefault="007967D8" w:rsidP="00C80BA2">
            <w:r w:rsidRPr="004402C8">
              <w:rPr>
                <w:i/>
                <w:iCs/>
                <w:color w:val="148511"/>
              </w:rPr>
              <w:t>[Paste applicable population(s)]</w:t>
            </w:r>
          </w:p>
        </w:tc>
        <w:tc>
          <w:tcPr>
            <w:tcW w:w="5580" w:type="dxa"/>
          </w:tcPr>
          <w:p w14:paraId="5E4540D3" w14:textId="77777777" w:rsidR="007967D8" w:rsidRPr="004402C8" w:rsidRDefault="007967D8" w:rsidP="00C80BA2">
            <w:pPr>
              <w:cnfStyle w:val="000000100000" w:firstRow="0" w:lastRow="0" w:firstColumn="0" w:lastColumn="0" w:oddVBand="0" w:evenVBand="0" w:oddHBand="1" w:evenHBand="0" w:firstRowFirstColumn="0" w:firstRowLastColumn="0" w:lastRowFirstColumn="0" w:lastRowLastColumn="0"/>
              <w:rPr>
                <w:b/>
                <w:bCs/>
                <w:i/>
                <w:color w:val="70AD47" w:themeColor="accent6"/>
              </w:rPr>
            </w:pPr>
            <w:r w:rsidRPr="004402C8">
              <w:rPr>
                <w:b/>
                <w:bCs/>
                <w:i/>
                <w:iCs/>
                <w:color w:val="148511"/>
              </w:rPr>
              <w:t>[Paste description of liability provided for applicable staff.]</w:t>
            </w:r>
          </w:p>
        </w:tc>
      </w:tr>
    </w:tbl>
    <w:p w14:paraId="29E24870" w14:textId="77777777" w:rsidR="007967D8" w:rsidRPr="007967D8" w:rsidRDefault="007967D8" w:rsidP="007967D8"/>
    <w:p w14:paraId="26B06E53" w14:textId="2D409F2E" w:rsidR="009E68D2" w:rsidRDefault="00C60F5E" w:rsidP="002B3B99">
      <w:pPr>
        <w:pStyle w:val="Heading3"/>
      </w:pPr>
      <w:r>
        <w:t xml:space="preserve">How to </w:t>
      </w:r>
      <w:r w:rsidR="001D1866">
        <w:t>Input State Authorities</w:t>
      </w:r>
      <w:r w:rsidR="00DB3F30">
        <w:t xml:space="preserve"> </w:t>
      </w:r>
    </w:p>
    <w:p w14:paraId="2B740FAD" w14:textId="31939E18" w:rsidR="00C44D75" w:rsidRDefault="00397981" w:rsidP="00740834">
      <w:pPr>
        <w:pStyle w:val="ListParagraph"/>
        <w:numPr>
          <w:ilvl w:val="0"/>
          <w:numId w:val="20"/>
        </w:numPr>
      </w:pPr>
      <w:r>
        <w:t xml:space="preserve">Open a website search application (e.g., Google Chrome, Internet Explorer, </w:t>
      </w:r>
      <w:r w:rsidR="00630B50">
        <w:t>Firefox</w:t>
      </w:r>
      <w:r>
        <w:t xml:space="preserve">). </w:t>
      </w:r>
    </w:p>
    <w:p w14:paraId="785A4CF5" w14:textId="01FBF342" w:rsidR="00F26540" w:rsidRDefault="00B012A5" w:rsidP="00740834">
      <w:pPr>
        <w:pStyle w:val="ListParagraph"/>
        <w:numPr>
          <w:ilvl w:val="0"/>
          <w:numId w:val="20"/>
        </w:numPr>
      </w:pPr>
      <w:r>
        <w:t>Type or i</w:t>
      </w:r>
      <w:r w:rsidR="00E90141">
        <w:t>nsert the following website into</w:t>
      </w:r>
      <w:r w:rsidR="00F26540">
        <w:t xml:space="preserve"> your search bar</w:t>
      </w:r>
      <w:r w:rsidR="00AE2E72">
        <w:t xml:space="preserve">: </w:t>
      </w:r>
      <w:hyperlink r:id="rId17" w:history="1">
        <w:r w:rsidR="00AE2E72" w:rsidRPr="00AE2E72">
          <w:rPr>
            <w:rStyle w:val="Hyperlink"/>
          </w:rPr>
          <w:t>https://emergencylawinventory.pitt.edu/</w:t>
        </w:r>
      </w:hyperlink>
      <w:r w:rsidR="00AE2E72">
        <w:t>.</w:t>
      </w:r>
    </w:p>
    <w:p w14:paraId="38368209" w14:textId="532B839A" w:rsidR="00AE2E72" w:rsidRDefault="00B63756" w:rsidP="00740834">
      <w:pPr>
        <w:pStyle w:val="ListParagraph"/>
        <w:numPr>
          <w:ilvl w:val="0"/>
          <w:numId w:val="20"/>
        </w:numPr>
      </w:pPr>
      <w:r>
        <w:t xml:space="preserve">Hover your mouse over </w:t>
      </w:r>
      <w:r w:rsidR="00AE2E72">
        <w:t>the “U</w:t>
      </w:r>
      <w:r w:rsidR="00C87A25">
        <w:t>.</w:t>
      </w:r>
      <w:r w:rsidR="00AE2E72">
        <w:t>S</w:t>
      </w:r>
      <w:r w:rsidR="00C87A25">
        <w:t>.</w:t>
      </w:r>
      <w:r w:rsidR="00AE2E72">
        <w:t xml:space="preserve"> Juri</w:t>
      </w:r>
      <w:r w:rsidR="00C87A25">
        <w:t>s</w:t>
      </w:r>
      <w:r w:rsidR="00AE2E72">
        <w:t>dictions” tab</w:t>
      </w:r>
      <w:r w:rsidR="006A37C4">
        <w:t xml:space="preserve"> </w:t>
      </w:r>
      <w:r>
        <w:t xml:space="preserve">and select the </w:t>
      </w:r>
      <w:r w:rsidR="002927B3">
        <w:t>appropriate state for your jurisdiction</w:t>
      </w:r>
      <w:r w:rsidR="0082709F">
        <w:t xml:space="preserve"> using the scroll-down menu</w:t>
      </w:r>
      <w:r w:rsidR="002927B3">
        <w:t>.</w:t>
      </w:r>
    </w:p>
    <w:p w14:paraId="25435157" w14:textId="6EABACD7" w:rsidR="00C87A25" w:rsidRDefault="002D6BD4" w:rsidP="00740834">
      <w:pPr>
        <w:pStyle w:val="ListParagraph"/>
        <w:numPr>
          <w:ilvl w:val="0"/>
          <w:numId w:val="20"/>
        </w:numPr>
      </w:pPr>
      <w:r>
        <w:t xml:space="preserve">Once your state is selected, </w:t>
      </w:r>
      <w:r w:rsidR="003B0C8D">
        <w:t>a new page</w:t>
      </w:r>
      <w:r w:rsidR="006A7ECE">
        <w:t xml:space="preserve"> will appear</w:t>
      </w:r>
      <w:r w:rsidR="003B0C8D">
        <w:t xml:space="preserve">. </w:t>
      </w:r>
      <w:r w:rsidR="004901A4">
        <w:t>On this page</w:t>
      </w:r>
      <w:r w:rsidR="00DA3349">
        <w:t xml:space="preserve">, you can scroll down with your mouse to view </w:t>
      </w:r>
      <w:r w:rsidR="00C46E11">
        <w:t xml:space="preserve">all authorities. </w:t>
      </w:r>
      <w:r w:rsidR="00D90C67">
        <w:t xml:space="preserve">You can choose </w:t>
      </w:r>
      <w:r w:rsidR="00E953B4">
        <w:t>to view individual</w:t>
      </w:r>
      <w:r w:rsidR="00250434">
        <w:t xml:space="preserve"> sections</w:t>
      </w:r>
      <w:r w:rsidR="006954DA">
        <w:t xml:space="preserve"> by clicking on relevant tabs: liability, license reciprocity, scope of practice, and workers’ benefits.</w:t>
      </w:r>
    </w:p>
    <w:p w14:paraId="26151E09" w14:textId="4F9A1678" w:rsidR="00E953B4" w:rsidRDefault="003D2F6A" w:rsidP="00740834">
      <w:pPr>
        <w:pStyle w:val="ListParagraph"/>
        <w:numPr>
          <w:ilvl w:val="0"/>
          <w:numId w:val="20"/>
        </w:numPr>
      </w:pPr>
      <w:r>
        <w:t xml:space="preserve">To view all </w:t>
      </w:r>
      <w:r w:rsidR="00BE37C7">
        <w:t>statutes and liabilities, select the “Save as PDF” hyperlink</w:t>
      </w:r>
      <w:r w:rsidR="00036860">
        <w:t xml:space="preserve"> located underneath the state name.</w:t>
      </w:r>
    </w:p>
    <w:p w14:paraId="100AAF00" w14:textId="4355CF39" w:rsidR="00E17F25" w:rsidRDefault="00BE50CC" w:rsidP="00740834">
      <w:pPr>
        <w:pStyle w:val="ListParagraph"/>
        <w:numPr>
          <w:ilvl w:val="0"/>
          <w:numId w:val="20"/>
        </w:numPr>
      </w:pPr>
      <w:r>
        <w:t xml:space="preserve">Insert </w:t>
      </w:r>
      <w:r w:rsidR="00373BBB">
        <w:t>all</w:t>
      </w:r>
      <w:r>
        <w:t xml:space="preserve"> </w:t>
      </w:r>
      <w:r w:rsidR="00E17F25">
        <w:t xml:space="preserve">statutes </w:t>
      </w:r>
      <w:r w:rsidR="00302995">
        <w:t xml:space="preserve">into the </w:t>
      </w:r>
      <w:r w:rsidR="000570D8">
        <w:t>table below</w:t>
      </w:r>
      <w:r w:rsidR="007C7AD0">
        <w:t xml:space="preserve"> through copying and pasting. See “How to Copy and Paste” instructions for more details.</w:t>
      </w:r>
    </w:p>
    <w:p w14:paraId="669B5BD5" w14:textId="2B14B44A" w:rsidR="005454D9" w:rsidRDefault="005454D9" w:rsidP="00740834">
      <w:pPr>
        <w:pStyle w:val="ListParagraph"/>
        <w:numPr>
          <w:ilvl w:val="0"/>
          <w:numId w:val="20"/>
        </w:numPr>
      </w:pPr>
      <w:r w:rsidRPr="00E17F25">
        <w:rPr>
          <w:i/>
          <w:iCs/>
        </w:rPr>
        <w:t>Note:</w:t>
      </w:r>
      <w:r>
        <w:t xml:space="preserve"> </w:t>
      </w:r>
      <w:r w:rsidR="00D336DB">
        <w:t xml:space="preserve">Formatting is not direct when copying </w:t>
      </w:r>
      <w:r w:rsidR="00AA0EAC">
        <w:t xml:space="preserve">text from the </w:t>
      </w:r>
      <w:r w:rsidR="00D111B3">
        <w:t xml:space="preserve">online </w:t>
      </w:r>
      <w:r w:rsidR="00AA0EAC">
        <w:t xml:space="preserve">PDF into the table below. </w:t>
      </w:r>
      <w:r>
        <w:t xml:space="preserve">It is recommended to copy and paste each individual statue and liability into the table below. Be sure to add or delete rows </w:t>
      </w:r>
      <w:r w:rsidR="00574CD1">
        <w:t xml:space="preserve">to the table </w:t>
      </w:r>
      <w:r>
        <w:t>as needed.</w:t>
      </w:r>
    </w:p>
    <w:p w14:paraId="79C5DF77" w14:textId="78288E4B" w:rsidR="00746DC9" w:rsidRDefault="0070060A" w:rsidP="00FE3C24">
      <w:pPr>
        <w:pStyle w:val="ListParagraph"/>
        <w:numPr>
          <w:ilvl w:val="0"/>
          <w:numId w:val="20"/>
        </w:numPr>
      </w:pPr>
      <w:r>
        <w:t>Update the “</w:t>
      </w:r>
      <w:r w:rsidR="005454D9">
        <w:t>Date</w:t>
      </w:r>
      <w:r>
        <w:t xml:space="preserve"> Updated” </w:t>
      </w:r>
      <w:r w:rsidR="00C16E68">
        <w:t>field</w:t>
      </w:r>
      <w:r>
        <w:t xml:space="preserve"> to reflect the correct </w:t>
      </w:r>
      <w:r w:rsidR="005454D9">
        <w:t>information.</w:t>
      </w:r>
    </w:p>
    <w:p w14:paraId="778BE0F0" w14:textId="4E00D8E7" w:rsidR="00746DC9" w:rsidRDefault="00746DC9" w:rsidP="002B3B99">
      <w:pPr>
        <w:pStyle w:val="Heading3"/>
      </w:pPr>
      <w:r>
        <w:t>How to Copy and Paste</w:t>
      </w:r>
    </w:p>
    <w:p w14:paraId="047D9467" w14:textId="3823FA43" w:rsidR="00071DCB" w:rsidRDefault="00BC6671" w:rsidP="00282095">
      <w:pPr>
        <w:pStyle w:val="ListParagraph"/>
        <w:numPr>
          <w:ilvl w:val="0"/>
          <w:numId w:val="30"/>
        </w:numPr>
      </w:pPr>
      <w:r>
        <w:t>Locate the text you wish to copy and move your mouse to</w:t>
      </w:r>
      <w:r w:rsidR="00071DCB">
        <w:t xml:space="preserve"> the </w:t>
      </w:r>
      <w:r w:rsidR="003E6711">
        <w:t>first word</w:t>
      </w:r>
      <w:r w:rsidR="007D3557">
        <w:t xml:space="preserve"> that you wish to copy. Click and hold while dragging your mouse to</w:t>
      </w:r>
      <w:r w:rsidR="00071DCB">
        <w:t xml:space="preserve"> highlight</w:t>
      </w:r>
      <w:r w:rsidR="007D3557">
        <w:t xml:space="preserve"> </w:t>
      </w:r>
      <w:r w:rsidR="00483B36">
        <w:t>all</w:t>
      </w:r>
      <w:r w:rsidR="00601AC0">
        <w:t xml:space="preserve"> </w:t>
      </w:r>
      <w:r w:rsidR="007D3557">
        <w:t>the text you wish to copy</w:t>
      </w:r>
      <w:r w:rsidR="00071DCB">
        <w:t>. You can also use the keyboard shortcut Control + A for PCs, or Command + A for Macs to select all</w:t>
      </w:r>
      <w:r w:rsidR="00960F4D">
        <w:t>, when appropriate</w:t>
      </w:r>
      <w:r w:rsidR="00071DCB">
        <w:t>.</w:t>
      </w:r>
    </w:p>
    <w:p w14:paraId="60B2F547" w14:textId="77777777" w:rsidR="00071DCB" w:rsidRDefault="00071DCB" w:rsidP="00071DCB">
      <w:pPr>
        <w:pStyle w:val="ListParagraph"/>
        <w:numPr>
          <w:ilvl w:val="1"/>
          <w:numId w:val="28"/>
        </w:numPr>
      </w:pPr>
      <w:r w:rsidRPr="43FA3246">
        <w:rPr>
          <w:i/>
          <w:iCs/>
        </w:rPr>
        <w:t>Note</w:t>
      </w:r>
      <w:r>
        <w:t>: Do not click the plus ‘+’ sign when using keyboard shortcuts, instead hold down the keys discussed in sequential order to activate the command.</w:t>
      </w:r>
    </w:p>
    <w:p w14:paraId="4C789808" w14:textId="77777777" w:rsidR="00071DCB" w:rsidRDefault="00071DCB" w:rsidP="00282095">
      <w:pPr>
        <w:pStyle w:val="ListParagraph"/>
        <w:numPr>
          <w:ilvl w:val="0"/>
          <w:numId w:val="30"/>
        </w:numPr>
      </w:pPr>
      <w:r>
        <w:t>Copy the highlighted information by right clicking anywhere on the highlighted text and selecting “Copy.” You can also use the keyboard shortcut Control + C for PCs, or Command + C for Macs to copy all highlighted text.</w:t>
      </w:r>
    </w:p>
    <w:p w14:paraId="496D52AF" w14:textId="437C4A9F" w:rsidR="00071DCB" w:rsidRDefault="2351DFE4" w:rsidP="00282095">
      <w:pPr>
        <w:pStyle w:val="ListParagraph"/>
        <w:numPr>
          <w:ilvl w:val="0"/>
          <w:numId w:val="30"/>
        </w:numPr>
      </w:pPr>
      <w:r>
        <w:t xml:space="preserve">Click into the document you </w:t>
      </w:r>
      <w:r w:rsidR="42B7772C">
        <w:t>are</w:t>
      </w:r>
      <w:r>
        <w:t xml:space="preserve"> working in (e.g., </w:t>
      </w:r>
      <w:r w:rsidR="29E7B633">
        <w:t>Emergency Staffing Plan</w:t>
      </w:r>
      <w:r>
        <w:t>). Click your mouse into the space you would like to paste the new text.</w:t>
      </w:r>
    </w:p>
    <w:p w14:paraId="4D0A7980" w14:textId="65249B6E" w:rsidR="00071DCB" w:rsidRPr="00EC73C4" w:rsidRDefault="21CA8FBD" w:rsidP="00282095">
      <w:pPr>
        <w:pStyle w:val="ListParagraph"/>
        <w:numPr>
          <w:ilvl w:val="0"/>
          <w:numId w:val="30"/>
        </w:numPr>
      </w:pPr>
      <w:r>
        <w:t>To p</w:t>
      </w:r>
      <w:r w:rsidR="2351DFE4">
        <w:t>aste your highlighted text into your existing document, right click on the area you have selected</w:t>
      </w:r>
      <w:r w:rsidR="5AAC7C6B">
        <w:t xml:space="preserve"> in the documen</w:t>
      </w:r>
      <w:r w:rsidR="73D6EF9A">
        <w:t>t</w:t>
      </w:r>
      <w:r w:rsidR="2351DFE4">
        <w:t xml:space="preserve"> and </w:t>
      </w:r>
      <w:r w:rsidR="35E58CF6">
        <w:t>select</w:t>
      </w:r>
      <w:r w:rsidR="2351DFE4">
        <w:t xml:space="preserve"> “Paste.” You can also use the keyboard shortcut Control + V on PCs, or Command + V for Macs to paste in the previously highlighted and copied text.</w:t>
      </w:r>
    </w:p>
    <w:p w14:paraId="1AB74370" w14:textId="1243DAF6" w:rsidR="00511D69" w:rsidRPr="004402C8" w:rsidRDefault="00CE043E">
      <w:pPr>
        <w:rPr>
          <w:b/>
          <w:bCs/>
          <w:i/>
          <w:color w:val="148511"/>
        </w:rPr>
      </w:pPr>
      <w:r w:rsidRPr="004402C8">
        <w:rPr>
          <w:b/>
          <w:bCs/>
          <w:i/>
          <w:iCs/>
          <w:color w:val="148511"/>
        </w:rPr>
        <w:t>[</w:t>
      </w:r>
      <w:r w:rsidR="00E02C88" w:rsidRPr="004402C8">
        <w:rPr>
          <w:b/>
          <w:bCs/>
          <w:i/>
          <w:iCs/>
          <w:color w:val="148511"/>
        </w:rPr>
        <w:t>Once the table is updated</w:t>
      </w:r>
      <w:r w:rsidRPr="004402C8">
        <w:rPr>
          <w:b/>
          <w:bCs/>
          <w:i/>
          <w:iCs/>
          <w:color w:val="148511"/>
        </w:rPr>
        <w:t xml:space="preserve"> with the appropriate authorities</w:t>
      </w:r>
      <w:r w:rsidR="00E02C88" w:rsidRPr="004402C8">
        <w:rPr>
          <w:b/>
          <w:bCs/>
          <w:i/>
          <w:iCs/>
          <w:color w:val="148511"/>
        </w:rPr>
        <w:t xml:space="preserve">, please </w:t>
      </w:r>
      <w:r w:rsidR="0064422A" w:rsidRPr="004402C8">
        <w:rPr>
          <w:b/>
          <w:bCs/>
          <w:i/>
          <w:iCs/>
          <w:color w:val="148511"/>
        </w:rPr>
        <w:t xml:space="preserve">be </w:t>
      </w:r>
      <w:r w:rsidR="00E02C88" w:rsidRPr="004402C8">
        <w:rPr>
          <w:b/>
          <w:bCs/>
          <w:i/>
          <w:iCs/>
          <w:color w:val="148511"/>
        </w:rPr>
        <w:t xml:space="preserve">sure to delete all </w:t>
      </w:r>
      <w:r w:rsidR="004F3557" w:rsidRPr="004402C8">
        <w:rPr>
          <w:b/>
          <w:bCs/>
          <w:i/>
          <w:iCs/>
          <w:color w:val="148511"/>
        </w:rPr>
        <w:t xml:space="preserve">instructions </w:t>
      </w:r>
      <w:r w:rsidR="00051385" w:rsidRPr="004402C8">
        <w:rPr>
          <w:b/>
          <w:bCs/>
          <w:i/>
          <w:iCs/>
          <w:color w:val="148511"/>
        </w:rPr>
        <w:t>before finalizing the</w:t>
      </w:r>
      <w:r w:rsidR="004F3557" w:rsidRPr="004402C8">
        <w:rPr>
          <w:b/>
          <w:bCs/>
          <w:i/>
          <w:iCs/>
          <w:color w:val="148511"/>
        </w:rPr>
        <w:t xml:space="preserve"> </w:t>
      </w:r>
      <w:r w:rsidR="00051385" w:rsidRPr="004402C8">
        <w:rPr>
          <w:b/>
          <w:bCs/>
          <w:i/>
          <w:iCs/>
          <w:color w:val="148511"/>
        </w:rPr>
        <w:t>document</w:t>
      </w:r>
      <w:r w:rsidRPr="004402C8">
        <w:rPr>
          <w:b/>
          <w:bCs/>
          <w:i/>
          <w:iCs/>
          <w:color w:val="148511"/>
        </w:rPr>
        <w:t>.]</w:t>
      </w:r>
    </w:p>
    <w:p w14:paraId="0B4ADE90" w14:textId="175A19D2" w:rsidR="00A07BEA" w:rsidRDefault="2B52E3FB" w:rsidP="004D3A8C">
      <w:pPr>
        <w:pStyle w:val="Heading2"/>
      </w:pPr>
      <w:bookmarkStart w:id="45" w:name="_Toc1570380574"/>
      <w:r>
        <w:t xml:space="preserve">Local Authorities &amp; References </w:t>
      </w:r>
      <w:bookmarkEnd w:id="45"/>
    </w:p>
    <w:p w14:paraId="341D75BA" w14:textId="77777777" w:rsidR="008A48E1" w:rsidRPr="004402C8" w:rsidRDefault="008A48E1">
      <w:pPr>
        <w:rPr>
          <w:b/>
          <w:bCs/>
          <w:i/>
          <w:iCs/>
          <w:color w:val="148511"/>
        </w:rPr>
      </w:pPr>
      <w:r>
        <w:t>The following section includ</w:t>
      </w:r>
      <w:r w:rsidR="00C433D2">
        <w:t>es</w:t>
      </w:r>
      <w:r w:rsidR="007D42DD">
        <w:t xml:space="preserve"> </w:t>
      </w:r>
      <w:r w:rsidR="00351210">
        <w:t>Memorandums</w:t>
      </w:r>
      <w:r w:rsidR="007D42DD">
        <w:t xml:space="preserve"> of </w:t>
      </w:r>
      <w:r w:rsidR="00351210">
        <w:t>Understanding</w:t>
      </w:r>
      <w:r w:rsidR="007D42DD">
        <w:t xml:space="preserve"> (MO</w:t>
      </w:r>
      <w:r w:rsidR="00351210">
        <w:t>U</w:t>
      </w:r>
      <w:r w:rsidR="007D42DD">
        <w:t>s)</w:t>
      </w:r>
      <w:r w:rsidR="003D7A99">
        <w:t xml:space="preserve">, </w:t>
      </w:r>
      <w:r w:rsidR="00351210">
        <w:t>Memorandums</w:t>
      </w:r>
      <w:r w:rsidR="003D7A99">
        <w:t xml:space="preserve"> of Agreement (MOAs), and </w:t>
      </w:r>
      <w:r w:rsidR="00351210">
        <w:t xml:space="preserve">other </w:t>
      </w:r>
      <w:r w:rsidR="00BF4499">
        <w:t xml:space="preserve">agreements and projections established by </w:t>
      </w:r>
      <w:r w:rsidR="00BF4499" w:rsidRPr="004402C8">
        <w:rPr>
          <w:b/>
          <w:bCs/>
          <w:i/>
          <w:iCs/>
          <w:color w:val="148511"/>
        </w:rPr>
        <w:t>[</w:t>
      </w:r>
      <w:r w:rsidR="007B4BB0" w:rsidRPr="004402C8">
        <w:rPr>
          <w:b/>
          <w:bCs/>
          <w:i/>
          <w:iCs/>
          <w:color w:val="148511"/>
        </w:rPr>
        <w:t>i</w:t>
      </w:r>
      <w:r w:rsidR="00BF4499" w:rsidRPr="004402C8">
        <w:rPr>
          <w:b/>
          <w:bCs/>
          <w:i/>
          <w:iCs/>
          <w:color w:val="148511"/>
        </w:rPr>
        <w:t xml:space="preserve">nsert </w:t>
      </w:r>
      <w:r w:rsidR="007B4BB0" w:rsidRPr="004402C8">
        <w:rPr>
          <w:b/>
          <w:bCs/>
          <w:i/>
          <w:iCs/>
          <w:color w:val="148511"/>
        </w:rPr>
        <w:t>j</w:t>
      </w:r>
      <w:r w:rsidR="00BF4499" w:rsidRPr="004402C8">
        <w:rPr>
          <w:b/>
          <w:bCs/>
          <w:i/>
          <w:iCs/>
          <w:color w:val="148511"/>
        </w:rPr>
        <w:t>urisdictio</w:t>
      </w:r>
      <w:r w:rsidR="009A3A44" w:rsidRPr="004402C8">
        <w:rPr>
          <w:b/>
          <w:bCs/>
          <w:i/>
          <w:iCs/>
          <w:color w:val="148511"/>
        </w:rPr>
        <w:t>n</w:t>
      </w:r>
      <w:r w:rsidR="00BF4499" w:rsidRPr="004402C8">
        <w:rPr>
          <w:b/>
          <w:bCs/>
          <w:i/>
          <w:iCs/>
          <w:color w:val="148511"/>
        </w:rPr>
        <w:t xml:space="preserve"> </w:t>
      </w:r>
      <w:r w:rsidR="007B4BB0" w:rsidRPr="004402C8">
        <w:rPr>
          <w:b/>
          <w:bCs/>
          <w:i/>
          <w:iCs/>
          <w:color w:val="148511"/>
        </w:rPr>
        <w:t>n</w:t>
      </w:r>
      <w:r w:rsidR="00BF4499" w:rsidRPr="004402C8">
        <w:rPr>
          <w:b/>
          <w:bCs/>
          <w:i/>
          <w:iCs/>
          <w:color w:val="148511"/>
        </w:rPr>
        <w:t>ame].</w:t>
      </w:r>
    </w:p>
    <w:p w14:paraId="5B9E4257" w14:textId="3EDDBA9F" w:rsidR="00186584" w:rsidRPr="004402C8" w:rsidRDefault="005A301F">
      <w:pPr>
        <w:rPr>
          <w:b/>
          <w:bCs/>
          <w:i/>
          <w:iCs/>
          <w:color w:val="148511"/>
        </w:rPr>
        <w:sectPr w:rsidR="00186584" w:rsidRPr="004402C8" w:rsidSect="00521A39">
          <w:headerReference w:type="default" r:id="rId18"/>
          <w:footerReference w:type="default" r:id="rId19"/>
          <w:footerReference w:type="first" r:id="rId20"/>
          <w:pgSz w:w="12240" w:h="15840"/>
          <w:pgMar w:top="706" w:right="1138" w:bottom="990" w:left="1037" w:header="490" w:footer="432" w:gutter="0"/>
          <w:cols w:space="720" w:equalWidth="0">
            <w:col w:w="10054"/>
          </w:cols>
          <w:noEndnote/>
          <w:docGrid w:linePitch="326"/>
        </w:sectPr>
      </w:pPr>
      <w:r w:rsidRPr="004402C8">
        <w:rPr>
          <w:b/>
          <w:bCs/>
          <w:i/>
          <w:iCs/>
          <w:color w:val="148511"/>
        </w:rPr>
        <w:t xml:space="preserve">[Insert or link to local </w:t>
      </w:r>
      <w:r w:rsidR="006414F4" w:rsidRPr="004402C8">
        <w:rPr>
          <w:b/>
          <w:bCs/>
          <w:i/>
          <w:iCs/>
          <w:color w:val="148511"/>
        </w:rPr>
        <w:t xml:space="preserve">MOUs/MOAs </w:t>
      </w:r>
      <w:r w:rsidR="00C3616E" w:rsidRPr="004402C8">
        <w:rPr>
          <w:b/>
          <w:bCs/>
          <w:i/>
          <w:iCs/>
          <w:color w:val="148511"/>
        </w:rPr>
        <w:t>relevant to emergency staffing</w:t>
      </w:r>
      <w:r w:rsidR="00E97CA6" w:rsidRPr="004402C8">
        <w:rPr>
          <w:b/>
          <w:bCs/>
          <w:i/>
          <w:iCs/>
          <w:color w:val="148511"/>
        </w:rPr>
        <w:t xml:space="preserve"> (e.g., </w:t>
      </w:r>
      <w:r w:rsidR="00DF7658" w:rsidRPr="004402C8">
        <w:rPr>
          <w:b/>
          <w:bCs/>
          <w:i/>
          <w:iCs/>
          <w:color w:val="148511"/>
        </w:rPr>
        <w:t xml:space="preserve">employee </w:t>
      </w:r>
      <w:r w:rsidR="00471A86" w:rsidRPr="004402C8">
        <w:rPr>
          <w:b/>
          <w:bCs/>
          <w:i/>
          <w:iCs/>
          <w:color w:val="148511"/>
        </w:rPr>
        <w:t xml:space="preserve">or volunteer </w:t>
      </w:r>
      <w:r w:rsidR="00DF7658" w:rsidRPr="004402C8">
        <w:rPr>
          <w:b/>
          <w:bCs/>
          <w:i/>
          <w:iCs/>
          <w:color w:val="148511"/>
        </w:rPr>
        <w:t>sharing agreements with neighboring jurisdictions</w:t>
      </w:r>
      <w:r w:rsidR="00471A86" w:rsidRPr="004402C8">
        <w:rPr>
          <w:b/>
          <w:bCs/>
          <w:i/>
          <w:iCs/>
          <w:color w:val="148511"/>
        </w:rPr>
        <w:t xml:space="preserve">)]. </w:t>
      </w:r>
    </w:p>
    <w:p w14:paraId="6E5ED7C6" w14:textId="77777777" w:rsidR="0064422A" w:rsidRDefault="0064422A" w:rsidP="1843CBF1">
      <w:pPr>
        <w:rPr>
          <w:rFonts w:asciiTheme="majorHAnsi" w:eastAsiaTheme="majorEastAsia" w:hAnsiTheme="majorHAnsi" w:cstheme="majorBidi"/>
          <w:color w:val="2F5496" w:themeColor="accent1" w:themeShade="BF"/>
          <w:sz w:val="32"/>
          <w:szCs w:val="32"/>
        </w:rPr>
      </w:pPr>
      <w:r>
        <w:br w:type="page"/>
      </w:r>
    </w:p>
    <w:p w14:paraId="57F87078" w14:textId="5033CD7B" w:rsidR="00E12557" w:rsidRPr="00511D69" w:rsidRDefault="5D7C4266" w:rsidP="56021C77">
      <w:pPr>
        <w:pStyle w:val="Heading1"/>
        <w:spacing w:before="0"/>
      </w:pPr>
      <w:bookmarkStart w:id="46" w:name="_Toc1550762979"/>
      <w:r>
        <w:lastRenderedPageBreak/>
        <w:t>Appendix B:</w:t>
      </w:r>
      <w:r w:rsidR="0B71BBC8">
        <w:t xml:space="preserve"> </w:t>
      </w:r>
      <w:r w:rsidR="5266F5E2">
        <w:t>Incident Funding Source Worksheet</w:t>
      </w:r>
      <w:bookmarkEnd w:id="46"/>
    </w:p>
    <w:p w14:paraId="73BFF08F" w14:textId="4D8DAC48" w:rsidR="00D54952" w:rsidRPr="00C14536" w:rsidRDefault="68D49C07" w:rsidP="47E363D8">
      <w:pPr>
        <w:spacing w:line="257" w:lineRule="auto"/>
        <w:rPr>
          <w:b/>
          <w:bCs/>
          <w:i/>
          <w:iCs/>
          <w:color w:val="148511"/>
        </w:rPr>
      </w:pPr>
      <w:r w:rsidRPr="00C14536">
        <w:rPr>
          <w:b/>
          <w:bCs/>
          <w:i/>
          <w:iCs/>
          <w:color w:val="148511"/>
        </w:rPr>
        <w:t xml:space="preserve">[Green italicized text within brackets </w:t>
      </w:r>
      <w:proofErr w:type="gramStart"/>
      <w:r w:rsidRPr="00C14536">
        <w:rPr>
          <w:b/>
          <w:bCs/>
          <w:i/>
          <w:iCs/>
          <w:color w:val="148511"/>
        </w:rPr>
        <w:t>[ ]</w:t>
      </w:r>
      <w:proofErr w:type="gramEnd"/>
      <w:r w:rsidRPr="00C14536">
        <w:rPr>
          <w:b/>
          <w:bCs/>
          <w:i/>
          <w:iCs/>
          <w:color w:val="148511"/>
        </w:rPr>
        <w:t xml:space="preserve"> are instructional and guide the writer </w:t>
      </w:r>
      <w:r w:rsidR="7C2CE8BE" w:rsidRPr="00C14536">
        <w:rPr>
          <w:b/>
          <w:bCs/>
          <w:i/>
          <w:iCs/>
          <w:color w:val="148511"/>
        </w:rPr>
        <w:t>i</w:t>
      </w:r>
      <w:r w:rsidRPr="00C14536">
        <w:rPr>
          <w:b/>
          <w:bCs/>
          <w:i/>
          <w:iCs/>
          <w:color w:val="148511"/>
        </w:rPr>
        <w:t>n how to complete the document.</w:t>
      </w:r>
      <w:r w:rsidR="25ECB354" w:rsidRPr="00C14536">
        <w:rPr>
          <w:b/>
          <w:bCs/>
          <w:i/>
          <w:iCs/>
          <w:color w:val="148511"/>
        </w:rPr>
        <w:t xml:space="preserve"> Writers should complete this section </w:t>
      </w:r>
      <w:r w:rsidR="313720B0" w:rsidRPr="00C14536">
        <w:rPr>
          <w:b/>
          <w:bCs/>
          <w:i/>
          <w:iCs/>
          <w:color w:val="148511"/>
        </w:rPr>
        <w:t xml:space="preserve">when </w:t>
      </w:r>
      <w:r w:rsidR="25ECB354" w:rsidRPr="00C14536">
        <w:rPr>
          <w:b/>
          <w:bCs/>
          <w:i/>
          <w:iCs/>
          <w:color w:val="148511"/>
        </w:rPr>
        <w:t>an emergency or disaster is</w:t>
      </w:r>
      <w:r w:rsidR="7E24B3FD" w:rsidRPr="00C14536">
        <w:rPr>
          <w:b/>
          <w:bCs/>
          <w:i/>
          <w:iCs/>
          <w:color w:val="148511"/>
        </w:rPr>
        <w:t xml:space="preserve"> anticipated or has </w:t>
      </w:r>
      <w:r w:rsidR="363C069A" w:rsidRPr="00C14536">
        <w:rPr>
          <w:b/>
          <w:bCs/>
          <w:i/>
          <w:iCs/>
          <w:color w:val="148511"/>
        </w:rPr>
        <w:t xml:space="preserve">occurred, </w:t>
      </w:r>
      <w:r w:rsidR="2C5C7A58" w:rsidRPr="00C14536">
        <w:rPr>
          <w:b/>
          <w:bCs/>
          <w:i/>
          <w:iCs/>
          <w:color w:val="148511"/>
        </w:rPr>
        <w:t>allowing</w:t>
      </w:r>
      <w:r w:rsidR="363C069A" w:rsidRPr="00C14536">
        <w:rPr>
          <w:b/>
          <w:bCs/>
          <w:i/>
          <w:iCs/>
          <w:color w:val="148511"/>
        </w:rPr>
        <w:t xml:space="preserve"> funding sources </w:t>
      </w:r>
      <w:r w:rsidR="7844221A" w:rsidRPr="00C14536">
        <w:rPr>
          <w:b/>
          <w:bCs/>
          <w:i/>
          <w:iCs/>
          <w:color w:val="148511"/>
        </w:rPr>
        <w:t>to</w:t>
      </w:r>
      <w:r w:rsidR="363C069A" w:rsidRPr="00C14536">
        <w:rPr>
          <w:b/>
          <w:bCs/>
          <w:i/>
          <w:iCs/>
          <w:color w:val="148511"/>
        </w:rPr>
        <w:t xml:space="preserve"> be selected strategically based on</w:t>
      </w:r>
      <w:r w:rsidR="3920D5A1" w:rsidRPr="00C14536">
        <w:rPr>
          <w:b/>
          <w:bCs/>
          <w:i/>
          <w:iCs/>
          <w:color w:val="148511"/>
        </w:rPr>
        <w:t xml:space="preserve"> the</w:t>
      </w:r>
      <w:r w:rsidR="363C069A" w:rsidRPr="00C14536">
        <w:rPr>
          <w:b/>
          <w:bCs/>
          <w:i/>
          <w:iCs/>
          <w:color w:val="148511"/>
        </w:rPr>
        <w:t xml:space="preserve"> nature of the event</w:t>
      </w:r>
      <w:r w:rsidR="138DDA2A" w:rsidRPr="00C14536">
        <w:rPr>
          <w:b/>
          <w:bCs/>
          <w:i/>
          <w:iCs/>
          <w:color w:val="148511"/>
        </w:rPr>
        <w:t>.</w:t>
      </w:r>
      <w:r w:rsidRPr="00C14536">
        <w:rPr>
          <w:b/>
          <w:bCs/>
          <w:i/>
          <w:iCs/>
          <w:color w:val="148511"/>
        </w:rPr>
        <w:t>]</w:t>
      </w:r>
    </w:p>
    <w:p w14:paraId="70FFA0B4" w14:textId="205EA5BB" w:rsidR="00D54952" w:rsidRDefault="7FBF1952" w:rsidP="47E363D8">
      <w:pPr>
        <w:spacing w:line="257" w:lineRule="auto"/>
        <w:rPr>
          <w:rFonts w:ascii="Calibri" w:eastAsia="Calibri" w:hAnsi="Calibri" w:cs="Calibri"/>
          <w:sz w:val="22"/>
          <w:szCs w:val="22"/>
        </w:rPr>
      </w:pPr>
      <w:r>
        <w:t xml:space="preserve">The </w:t>
      </w:r>
      <w:r w:rsidR="1204B731">
        <w:t>following worksheet should be completed by the Finance Department in coordination with Program Managers to outline funding requirements</w:t>
      </w:r>
      <w:r w:rsidR="0BE679AE">
        <w:t xml:space="preserve"> and </w:t>
      </w:r>
      <w:r w:rsidR="6212CF05">
        <w:t>other details</w:t>
      </w:r>
      <w:r w:rsidR="1204B731">
        <w:t xml:space="preserve">. The worksheet </w:t>
      </w:r>
      <w:r w:rsidR="481AA378">
        <w:t>helps guide</w:t>
      </w:r>
      <w:r w:rsidR="33CE44D6">
        <w:t xml:space="preserve"> </w:t>
      </w:r>
      <w:r w:rsidR="0A786DE7">
        <w:t>the</w:t>
      </w:r>
      <w:r w:rsidR="33CE44D6">
        <w:t xml:space="preserve"> expenditure of funds related to emergency response staffing (e.g., available fund</w:t>
      </w:r>
      <w:r w:rsidR="003C50FC">
        <w:t>s</w:t>
      </w:r>
      <w:r w:rsidR="33CE44D6">
        <w:t xml:space="preserve"> to hire staff or contractors)</w:t>
      </w:r>
      <w:r w:rsidR="0A786DE7">
        <w:t xml:space="preserve"> as well as the procurement of other resources</w:t>
      </w:r>
      <w:r w:rsidR="33CE44D6">
        <w:t xml:space="preserve">. </w:t>
      </w:r>
      <w:r w:rsidR="79B4531B">
        <w:t xml:space="preserve">It also outlines the </w:t>
      </w:r>
      <w:r w:rsidR="33CE44D6">
        <w:t>constraints of the source funding</w:t>
      </w:r>
      <w:r w:rsidR="3CDB0C45">
        <w:t xml:space="preserve"> and enable</w:t>
      </w:r>
      <w:r w:rsidR="003C50FC">
        <w:t>s</w:t>
      </w:r>
      <w:r w:rsidR="3CDB0C45">
        <w:t xml:space="preserve"> leaders to determine if a</w:t>
      </w:r>
      <w:r w:rsidR="33CE44D6">
        <w:t xml:space="preserve"> contract </w:t>
      </w:r>
      <w:r w:rsidR="3CDB0C45">
        <w:t xml:space="preserve">amendment should be requested. </w:t>
      </w:r>
    </w:p>
    <w:p w14:paraId="19C515ED" w14:textId="77777777" w:rsidR="00E12557" w:rsidRPr="005B2D3B" w:rsidRDefault="00E12557" w:rsidP="00E12557">
      <w:pPr>
        <w:pStyle w:val="BodyText"/>
        <w:ind w:left="0"/>
      </w:pPr>
      <w:r w:rsidRPr="005B2D3B">
        <w:t xml:space="preserve">   </w:t>
      </w:r>
    </w:p>
    <w:p w14:paraId="38E6D461" w14:textId="77777777" w:rsidR="00E12557" w:rsidRPr="00D906E5" w:rsidRDefault="00E12557" w:rsidP="00E12557">
      <w:pPr>
        <w:pStyle w:val="BodyText"/>
        <w:ind w:left="0"/>
        <w:rPr>
          <w:i/>
          <w:color w:val="70AD47" w:themeColor="accent6"/>
          <w:spacing w:val="-1"/>
        </w:rPr>
      </w:pPr>
      <w:r>
        <w:rPr>
          <w:b/>
          <w:bCs/>
        </w:rPr>
        <w:t>FUNDING TITLE:</w:t>
      </w:r>
      <w:r w:rsidRPr="005B2D3B">
        <w:rPr>
          <w:spacing w:val="-1"/>
        </w:rPr>
        <w:t xml:space="preserve"> </w:t>
      </w:r>
      <w:r w:rsidRPr="004402C8">
        <w:rPr>
          <w:b/>
          <w:bCs/>
          <w:i/>
          <w:color w:val="148511"/>
          <w:spacing w:val="-1"/>
        </w:rPr>
        <w:t xml:space="preserve">[Insert </w:t>
      </w:r>
      <w:r w:rsidR="001509B2" w:rsidRPr="004402C8">
        <w:rPr>
          <w:b/>
          <w:bCs/>
          <w:i/>
          <w:iCs/>
          <w:color w:val="148511"/>
          <w:spacing w:val="-1"/>
        </w:rPr>
        <w:t>n</w:t>
      </w:r>
      <w:r w:rsidRPr="004402C8">
        <w:rPr>
          <w:b/>
          <w:bCs/>
          <w:i/>
          <w:iCs/>
          <w:color w:val="148511"/>
          <w:spacing w:val="-1"/>
        </w:rPr>
        <w:t>ame</w:t>
      </w:r>
      <w:r w:rsidRPr="004402C8">
        <w:rPr>
          <w:b/>
          <w:bCs/>
          <w:i/>
          <w:color w:val="148511"/>
          <w:spacing w:val="-1"/>
        </w:rPr>
        <w:t xml:space="preserve"> of </w:t>
      </w:r>
      <w:r w:rsidR="00494272" w:rsidRPr="004402C8">
        <w:rPr>
          <w:b/>
          <w:bCs/>
          <w:i/>
          <w:iCs/>
          <w:color w:val="148511"/>
          <w:spacing w:val="-1"/>
        </w:rPr>
        <w:t>new or existing</w:t>
      </w:r>
      <w:r w:rsidRPr="004402C8">
        <w:rPr>
          <w:b/>
          <w:bCs/>
          <w:i/>
          <w:color w:val="148511"/>
          <w:spacing w:val="-1"/>
        </w:rPr>
        <w:t xml:space="preserve"> </w:t>
      </w:r>
      <w:r w:rsidR="00CB6B8A" w:rsidRPr="004402C8">
        <w:rPr>
          <w:b/>
          <w:bCs/>
          <w:i/>
          <w:iCs/>
          <w:color w:val="148511"/>
          <w:spacing w:val="-1"/>
        </w:rPr>
        <w:t>f</w:t>
      </w:r>
      <w:r w:rsidRPr="004402C8">
        <w:rPr>
          <w:b/>
          <w:bCs/>
          <w:i/>
          <w:iCs/>
          <w:color w:val="148511"/>
          <w:spacing w:val="-1"/>
        </w:rPr>
        <w:t xml:space="preserve">unding </w:t>
      </w:r>
      <w:r w:rsidR="00CB6B8A" w:rsidRPr="004402C8">
        <w:rPr>
          <w:b/>
          <w:bCs/>
          <w:i/>
          <w:iCs/>
          <w:color w:val="148511"/>
          <w:spacing w:val="-1"/>
        </w:rPr>
        <w:t>s</w:t>
      </w:r>
      <w:r w:rsidRPr="004402C8">
        <w:rPr>
          <w:b/>
          <w:bCs/>
          <w:i/>
          <w:iCs/>
          <w:color w:val="148511"/>
          <w:spacing w:val="-1"/>
        </w:rPr>
        <w:t>ource</w:t>
      </w:r>
      <w:r w:rsidRPr="004402C8">
        <w:rPr>
          <w:b/>
          <w:bCs/>
          <w:i/>
          <w:color w:val="148511"/>
          <w:spacing w:val="-1"/>
        </w:rPr>
        <w:t xml:space="preserve"> being utilized for the response]</w:t>
      </w:r>
    </w:p>
    <w:p w14:paraId="0A6E5852" w14:textId="77777777" w:rsidR="00E12557" w:rsidRPr="00D906E5" w:rsidRDefault="00E12557" w:rsidP="00E12557">
      <w:pPr>
        <w:pStyle w:val="BodyText"/>
        <w:ind w:left="0"/>
        <w:rPr>
          <w:i/>
          <w:color w:val="70AD47" w:themeColor="accent6"/>
        </w:rPr>
      </w:pPr>
      <w:r>
        <w:rPr>
          <w:b/>
          <w:bCs/>
        </w:rPr>
        <w:t>FUNDING</w:t>
      </w:r>
      <w:r w:rsidRPr="005B2D3B">
        <w:rPr>
          <w:b/>
          <w:bCs/>
          <w:spacing w:val="-1"/>
        </w:rPr>
        <w:t xml:space="preserve"> CODE</w:t>
      </w:r>
      <w:r>
        <w:rPr>
          <w:b/>
          <w:bCs/>
          <w:spacing w:val="-1"/>
        </w:rPr>
        <w:t>:</w:t>
      </w:r>
      <w:r w:rsidRPr="005B2D3B">
        <w:t xml:space="preserve"> </w:t>
      </w:r>
      <w:r w:rsidRPr="004402C8">
        <w:rPr>
          <w:b/>
          <w:bCs/>
          <w:i/>
          <w:color w:val="148511"/>
        </w:rPr>
        <w:t xml:space="preserve">[Insert </w:t>
      </w:r>
      <w:r w:rsidR="003A20D6" w:rsidRPr="004402C8">
        <w:rPr>
          <w:b/>
          <w:bCs/>
          <w:i/>
          <w:iCs/>
          <w:color w:val="148511"/>
        </w:rPr>
        <w:t>a</w:t>
      </w:r>
      <w:r w:rsidRPr="004402C8">
        <w:rPr>
          <w:b/>
          <w:bCs/>
          <w:i/>
          <w:iCs/>
          <w:color w:val="148511"/>
        </w:rPr>
        <w:t xml:space="preserve">ssigned </w:t>
      </w:r>
      <w:r w:rsidR="003A20D6" w:rsidRPr="004402C8">
        <w:rPr>
          <w:b/>
          <w:bCs/>
          <w:i/>
          <w:iCs/>
          <w:color w:val="148511"/>
        </w:rPr>
        <w:t>f</w:t>
      </w:r>
      <w:r w:rsidRPr="004402C8">
        <w:rPr>
          <w:b/>
          <w:bCs/>
          <w:i/>
          <w:iCs/>
          <w:color w:val="148511"/>
        </w:rPr>
        <w:t xml:space="preserve">unding </w:t>
      </w:r>
      <w:r w:rsidR="003A20D6" w:rsidRPr="004402C8">
        <w:rPr>
          <w:b/>
          <w:bCs/>
          <w:i/>
          <w:iCs/>
          <w:color w:val="148511"/>
        </w:rPr>
        <w:t>c</w:t>
      </w:r>
      <w:r w:rsidRPr="004402C8">
        <w:rPr>
          <w:b/>
          <w:bCs/>
          <w:i/>
          <w:iCs/>
          <w:color w:val="148511"/>
        </w:rPr>
        <w:t>ode</w:t>
      </w:r>
      <w:r w:rsidRPr="004402C8">
        <w:rPr>
          <w:b/>
          <w:bCs/>
          <w:i/>
          <w:color w:val="148511"/>
        </w:rPr>
        <w:t>]</w:t>
      </w:r>
      <w:r w:rsidRPr="004402C8">
        <w:rPr>
          <w:i/>
          <w:color w:val="148511"/>
        </w:rPr>
        <w:t xml:space="preserve"> </w:t>
      </w:r>
    </w:p>
    <w:p w14:paraId="463EF56A" w14:textId="77777777" w:rsidR="00E12557" w:rsidRPr="004402C8" w:rsidRDefault="00E12557" w:rsidP="00E12557">
      <w:pPr>
        <w:pStyle w:val="BodyText"/>
        <w:ind w:left="0"/>
        <w:rPr>
          <w:b/>
          <w:bCs/>
          <w:color w:val="148511"/>
        </w:rPr>
      </w:pPr>
      <w:r w:rsidRPr="005B2D3B">
        <w:rPr>
          <w:b/>
          <w:bCs/>
        </w:rPr>
        <w:t>FUNDING</w:t>
      </w:r>
      <w:r w:rsidRPr="005B2D3B">
        <w:rPr>
          <w:b/>
          <w:bCs/>
          <w:spacing w:val="-18"/>
        </w:rPr>
        <w:t xml:space="preserve"> </w:t>
      </w:r>
      <w:r w:rsidRPr="005B2D3B">
        <w:rPr>
          <w:b/>
          <w:bCs/>
          <w:spacing w:val="-1"/>
        </w:rPr>
        <w:t xml:space="preserve">SOURCE: </w:t>
      </w:r>
      <w:r w:rsidRPr="004402C8">
        <w:rPr>
          <w:b/>
          <w:bCs/>
          <w:i/>
          <w:color w:val="148511"/>
          <w:spacing w:val="-1"/>
        </w:rPr>
        <w:t>[</w:t>
      </w:r>
      <w:r w:rsidR="00AA1982" w:rsidRPr="004402C8">
        <w:rPr>
          <w:b/>
          <w:bCs/>
          <w:i/>
          <w:iCs/>
          <w:color w:val="148511"/>
          <w:spacing w:val="-1"/>
        </w:rPr>
        <w:t>Insert funding source (e.g.,</w:t>
      </w:r>
      <w:r w:rsidRPr="004402C8">
        <w:rPr>
          <w:b/>
          <w:bCs/>
          <w:i/>
          <w:color w:val="148511"/>
          <w:spacing w:val="-1"/>
        </w:rPr>
        <w:t xml:space="preserve"> </w:t>
      </w:r>
      <w:r w:rsidRPr="004402C8">
        <w:rPr>
          <w:b/>
          <w:bCs/>
          <w:i/>
          <w:color w:val="148511"/>
        </w:rPr>
        <w:t>Federal</w:t>
      </w:r>
      <w:r w:rsidR="00AA1982" w:rsidRPr="004402C8">
        <w:rPr>
          <w:b/>
          <w:bCs/>
          <w:i/>
          <w:iCs/>
          <w:color w:val="148511"/>
        </w:rPr>
        <w:t xml:space="preserve"> Agency, </w:t>
      </w:r>
      <w:r w:rsidRPr="004402C8">
        <w:rPr>
          <w:b/>
          <w:bCs/>
          <w:i/>
          <w:color w:val="148511"/>
        </w:rPr>
        <w:t>State</w:t>
      </w:r>
      <w:r w:rsidR="00AA1982" w:rsidRPr="004402C8">
        <w:rPr>
          <w:b/>
          <w:bCs/>
          <w:i/>
          <w:iCs/>
          <w:color w:val="148511"/>
        </w:rPr>
        <w:t xml:space="preserve"> Agency, General Fund, etc.)</w:t>
      </w:r>
      <w:r w:rsidRPr="004402C8">
        <w:rPr>
          <w:b/>
          <w:bCs/>
          <w:i/>
          <w:iCs/>
          <w:color w:val="148511"/>
        </w:rPr>
        <w:t>]</w:t>
      </w:r>
    </w:p>
    <w:p w14:paraId="7859C31D" w14:textId="77777777" w:rsidR="00E12557" w:rsidRPr="005B2D3B" w:rsidRDefault="00E12557" w:rsidP="00E12557">
      <w:pPr>
        <w:pStyle w:val="BodyText"/>
        <w:ind w:left="0"/>
      </w:pPr>
    </w:p>
    <w:p w14:paraId="269F270C" w14:textId="77777777" w:rsidR="00E12557" w:rsidRPr="005B2D3B" w:rsidRDefault="00E12557" w:rsidP="00E12557">
      <w:pPr>
        <w:pStyle w:val="BodyText"/>
        <w:ind w:left="0"/>
      </w:pPr>
      <w:r w:rsidRPr="005B2D3B">
        <w:rPr>
          <w:b/>
          <w:bCs/>
          <w:spacing w:val="-1"/>
        </w:rPr>
        <w:t>PURPOSE:</w:t>
      </w:r>
      <w:r w:rsidRPr="005B2D3B">
        <w:rPr>
          <w:b/>
          <w:bCs/>
          <w:spacing w:val="43"/>
        </w:rPr>
        <w:t xml:space="preserve"> </w:t>
      </w:r>
      <w:r w:rsidRPr="004402C8">
        <w:rPr>
          <w:b/>
          <w:bCs/>
          <w:i/>
          <w:color w:val="148511"/>
        </w:rPr>
        <w:t>[Describe the stated purpose of the funding]</w:t>
      </w:r>
      <w:r w:rsidRPr="004402C8">
        <w:rPr>
          <w:b/>
          <w:bCs/>
          <w:color w:val="148511"/>
        </w:rPr>
        <w:t xml:space="preserve"> </w:t>
      </w:r>
    </w:p>
    <w:p w14:paraId="42A9C669" w14:textId="77777777" w:rsidR="00E12557" w:rsidRPr="005B2D3B" w:rsidRDefault="00E12557" w:rsidP="00E12557">
      <w:pPr>
        <w:pStyle w:val="BodyText"/>
        <w:ind w:left="0"/>
      </w:pPr>
    </w:p>
    <w:p w14:paraId="062D75D3" w14:textId="77777777" w:rsidR="00E12557" w:rsidRPr="00D15E7F" w:rsidRDefault="00E12557" w:rsidP="00E12557">
      <w:pPr>
        <w:pStyle w:val="BodyText"/>
        <w:ind w:left="0"/>
        <w:rPr>
          <w:b/>
          <w:bCs/>
        </w:rPr>
      </w:pPr>
      <w:r w:rsidRPr="00D15E7F">
        <w:rPr>
          <w:b/>
          <w:bCs/>
        </w:rPr>
        <w:t>FUNDING</w:t>
      </w:r>
      <w:r w:rsidRPr="00D15E7F">
        <w:rPr>
          <w:b/>
          <w:bCs/>
          <w:spacing w:val="-26"/>
        </w:rPr>
        <w:t xml:space="preserve"> </w:t>
      </w:r>
      <w:r w:rsidRPr="00D15E7F">
        <w:rPr>
          <w:b/>
          <w:bCs/>
        </w:rPr>
        <w:t>REQUIREMENTS:</w:t>
      </w:r>
    </w:p>
    <w:p w14:paraId="190DE4AA" w14:textId="77777777" w:rsidR="00E12557" w:rsidRPr="005B2D3B" w:rsidRDefault="00E12557" w:rsidP="00E12557">
      <w:pPr>
        <w:pStyle w:val="BodyText"/>
        <w:ind w:left="0"/>
        <w:rPr>
          <w:b/>
          <w:bCs/>
        </w:rPr>
      </w:pPr>
    </w:p>
    <w:p w14:paraId="450A0C66" w14:textId="77777777" w:rsidR="00E12557" w:rsidRPr="005B2D3B" w:rsidRDefault="00E12557" w:rsidP="00E12557">
      <w:pPr>
        <w:pStyle w:val="BodyText"/>
        <w:ind w:left="720"/>
      </w:pPr>
      <w:r w:rsidRPr="005B2D3B">
        <w:rPr>
          <w:i/>
          <w:iCs/>
          <w:spacing w:val="-1"/>
        </w:rPr>
        <w:t>Restrictions</w:t>
      </w:r>
      <w:r w:rsidRPr="005B2D3B">
        <w:rPr>
          <w:spacing w:val="-1"/>
        </w:rPr>
        <w:t>:</w:t>
      </w:r>
    </w:p>
    <w:p w14:paraId="2D8A7933" w14:textId="77777777" w:rsidR="00E12557" w:rsidRPr="004402C8" w:rsidRDefault="00E12557" w:rsidP="00E12557">
      <w:pPr>
        <w:pStyle w:val="BodyText"/>
        <w:ind w:left="720"/>
        <w:rPr>
          <w:b/>
          <w:bCs/>
          <w:i/>
          <w:color w:val="148511"/>
        </w:rPr>
      </w:pPr>
      <w:r w:rsidRPr="004402C8">
        <w:rPr>
          <w:b/>
          <w:bCs/>
          <w:i/>
          <w:color w:val="148511"/>
        </w:rPr>
        <w:t xml:space="preserve">[Describe any restrictions that are attached to use of the funding such as limitations on what the funding can be spent on </w:t>
      </w:r>
      <w:r w:rsidR="006A53F2" w:rsidRPr="004402C8">
        <w:rPr>
          <w:b/>
          <w:bCs/>
          <w:i/>
          <w:color w:val="148511"/>
        </w:rPr>
        <w:t>during the response (e.g.,</w:t>
      </w:r>
      <w:r w:rsidRPr="004402C8">
        <w:rPr>
          <w:b/>
          <w:bCs/>
          <w:i/>
          <w:color w:val="148511"/>
        </w:rPr>
        <w:t xml:space="preserve"> </w:t>
      </w:r>
      <w:r w:rsidR="00EB6C9A" w:rsidRPr="004402C8">
        <w:rPr>
          <w:b/>
          <w:bCs/>
          <w:i/>
          <w:color w:val="148511"/>
        </w:rPr>
        <w:t>re</w:t>
      </w:r>
      <w:r w:rsidR="00402FE2" w:rsidRPr="004402C8">
        <w:rPr>
          <w:b/>
          <w:bCs/>
          <w:i/>
          <w:color w:val="148511"/>
        </w:rPr>
        <w:t xml:space="preserve">quirements to focus on </w:t>
      </w:r>
      <w:r w:rsidRPr="004402C8">
        <w:rPr>
          <w:b/>
          <w:bCs/>
          <w:i/>
          <w:color w:val="148511"/>
        </w:rPr>
        <w:t xml:space="preserve">geographic </w:t>
      </w:r>
      <w:r w:rsidR="00402FE2" w:rsidRPr="004402C8">
        <w:rPr>
          <w:b/>
          <w:bCs/>
          <w:i/>
          <w:color w:val="148511"/>
        </w:rPr>
        <w:t xml:space="preserve">areas of populations experiencing </w:t>
      </w:r>
      <w:r w:rsidR="00402FE2" w:rsidRPr="004402C8">
        <w:rPr>
          <w:b/>
          <w:bCs/>
          <w:i/>
          <w:iCs/>
          <w:color w:val="148511"/>
        </w:rPr>
        <w:t>disproportionate</w:t>
      </w:r>
      <w:r w:rsidR="00057936" w:rsidRPr="004402C8">
        <w:rPr>
          <w:b/>
          <w:bCs/>
          <w:i/>
          <w:color w:val="148511"/>
        </w:rPr>
        <w:t xml:space="preserve"> </w:t>
      </w:r>
      <w:r w:rsidR="00057936" w:rsidRPr="004402C8">
        <w:rPr>
          <w:b/>
          <w:bCs/>
          <w:i/>
          <w:iCs/>
          <w:color w:val="148511"/>
        </w:rPr>
        <w:t>impact</w:t>
      </w:r>
      <w:r w:rsidR="26A5C5D0" w:rsidRPr="004402C8">
        <w:rPr>
          <w:b/>
          <w:bCs/>
          <w:i/>
          <w:iCs/>
          <w:color w:val="148511"/>
        </w:rPr>
        <w:t>s</w:t>
      </w:r>
      <w:r w:rsidR="00057936" w:rsidRPr="004402C8">
        <w:rPr>
          <w:b/>
          <w:bCs/>
          <w:i/>
          <w:color w:val="148511"/>
        </w:rPr>
        <w:t>.)]</w:t>
      </w:r>
      <w:r w:rsidRPr="004402C8">
        <w:rPr>
          <w:b/>
          <w:bCs/>
          <w:i/>
          <w:color w:val="148511"/>
        </w:rPr>
        <w:t xml:space="preserve"> </w:t>
      </w:r>
    </w:p>
    <w:p w14:paraId="345872B1" w14:textId="77777777" w:rsidR="00E12557" w:rsidRPr="005B2D3B" w:rsidRDefault="00E12557" w:rsidP="00E12557">
      <w:pPr>
        <w:pStyle w:val="BodyText"/>
        <w:ind w:left="720"/>
        <w:rPr>
          <w:iCs/>
        </w:rPr>
      </w:pPr>
    </w:p>
    <w:p w14:paraId="4034CFFC" w14:textId="77777777" w:rsidR="00E12557" w:rsidRPr="005B2D3B" w:rsidRDefault="00E12557" w:rsidP="00E12557">
      <w:pPr>
        <w:pStyle w:val="BodyText"/>
        <w:ind w:left="720"/>
      </w:pPr>
      <w:r w:rsidRPr="005B2D3B">
        <w:rPr>
          <w:i/>
          <w:iCs/>
          <w:spacing w:val="-1"/>
        </w:rPr>
        <w:t>Deliverables:</w:t>
      </w:r>
    </w:p>
    <w:p w14:paraId="451BCEAA" w14:textId="77777777" w:rsidR="00E12557" w:rsidRPr="004402C8" w:rsidRDefault="00E12557" w:rsidP="00E12557">
      <w:pPr>
        <w:pStyle w:val="BodyText"/>
        <w:ind w:left="720"/>
        <w:rPr>
          <w:b/>
          <w:bCs/>
          <w:i/>
          <w:color w:val="148511"/>
        </w:rPr>
      </w:pPr>
      <w:r w:rsidRPr="004402C8">
        <w:rPr>
          <w:b/>
          <w:bCs/>
          <w:i/>
          <w:color w:val="148511"/>
        </w:rPr>
        <w:t xml:space="preserve">[Describe any activities that are required to be completed </w:t>
      </w:r>
      <w:r w:rsidR="0060595E" w:rsidRPr="004402C8">
        <w:rPr>
          <w:b/>
          <w:bCs/>
          <w:i/>
          <w:iCs/>
          <w:color w:val="148511"/>
        </w:rPr>
        <w:t>within each period of performance</w:t>
      </w:r>
      <w:r w:rsidRPr="004402C8">
        <w:rPr>
          <w:b/>
          <w:bCs/>
          <w:i/>
          <w:color w:val="148511"/>
        </w:rPr>
        <w:t xml:space="preserve"> and how that progress will be measured.] </w:t>
      </w:r>
    </w:p>
    <w:p w14:paraId="56D41A9C" w14:textId="77777777" w:rsidR="09F4CC02" w:rsidRDefault="09F4CC02" w:rsidP="09F4CC02">
      <w:pPr>
        <w:pStyle w:val="BodyText"/>
        <w:ind w:left="720"/>
        <w:rPr>
          <w:rFonts w:eastAsia="MS Mincho"/>
          <w:i/>
          <w:iCs/>
          <w:color w:val="70AD47" w:themeColor="accent6"/>
        </w:rPr>
      </w:pPr>
    </w:p>
    <w:tbl>
      <w:tblPr>
        <w:tblStyle w:val="TableGrid"/>
        <w:tblpPr w:leftFromText="180" w:rightFromText="180" w:vertAnchor="text" w:horzAnchor="page" w:tblpX="1741" w:tblpY="150"/>
        <w:tblW w:w="0" w:type="auto"/>
        <w:tblLook w:val="04A0" w:firstRow="1" w:lastRow="0" w:firstColumn="1" w:lastColumn="0" w:noHBand="0" w:noVBand="1"/>
      </w:tblPr>
      <w:tblGrid>
        <w:gridCol w:w="2155"/>
        <w:gridCol w:w="2070"/>
        <w:gridCol w:w="5367"/>
      </w:tblGrid>
      <w:tr w:rsidR="00AC50C1" w14:paraId="044370E0" w14:textId="77777777" w:rsidTr="47E363D8">
        <w:trPr>
          <w:trHeight w:val="264"/>
        </w:trPr>
        <w:tc>
          <w:tcPr>
            <w:tcW w:w="9592" w:type="dxa"/>
            <w:gridSpan w:val="3"/>
          </w:tcPr>
          <w:p w14:paraId="220DBE1F" w14:textId="77777777" w:rsidR="00AC50C1" w:rsidRPr="00B306A8" w:rsidRDefault="00AC50C1" w:rsidP="00AC50C1">
            <w:pPr>
              <w:pStyle w:val="BodyText"/>
              <w:ind w:left="0"/>
              <w:rPr>
                <w:i/>
                <w:iCs/>
                <w:color w:val="70AD47" w:themeColor="accent6"/>
              </w:rPr>
            </w:pPr>
            <w:r w:rsidRPr="00366E57">
              <w:t>Performance Period:</w:t>
            </w:r>
            <w:r w:rsidRPr="00366E57">
              <w:rPr>
                <w:i/>
                <w:iCs/>
              </w:rPr>
              <w:t xml:space="preserve"> </w:t>
            </w:r>
            <w:r w:rsidRPr="004556B9">
              <w:rPr>
                <w:b/>
                <w:bCs/>
                <w:i/>
                <w:iCs/>
                <w:color w:val="148511"/>
              </w:rPr>
              <w:t>[Insert start and end dates]</w:t>
            </w:r>
          </w:p>
        </w:tc>
      </w:tr>
      <w:tr w:rsidR="00AC50C1" w14:paraId="689E494B" w14:textId="77777777" w:rsidTr="47E363D8">
        <w:trPr>
          <w:trHeight w:val="275"/>
        </w:trPr>
        <w:tc>
          <w:tcPr>
            <w:tcW w:w="2155" w:type="dxa"/>
          </w:tcPr>
          <w:p w14:paraId="2A4DEB09" w14:textId="77777777" w:rsidR="00AC50C1" w:rsidRDefault="00AC50C1" w:rsidP="00AC50C1">
            <w:pPr>
              <w:pStyle w:val="BodyText"/>
              <w:ind w:left="0"/>
            </w:pPr>
            <w:r>
              <w:t xml:space="preserve">Invoice No. </w:t>
            </w:r>
          </w:p>
        </w:tc>
        <w:tc>
          <w:tcPr>
            <w:tcW w:w="2070" w:type="dxa"/>
          </w:tcPr>
          <w:p w14:paraId="0A3E91D0" w14:textId="77777777" w:rsidR="00AC50C1" w:rsidRDefault="00AC50C1" w:rsidP="00AC50C1">
            <w:pPr>
              <w:pStyle w:val="BodyText"/>
              <w:ind w:left="0"/>
            </w:pPr>
            <w:r>
              <w:t xml:space="preserve">Invoice Amount </w:t>
            </w:r>
          </w:p>
        </w:tc>
        <w:tc>
          <w:tcPr>
            <w:tcW w:w="5367" w:type="dxa"/>
          </w:tcPr>
          <w:p w14:paraId="1D6C8E5D" w14:textId="77777777" w:rsidR="00AC50C1" w:rsidRDefault="00AC50C1" w:rsidP="00AC50C1">
            <w:pPr>
              <w:pStyle w:val="BodyText"/>
              <w:ind w:left="0"/>
            </w:pPr>
            <w:r>
              <w:t xml:space="preserve">Deliverables </w:t>
            </w:r>
          </w:p>
        </w:tc>
      </w:tr>
      <w:tr w:rsidR="00AC50C1" w14:paraId="5DEA2583" w14:textId="77777777" w:rsidTr="47E363D8">
        <w:trPr>
          <w:trHeight w:val="264"/>
        </w:trPr>
        <w:tc>
          <w:tcPr>
            <w:tcW w:w="2155" w:type="dxa"/>
          </w:tcPr>
          <w:p w14:paraId="1B6EB557" w14:textId="77777777" w:rsidR="00AC50C1" w:rsidRPr="004556B9" w:rsidRDefault="00AC50C1" w:rsidP="00AC50C1">
            <w:pPr>
              <w:pStyle w:val="BodyText"/>
              <w:ind w:left="0"/>
              <w:rPr>
                <w:b/>
                <w:bCs/>
                <w:i/>
                <w:iCs/>
                <w:color w:val="148511"/>
              </w:rPr>
            </w:pPr>
            <w:r w:rsidRPr="004556B9">
              <w:rPr>
                <w:b/>
                <w:bCs/>
                <w:i/>
                <w:iCs/>
                <w:color w:val="148511"/>
              </w:rPr>
              <w:t>[Insert invoice number]</w:t>
            </w:r>
          </w:p>
        </w:tc>
        <w:tc>
          <w:tcPr>
            <w:tcW w:w="2070" w:type="dxa"/>
          </w:tcPr>
          <w:p w14:paraId="012F7E16" w14:textId="77777777" w:rsidR="00AC50C1" w:rsidRPr="004556B9" w:rsidRDefault="00AC50C1" w:rsidP="00AC50C1">
            <w:pPr>
              <w:pStyle w:val="BodyText"/>
              <w:ind w:left="0"/>
              <w:rPr>
                <w:b/>
                <w:bCs/>
                <w:i/>
                <w:iCs/>
                <w:color w:val="148511"/>
              </w:rPr>
            </w:pPr>
            <w:r w:rsidRPr="004556B9">
              <w:rPr>
                <w:b/>
                <w:bCs/>
                <w:i/>
                <w:iCs/>
                <w:color w:val="148511"/>
              </w:rPr>
              <w:t>[Insert total dollar amount to be invoiced]</w:t>
            </w:r>
          </w:p>
        </w:tc>
        <w:tc>
          <w:tcPr>
            <w:tcW w:w="5367" w:type="dxa"/>
          </w:tcPr>
          <w:p w14:paraId="1604BD4E" w14:textId="77777777" w:rsidR="00AC50C1" w:rsidRPr="004556B9" w:rsidRDefault="00AC50C1" w:rsidP="002003B6">
            <w:pPr>
              <w:pStyle w:val="BodyText"/>
              <w:numPr>
                <w:ilvl w:val="0"/>
                <w:numId w:val="26"/>
              </w:numPr>
              <w:rPr>
                <w:b/>
                <w:bCs/>
                <w:i/>
                <w:iCs/>
                <w:color w:val="148511"/>
              </w:rPr>
            </w:pPr>
            <w:r w:rsidRPr="004556B9">
              <w:rPr>
                <w:b/>
                <w:bCs/>
                <w:i/>
                <w:iCs/>
                <w:color w:val="148511"/>
              </w:rPr>
              <w:t>[Insert Activity/Task/Deliverable]</w:t>
            </w:r>
          </w:p>
          <w:p w14:paraId="4EDF0C5D" w14:textId="77777777" w:rsidR="00AC50C1" w:rsidRPr="004556B9" w:rsidRDefault="00AC50C1" w:rsidP="002003B6">
            <w:pPr>
              <w:pStyle w:val="BodyText"/>
              <w:numPr>
                <w:ilvl w:val="0"/>
                <w:numId w:val="26"/>
              </w:numPr>
              <w:rPr>
                <w:b/>
                <w:bCs/>
                <w:i/>
                <w:iCs/>
                <w:color w:val="148511"/>
              </w:rPr>
            </w:pPr>
            <w:r w:rsidRPr="004556B9">
              <w:rPr>
                <w:b/>
                <w:bCs/>
                <w:i/>
                <w:iCs/>
                <w:color w:val="148511"/>
              </w:rPr>
              <w:t>[Insert Activity/Task/Deliverable]</w:t>
            </w:r>
          </w:p>
        </w:tc>
      </w:tr>
    </w:tbl>
    <w:p w14:paraId="37232D48" w14:textId="77777777" w:rsidR="00006A7F" w:rsidRDefault="00006A7F" w:rsidP="00E12557">
      <w:pPr>
        <w:pStyle w:val="BodyText"/>
        <w:ind w:left="0"/>
        <w:rPr>
          <w:b/>
          <w:bCs/>
        </w:rPr>
      </w:pPr>
    </w:p>
    <w:p w14:paraId="5B8CE7B7" w14:textId="77777777" w:rsidR="00006A7F" w:rsidRDefault="00006A7F" w:rsidP="00E12557">
      <w:pPr>
        <w:pStyle w:val="BodyText"/>
        <w:ind w:left="0"/>
        <w:rPr>
          <w:b/>
          <w:bCs/>
        </w:rPr>
      </w:pPr>
    </w:p>
    <w:p w14:paraId="47A23909" w14:textId="77777777" w:rsidR="00E12557" w:rsidRPr="00D15E7F" w:rsidRDefault="00E12557" w:rsidP="00E12557">
      <w:pPr>
        <w:pStyle w:val="BodyText"/>
        <w:ind w:left="0"/>
        <w:rPr>
          <w:b/>
          <w:bCs/>
        </w:rPr>
      </w:pPr>
      <w:r w:rsidRPr="00D15E7F">
        <w:rPr>
          <w:b/>
          <w:bCs/>
        </w:rPr>
        <w:t>ALLOCATION</w:t>
      </w:r>
      <w:r w:rsidRPr="00D15E7F">
        <w:rPr>
          <w:b/>
          <w:bCs/>
          <w:spacing w:val="-21"/>
        </w:rPr>
        <w:t xml:space="preserve"> </w:t>
      </w:r>
      <w:r w:rsidRPr="00D15E7F">
        <w:rPr>
          <w:b/>
          <w:bCs/>
        </w:rPr>
        <w:t>METHOD:</w:t>
      </w:r>
    </w:p>
    <w:p w14:paraId="3572FB24" w14:textId="77777777" w:rsidR="00E12557" w:rsidRPr="004556B9" w:rsidRDefault="00E12557" w:rsidP="00E12557">
      <w:pPr>
        <w:pStyle w:val="BodyText"/>
        <w:ind w:left="0"/>
        <w:rPr>
          <w:b/>
          <w:bCs/>
          <w:i/>
          <w:color w:val="148511"/>
        </w:rPr>
      </w:pPr>
      <w:r w:rsidRPr="004556B9">
        <w:rPr>
          <w:b/>
          <w:bCs/>
          <w:i/>
          <w:color w:val="148511"/>
        </w:rPr>
        <w:t xml:space="preserve">[If applicable, describe how the funding will be allocated across any sub-awardees.] </w:t>
      </w:r>
    </w:p>
    <w:p w14:paraId="17196AFF" w14:textId="77777777" w:rsidR="00E12557" w:rsidRPr="005B2D3B" w:rsidRDefault="00E12557" w:rsidP="00E12557">
      <w:pPr>
        <w:pStyle w:val="BodyText"/>
        <w:ind w:left="0"/>
      </w:pPr>
    </w:p>
    <w:p w14:paraId="452A8716" w14:textId="77777777" w:rsidR="00E12557" w:rsidRPr="00D15E7F" w:rsidRDefault="00E12557" w:rsidP="00E12557">
      <w:pPr>
        <w:pStyle w:val="BodyText"/>
        <w:ind w:left="0"/>
        <w:rPr>
          <w:b/>
          <w:bCs/>
        </w:rPr>
      </w:pPr>
      <w:r w:rsidRPr="00D15E7F">
        <w:rPr>
          <w:b/>
          <w:bCs/>
        </w:rPr>
        <w:t>REFERENCES:</w:t>
      </w:r>
    </w:p>
    <w:p w14:paraId="0B8D37A7" w14:textId="77777777" w:rsidR="00E12557" w:rsidRPr="004556B9" w:rsidRDefault="00E12557" w:rsidP="00E12557">
      <w:pPr>
        <w:pStyle w:val="BodyText"/>
        <w:ind w:left="0"/>
        <w:rPr>
          <w:b/>
          <w:bCs/>
          <w:i/>
          <w:color w:val="148511"/>
        </w:rPr>
      </w:pPr>
      <w:r w:rsidRPr="004556B9">
        <w:rPr>
          <w:b/>
          <w:bCs/>
          <w:i/>
          <w:color w:val="148511"/>
        </w:rPr>
        <w:t xml:space="preserve">[Insert any references that will support the completion of the funding deliverables.] </w:t>
      </w:r>
    </w:p>
    <w:p w14:paraId="439CC148" w14:textId="77777777" w:rsidR="00E12557" w:rsidRPr="005B2D3B" w:rsidRDefault="00E12557" w:rsidP="00E12557">
      <w:pPr>
        <w:pStyle w:val="BodyText"/>
        <w:ind w:left="0"/>
      </w:pPr>
    </w:p>
    <w:p w14:paraId="6FAFC929" w14:textId="77777777" w:rsidR="00E12557" w:rsidRPr="00D15E7F" w:rsidRDefault="00E12557" w:rsidP="00E12557">
      <w:pPr>
        <w:pStyle w:val="BodyText"/>
        <w:ind w:left="0"/>
        <w:rPr>
          <w:b/>
          <w:bCs/>
        </w:rPr>
      </w:pPr>
      <w:r w:rsidRPr="00D15E7F">
        <w:rPr>
          <w:b/>
          <w:bCs/>
        </w:rPr>
        <w:t>REPORTING</w:t>
      </w:r>
      <w:r w:rsidRPr="00D15E7F">
        <w:rPr>
          <w:b/>
          <w:bCs/>
          <w:spacing w:val="-26"/>
        </w:rPr>
        <w:t xml:space="preserve"> </w:t>
      </w:r>
      <w:r w:rsidRPr="00D15E7F">
        <w:rPr>
          <w:b/>
          <w:bCs/>
        </w:rPr>
        <w:t>REQUIREMENTS:</w:t>
      </w:r>
    </w:p>
    <w:p w14:paraId="45C51A36" w14:textId="77777777" w:rsidR="00E12557" w:rsidRPr="004556B9" w:rsidRDefault="00E12557" w:rsidP="00E12557">
      <w:pPr>
        <w:pStyle w:val="BodyText"/>
        <w:ind w:left="0"/>
        <w:rPr>
          <w:b/>
          <w:bCs/>
          <w:i/>
          <w:color w:val="148511"/>
        </w:rPr>
      </w:pPr>
      <w:r w:rsidRPr="004556B9">
        <w:rPr>
          <w:b/>
          <w:bCs/>
          <w:i/>
          <w:color w:val="148511"/>
        </w:rPr>
        <w:t>[If applicable, describe any reporting requirements for the funding to be completed by the awardee or sub-awardee.]</w:t>
      </w:r>
    </w:p>
    <w:p w14:paraId="358B6E3F" w14:textId="77777777" w:rsidR="00E12557" w:rsidRPr="005B2D3B" w:rsidRDefault="00E12557" w:rsidP="00E12557">
      <w:pPr>
        <w:pStyle w:val="BodyText"/>
        <w:ind w:left="0"/>
      </w:pPr>
    </w:p>
    <w:p w14:paraId="41113E8E" w14:textId="77777777" w:rsidR="00E12557" w:rsidRPr="00D15E7F" w:rsidRDefault="00E12557" w:rsidP="00E12557">
      <w:pPr>
        <w:pStyle w:val="BodyText"/>
        <w:ind w:left="0"/>
        <w:rPr>
          <w:b/>
          <w:bCs/>
        </w:rPr>
      </w:pPr>
      <w:r w:rsidRPr="00D15E7F">
        <w:rPr>
          <w:b/>
          <w:bCs/>
        </w:rPr>
        <w:t>PROGRAMATIC</w:t>
      </w:r>
      <w:r w:rsidRPr="00D15E7F">
        <w:rPr>
          <w:b/>
          <w:bCs/>
          <w:spacing w:val="-25"/>
        </w:rPr>
        <w:t xml:space="preserve"> </w:t>
      </w:r>
      <w:r w:rsidRPr="00D15E7F">
        <w:rPr>
          <w:b/>
          <w:bCs/>
        </w:rPr>
        <w:t>CONTACTS:</w:t>
      </w:r>
    </w:p>
    <w:p w14:paraId="4D9994FE" w14:textId="7EB8163A" w:rsidR="00E12557" w:rsidRPr="004556B9" w:rsidRDefault="00E12557" w:rsidP="00E12557">
      <w:pPr>
        <w:pStyle w:val="BodyText"/>
        <w:ind w:left="0"/>
        <w:rPr>
          <w:b/>
          <w:bCs/>
          <w:color w:val="148511"/>
        </w:rPr>
      </w:pPr>
      <w:r w:rsidRPr="004556B9">
        <w:rPr>
          <w:b/>
          <w:bCs/>
          <w:i/>
          <w:color w:val="148511"/>
        </w:rPr>
        <w:t>[Input the name(s) of the individual or individual</w:t>
      </w:r>
      <w:r w:rsidR="003023A4" w:rsidRPr="004556B9">
        <w:rPr>
          <w:b/>
          <w:bCs/>
          <w:i/>
          <w:color w:val="148511"/>
        </w:rPr>
        <w:t>s</w:t>
      </w:r>
      <w:r w:rsidRPr="004556B9">
        <w:rPr>
          <w:b/>
          <w:bCs/>
          <w:i/>
          <w:color w:val="148511"/>
        </w:rPr>
        <w:t xml:space="preserve"> responsible for managing the expenditure of the funding and achievement of the funding deliverables.]</w:t>
      </w:r>
      <w:r w:rsidRPr="004556B9">
        <w:rPr>
          <w:b/>
          <w:bCs/>
          <w:color w:val="148511"/>
        </w:rPr>
        <w:t xml:space="preserve"> </w:t>
      </w:r>
    </w:p>
    <w:p w14:paraId="17F5B216" w14:textId="77777777" w:rsidR="00C426A8" w:rsidRDefault="00C426A8" w:rsidP="00E12557">
      <w:pPr>
        <w:pStyle w:val="BodyText"/>
        <w:ind w:left="0"/>
      </w:pPr>
    </w:p>
    <w:p w14:paraId="47BDB95A" w14:textId="77777777" w:rsidR="00FC66E3" w:rsidRPr="00D15E7F" w:rsidRDefault="6BFFE763" w:rsidP="00FC66E3">
      <w:pPr>
        <w:pStyle w:val="BodyText"/>
        <w:ind w:left="0"/>
        <w:rPr>
          <w:b/>
          <w:bCs/>
        </w:rPr>
      </w:pPr>
      <w:r w:rsidRPr="4B2843EB">
        <w:rPr>
          <w:b/>
          <w:bCs/>
        </w:rPr>
        <w:t xml:space="preserve">REQUEST FUNDING SOURCE AMMENDMENT: </w:t>
      </w:r>
      <w:r w:rsidR="0BE679AE" w:rsidRPr="004556B9">
        <w:rPr>
          <w:b/>
          <w:bCs/>
          <w:i/>
          <w:color w:val="148511"/>
        </w:rPr>
        <w:t>[</w:t>
      </w:r>
      <w:r w:rsidR="00D906E5" w:rsidRPr="004556B9">
        <w:rPr>
          <w:b/>
          <w:bCs/>
          <w:i/>
          <w:iCs/>
          <w:color w:val="148511"/>
        </w:rPr>
        <w:t xml:space="preserve">Choose one: </w:t>
      </w:r>
      <w:r w:rsidRPr="004556B9">
        <w:rPr>
          <w:b/>
          <w:bCs/>
          <w:i/>
          <w:color w:val="148511"/>
        </w:rPr>
        <w:t>Yes/No</w:t>
      </w:r>
      <w:r w:rsidR="0BE679AE" w:rsidRPr="004556B9">
        <w:rPr>
          <w:b/>
          <w:bCs/>
          <w:i/>
          <w:color w:val="148511"/>
        </w:rPr>
        <w:t>]</w:t>
      </w:r>
    </w:p>
    <w:p w14:paraId="547C96D9" w14:textId="77777777" w:rsidR="00991D91" w:rsidRDefault="00991D91" w:rsidP="00FC66E3">
      <w:pPr>
        <w:pStyle w:val="BodyText"/>
        <w:ind w:left="0"/>
        <w:rPr>
          <w:b/>
          <w:bCs/>
        </w:rPr>
      </w:pPr>
    </w:p>
    <w:p w14:paraId="4AB3E4EA" w14:textId="58924056" w:rsidR="00460F70" w:rsidRPr="004556B9" w:rsidRDefault="00991D91" w:rsidP="00AE3B3C">
      <w:pPr>
        <w:pStyle w:val="BodyText"/>
        <w:ind w:left="0"/>
        <w:rPr>
          <w:b/>
          <w:bCs/>
          <w:i/>
          <w:iCs/>
          <w:color w:val="148511"/>
        </w:rPr>
      </w:pPr>
      <w:r>
        <w:rPr>
          <w:b/>
          <w:bCs/>
        </w:rPr>
        <w:t xml:space="preserve">IF YES, DESCRIBE AMMENDMENT: </w:t>
      </w:r>
      <w:r w:rsidRPr="004556B9">
        <w:rPr>
          <w:b/>
          <w:bCs/>
          <w:i/>
          <w:color w:val="148511"/>
        </w:rPr>
        <w:t>[Description]</w:t>
      </w:r>
    </w:p>
    <w:p w14:paraId="752CF3CF" w14:textId="3276D379" w:rsidR="00AE3B3C" w:rsidRPr="009658E7" w:rsidRDefault="00460F70" w:rsidP="009658E7">
      <w:pPr>
        <w:rPr>
          <w:rFonts w:ascii="Calibri" w:hAnsi="Calibri" w:cs="Calibri"/>
          <w:i/>
          <w:iCs/>
          <w:color w:val="70AD47" w:themeColor="accent6"/>
        </w:rPr>
      </w:pPr>
      <w:r>
        <w:rPr>
          <w:i/>
          <w:iCs/>
          <w:color w:val="70AD47" w:themeColor="accent6"/>
        </w:rPr>
        <w:br w:type="page"/>
      </w:r>
    </w:p>
    <w:p w14:paraId="1EEEA3D9" w14:textId="77777777" w:rsidR="000968C3" w:rsidRPr="00B60DFF" w:rsidRDefault="701E7083" w:rsidP="0062659F">
      <w:pPr>
        <w:pStyle w:val="Heading1"/>
        <w:spacing w:before="0"/>
      </w:pPr>
      <w:bookmarkStart w:id="47" w:name="_Toc946128651"/>
      <w:r>
        <w:lastRenderedPageBreak/>
        <w:t xml:space="preserve">Appendix </w:t>
      </w:r>
      <w:r w:rsidR="5D7C4266">
        <w:t>C</w:t>
      </w:r>
      <w:r>
        <w:t>: Example Volunteer Onboarding Email</w:t>
      </w:r>
      <w:bookmarkEnd w:id="47"/>
    </w:p>
    <w:p w14:paraId="6F2B8990" w14:textId="7C5AE6A4" w:rsidR="5BA4E877" w:rsidRPr="004556B9" w:rsidRDefault="5BA4E877" w:rsidP="47E363D8">
      <w:pPr>
        <w:spacing w:line="257" w:lineRule="auto"/>
        <w:rPr>
          <w:b/>
          <w:bCs/>
          <w:i/>
          <w:iCs/>
          <w:color w:val="148511"/>
        </w:rPr>
      </w:pPr>
      <w:r w:rsidRPr="004556B9">
        <w:rPr>
          <w:b/>
          <w:bCs/>
          <w:i/>
          <w:iCs/>
          <w:color w:val="148511"/>
        </w:rPr>
        <w:t xml:space="preserve">[Green italicized text within brackets </w:t>
      </w:r>
      <w:proofErr w:type="gramStart"/>
      <w:r w:rsidRPr="004556B9">
        <w:rPr>
          <w:b/>
          <w:bCs/>
          <w:i/>
          <w:iCs/>
          <w:color w:val="148511"/>
        </w:rPr>
        <w:t>[ ]</w:t>
      </w:r>
      <w:proofErr w:type="gramEnd"/>
      <w:r w:rsidRPr="004556B9">
        <w:rPr>
          <w:b/>
          <w:bCs/>
          <w:i/>
          <w:iCs/>
          <w:color w:val="148511"/>
        </w:rPr>
        <w:t xml:space="preserve"> are instructional and guide the writer in how to complete the document.]</w:t>
      </w:r>
    </w:p>
    <w:p w14:paraId="44108E2E" w14:textId="77777777" w:rsidR="009E68D2" w:rsidRPr="003E12C4" w:rsidRDefault="009E68D2" w:rsidP="009E68D2">
      <w:pPr>
        <w:rPr>
          <w:rFonts w:eastAsia="Calibri" w:cstheme="minorHAnsi"/>
        </w:rPr>
      </w:pPr>
      <w:r w:rsidRPr="003E12C4">
        <w:rPr>
          <w:rFonts w:eastAsia="Calibri" w:cstheme="minorHAnsi"/>
        </w:rPr>
        <w:t>To: Volunteer</w:t>
      </w:r>
    </w:p>
    <w:p w14:paraId="4A2B4617" w14:textId="77777777" w:rsidR="009E68D2" w:rsidRPr="003E12C4" w:rsidRDefault="009E68D2" w:rsidP="009E68D2">
      <w:pPr>
        <w:rPr>
          <w:rFonts w:eastAsia="Calibri" w:cstheme="minorHAnsi"/>
        </w:rPr>
      </w:pPr>
      <w:r w:rsidRPr="003E12C4">
        <w:rPr>
          <w:rFonts w:eastAsia="Calibri" w:cstheme="minorHAnsi"/>
        </w:rPr>
        <w:t xml:space="preserve">From: Volunteer Coordinator </w:t>
      </w:r>
    </w:p>
    <w:p w14:paraId="792CAFDA" w14:textId="77777777" w:rsidR="009E68D2" w:rsidRPr="003E12C4" w:rsidRDefault="009E68D2" w:rsidP="009E68D2">
      <w:pPr>
        <w:rPr>
          <w:rFonts w:eastAsia="Calibri" w:cstheme="minorHAnsi"/>
        </w:rPr>
      </w:pPr>
      <w:r w:rsidRPr="003E12C4">
        <w:rPr>
          <w:rFonts w:eastAsia="Calibri" w:cstheme="minorHAnsi"/>
        </w:rPr>
        <w:t>Subject: Welcome &amp; Volunteer Onboarding</w:t>
      </w:r>
    </w:p>
    <w:p w14:paraId="426333AF" w14:textId="77777777" w:rsidR="009E68D2" w:rsidRPr="003E12C4" w:rsidRDefault="418FAE11" w:rsidP="009E68D2">
      <w:pPr>
        <w:rPr>
          <w:rFonts w:eastAsia="Calibri"/>
        </w:rPr>
      </w:pPr>
      <w:r w:rsidRPr="7071B615">
        <w:rPr>
          <w:rFonts w:eastAsia="Calibri"/>
        </w:rPr>
        <w:t>---</w:t>
      </w:r>
    </w:p>
    <w:p w14:paraId="72C29338" w14:textId="77777777" w:rsidR="009E68D2" w:rsidRPr="004556B9" w:rsidRDefault="009E68D2" w:rsidP="751C2E90">
      <w:pPr>
        <w:spacing w:after="0" w:line="240" w:lineRule="auto"/>
        <w:rPr>
          <w:rFonts w:eastAsia="Calibri"/>
          <w:b/>
          <w:bCs/>
          <w:color w:val="148511"/>
        </w:rPr>
      </w:pPr>
      <w:r w:rsidRPr="751C2E90">
        <w:rPr>
          <w:rFonts w:eastAsia="Calibri"/>
        </w:rPr>
        <w:t xml:space="preserve">Dear </w:t>
      </w:r>
      <w:r w:rsidRPr="004556B9">
        <w:rPr>
          <w:rFonts w:eastAsia="Calibri"/>
          <w:b/>
          <w:bCs/>
          <w:i/>
          <w:color w:val="148511"/>
        </w:rPr>
        <w:t>[</w:t>
      </w:r>
      <w:r w:rsidR="00D906E5" w:rsidRPr="004556B9">
        <w:rPr>
          <w:rFonts w:eastAsia="Calibri"/>
          <w:b/>
          <w:bCs/>
          <w:i/>
          <w:color w:val="148511"/>
        </w:rPr>
        <w:t xml:space="preserve">insert </w:t>
      </w:r>
      <w:r w:rsidR="005A3445" w:rsidRPr="004556B9">
        <w:rPr>
          <w:rFonts w:eastAsia="Calibri"/>
          <w:b/>
          <w:bCs/>
          <w:i/>
          <w:color w:val="148511"/>
        </w:rPr>
        <w:t>n</w:t>
      </w:r>
      <w:r w:rsidRPr="004556B9">
        <w:rPr>
          <w:rFonts w:eastAsia="Calibri"/>
          <w:b/>
          <w:bCs/>
          <w:i/>
          <w:color w:val="148511"/>
        </w:rPr>
        <w:t>ame]</w:t>
      </w:r>
      <w:r w:rsidRPr="004556B9">
        <w:rPr>
          <w:rFonts w:eastAsia="Calibri"/>
          <w:b/>
          <w:bCs/>
          <w:color w:val="148511"/>
        </w:rPr>
        <w:t>, </w:t>
      </w:r>
    </w:p>
    <w:p w14:paraId="2D96B299" w14:textId="77777777" w:rsidR="00D01DE6" w:rsidRPr="004556B9" w:rsidRDefault="00D01DE6" w:rsidP="751C2E90">
      <w:pPr>
        <w:spacing w:after="0" w:line="240" w:lineRule="auto"/>
        <w:rPr>
          <w:rFonts w:eastAsia="Calibri"/>
          <w:b/>
          <w:bCs/>
          <w:color w:val="148511"/>
        </w:rPr>
      </w:pPr>
    </w:p>
    <w:p w14:paraId="094E56C0" w14:textId="77777777" w:rsidR="009E68D2" w:rsidRPr="003E12C4" w:rsidRDefault="009E68D2" w:rsidP="009E68D2">
      <w:pPr>
        <w:spacing w:after="0" w:line="240" w:lineRule="auto"/>
        <w:rPr>
          <w:rFonts w:eastAsia="Calibri" w:cstheme="minorHAnsi"/>
        </w:rPr>
      </w:pPr>
      <w:r w:rsidRPr="003E12C4">
        <w:rPr>
          <w:rFonts w:eastAsia="Calibri" w:cstheme="minorHAnsi"/>
        </w:rPr>
        <w:t xml:space="preserve">Welcome to </w:t>
      </w:r>
      <w:r w:rsidRPr="004556B9">
        <w:rPr>
          <w:rFonts w:eastAsia="Calibri" w:cstheme="minorHAnsi"/>
          <w:b/>
          <w:bCs/>
          <w:i/>
          <w:color w:val="148511"/>
        </w:rPr>
        <w:t>[</w:t>
      </w:r>
      <w:r w:rsidR="00BD7739" w:rsidRPr="004556B9">
        <w:rPr>
          <w:rFonts w:eastAsia="Calibri" w:cstheme="minorHAnsi"/>
          <w:b/>
          <w:bCs/>
          <w:i/>
          <w:color w:val="148511"/>
        </w:rPr>
        <w:t>i</w:t>
      </w:r>
      <w:r w:rsidRPr="004556B9">
        <w:rPr>
          <w:rFonts w:eastAsia="Calibri" w:cstheme="minorHAnsi"/>
          <w:b/>
          <w:bCs/>
          <w:i/>
          <w:color w:val="148511"/>
        </w:rPr>
        <w:t>nsert organization name]</w:t>
      </w:r>
      <w:r w:rsidRPr="004556B9">
        <w:rPr>
          <w:rFonts w:eastAsia="Calibri" w:cstheme="minorHAnsi"/>
          <w:b/>
          <w:bCs/>
        </w:rPr>
        <w:t>!</w:t>
      </w:r>
      <w:r w:rsidRPr="004556B9">
        <w:rPr>
          <w:rFonts w:eastAsia="Calibri" w:cstheme="minorHAnsi"/>
          <w:b/>
          <w:bCs/>
          <w:color w:val="148511"/>
        </w:rPr>
        <w:t xml:space="preserve"> </w:t>
      </w:r>
      <w:r w:rsidRPr="003E12C4">
        <w:rPr>
          <w:rFonts w:eastAsia="Calibri" w:cstheme="minorHAnsi"/>
        </w:rPr>
        <w:t xml:space="preserve">We look forward to working together and having you join the team! Your Point of Contact at the </w:t>
      </w:r>
      <w:r w:rsidRPr="004556B9">
        <w:rPr>
          <w:rFonts w:eastAsia="Calibri" w:cstheme="minorHAnsi"/>
          <w:b/>
          <w:bCs/>
          <w:i/>
          <w:color w:val="148511"/>
        </w:rPr>
        <w:t>[</w:t>
      </w:r>
      <w:r w:rsidR="00021E2B" w:rsidRPr="004556B9">
        <w:rPr>
          <w:rFonts w:eastAsia="Calibri" w:cstheme="minorHAnsi"/>
          <w:b/>
          <w:bCs/>
          <w:i/>
          <w:color w:val="148511"/>
        </w:rPr>
        <w:t>i</w:t>
      </w:r>
      <w:r w:rsidRPr="004556B9">
        <w:rPr>
          <w:rFonts w:eastAsia="Calibri" w:cstheme="minorHAnsi"/>
          <w:b/>
          <w:bCs/>
          <w:i/>
          <w:color w:val="148511"/>
        </w:rPr>
        <w:t>nsert organization name]</w:t>
      </w:r>
      <w:r w:rsidRPr="004556B9">
        <w:rPr>
          <w:rFonts w:eastAsia="Calibri" w:cstheme="minorHAnsi"/>
          <w:b/>
          <w:bCs/>
          <w:color w:val="148511"/>
        </w:rPr>
        <w:t xml:space="preserve"> </w:t>
      </w:r>
      <w:r w:rsidRPr="003E12C4">
        <w:rPr>
          <w:rFonts w:eastAsia="Calibri" w:cstheme="minorHAnsi"/>
        </w:rPr>
        <w:t xml:space="preserve">will be </w:t>
      </w:r>
      <w:r w:rsidRPr="004556B9">
        <w:rPr>
          <w:rFonts w:eastAsia="Calibri" w:cstheme="minorHAnsi"/>
          <w:b/>
          <w:bCs/>
          <w:i/>
          <w:color w:val="148511"/>
        </w:rPr>
        <w:t>[</w:t>
      </w:r>
      <w:r w:rsidR="00021E2B" w:rsidRPr="004556B9">
        <w:rPr>
          <w:rFonts w:eastAsia="Calibri" w:cstheme="minorHAnsi"/>
          <w:b/>
          <w:bCs/>
          <w:i/>
          <w:color w:val="148511"/>
        </w:rPr>
        <w:t>i</w:t>
      </w:r>
      <w:r w:rsidRPr="004556B9">
        <w:rPr>
          <w:rFonts w:eastAsia="Calibri" w:cstheme="minorHAnsi"/>
          <w:b/>
          <w:bCs/>
          <w:i/>
          <w:color w:val="148511"/>
        </w:rPr>
        <w:t xml:space="preserve">nsert </w:t>
      </w:r>
      <w:r w:rsidR="00B1035F" w:rsidRPr="004556B9">
        <w:rPr>
          <w:rFonts w:eastAsia="Calibri" w:cstheme="minorHAnsi"/>
          <w:b/>
          <w:bCs/>
          <w:i/>
          <w:color w:val="148511"/>
        </w:rPr>
        <w:t>point of contact</w:t>
      </w:r>
      <w:r w:rsidRPr="004556B9">
        <w:rPr>
          <w:rFonts w:eastAsia="Calibri" w:cstheme="minorHAnsi"/>
          <w:b/>
          <w:bCs/>
          <w:i/>
          <w:color w:val="148511"/>
        </w:rPr>
        <w:t xml:space="preserve"> </w:t>
      </w:r>
      <w:r w:rsidR="00021E2B" w:rsidRPr="004556B9">
        <w:rPr>
          <w:rFonts w:eastAsia="Calibri" w:cstheme="minorHAnsi"/>
          <w:b/>
          <w:bCs/>
          <w:i/>
          <w:color w:val="148511"/>
        </w:rPr>
        <w:t>n</w:t>
      </w:r>
      <w:r w:rsidRPr="004556B9">
        <w:rPr>
          <w:rFonts w:eastAsia="Calibri" w:cstheme="minorHAnsi"/>
          <w:b/>
          <w:bCs/>
          <w:i/>
          <w:color w:val="148511"/>
        </w:rPr>
        <w:t>ame]</w:t>
      </w:r>
      <w:r w:rsidRPr="004556B9">
        <w:rPr>
          <w:rFonts w:eastAsia="Calibri" w:cstheme="minorHAnsi"/>
          <w:b/>
          <w:bCs/>
          <w:color w:val="148511"/>
        </w:rPr>
        <w:t>.</w:t>
      </w:r>
      <w:r w:rsidRPr="004556B9">
        <w:rPr>
          <w:rFonts w:eastAsia="Calibri" w:cstheme="minorHAnsi"/>
          <w:color w:val="148511"/>
        </w:rPr>
        <w:t xml:space="preserve"> </w:t>
      </w:r>
      <w:r w:rsidRPr="003E12C4">
        <w:rPr>
          <w:rFonts w:eastAsia="Calibri" w:cstheme="minorHAnsi"/>
        </w:rPr>
        <w:t xml:space="preserve">Over the coming weeks we will be providing more information about ways you can get directly involved as a volunteer. </w:t>
      </w:r>
      <w:r w:rsidR="001629AA" w:rsidRPr="003E12C4">
        <w:rPr>
          <w:rFonts w:eastAsia="Calibri" w:cstheme="minorHAnsi"/>
        </w:rPr>
        <w:t>To</w:t>
      </w:r>
      <w:r w:rsidRPr="003E12C4">
        <w:rPr>
          <w:rFonts w:eastAsia="Calibri" w:cstheme="minorHAnsi"/>
        </w:rPr>
        <w:t xml:space="preserve"> ensure all our volunteers have a safe, meaningful experience there are a few things we would ask that you do prior to your first volunteer activity. Below are the action steps necessary to prepare for your time as a volunteer with </w:t>
      </w:r>
      <w:r w:rsidRPr="004556B9">
        <w:rPr>
          <w:rFonts w:eastAsia="Calibri" w:cstheme="minorHAnsi"/>
          <w:b/>
          <w:bCs/>
          <w:i/>
          <w:color w:val="148511"/>
        </w:rPr>
        <w:t>[</w:t>
      </w:r>
      <w:r w:rsidR="00021E2B" w:rsidRPr="004556B9">
        <w:rPr>
          <w:rFonts w:eastAsia="Calibri" w:cstheme="minorHAnsi"/>
          <w:b/>
          <w:bCs/>
          <w:i/>
          <w:color w:val="148511"/>
        </w:rPr>
        <w:t>i</w:t>
      </w:r>
      <w:r w:rsidRPr="004556B9">
        <w:rPr>
          <w:rFonts w:eastAsia="Calibri" w:cstheme="minorHAnsi"/>
          <w:b/>
          <w:bCs/>
          <w:i/>
          <w:color w:val="148511"/>
        </w:rPr>
        <w:t>nsert organization name]</w:t>
      </w:r>
      <w:r w:rsidRPr="004556B9">
        <w:rPr>
          <w:rFonts w:eastAsia="Calibri" w:cstheme="minorHAnsi"/>
          <w:b/>
          <w:bCs/>
          <w:color w:val="148511"/>
        </w:rPr>
        <w:t xml:space="preserve">.  </w:t>
      </w:r>
    </w:p>
    <w:p w14:paraId="1D62BBF3" w14:textId="77777777" w:rsidR="009E68D2" w:rsidRPr="003E12C4" w:rsidRDefault="009E68D2" w:rsidP="009E68D2">
      <w:pPr>
        <w:spacing w:after="0" w:line="240" w:lineRule="auto"/>
        <w:rPr>
          <w:rFonts w:eastAsia="Calibri" w:cstheme="minorHAnsi"/>
        </w:rPr>
      </w:pPr>
    </w:p>
    <w:p w14:paraId="6FD11598" w14:textId="77777777" w:rsidR="009E68D2" w:rsidRPr="003E12C4" w:rsidRDefault="009E68D2" w:rsidP="009E68D2">
      <w:pPr>
        <w:spacing w:after="0" w:line="240" w:lineRule="auto"/>
        <w:rPr>
          <w:rFonts w:eastAsia="Calibri" w:cstheme="minorHAnsi"/>
        </w:rPr>
      </w:pPr>
      <w:r w:rsidRPr="003E12C4">
        <w:rPr>
          <w:rFonts w:eastAsia="Calibri" w:cstheme="minorHAnsi"/>
        </w:rPr>
        <w:t>Prior to your first volunteer experience:  </w:t>
      </w:r>
    </w:p>
    <w:p w14:paraId="43364A86" w14:textId="77777777" w:rsidR="009E68D2" w:rsidRPr="003E12C4" w:rsidRDefault="009E68D2" w:rsidP="005F309E">
      <w:pPr>
        <w:numPr>
          <w:ilvl w:val="0"/>
          <w:numId w:val="11"/>
        </w:numPr>
        <w:spacing w:after="0" w:line="240" w:lineRule="auto"/>
        <w:rPr>
          <w:rFonts w:eastAsia="Calibri" w:cstheme="minorHAnsi"/>
          <w:color w:val="000000" w:themeColor="text1"/>
        </w:rPr>
      </w:pPr>
      <w:r w:rsidRPr="003E12C4">
        <w:rPr>
          <w:rFonts w:eastAsia="Calibri" w:cstheme="minorHAnsi"/>
        </w:rPr>
        <w:t xml:space="preserve">Complete the </w:t>
      </w:r>
      <w:r w:rsidR="0038299A" w:rsidRPr="004556B9">
        <w:rPr>
          <w:rFonts w:eastAsia="Calibri" w:cstheme="minorHAnsi"/>
          <w:b/>
          <w:bCs/>
          <w:i/>
          <w:iCs/>
          <w:color w:val="148511"/>
        </w:rPr>
        <w:t>[</w:t>
      </w:r>
      <w:r w:rsidR="00DB7117" w:rsidRPr="004556B9">
        <w:rPr>
          <w:rFonts w:eastAsia="Calibri" w:cstheme="minorHAnsi"/>
          <w:b/>
          <w:bCs/>
          <w:i/>
          <w:color w:val="148511"/>
        </w:rPr>
        <w:t xml:space="preserve">select one: </w:t>
      </w:r>
      <w:r w:rsidRPr="004556B9">
        <w:rPr>
          <w:rFonts w:eastAsia="Calibri" w:cstheme="minorHAnsi"/>
          <w:b/>
          <w:bCs/>
          <w:i/>
          <w:color w:val="148511"/>
        </w:rPr>
        <w:t>attached/linked</w:t>
      </w:r>
      <w:r w:rsidR="0038299A" w:rsidRPr="004556B9">
        <w:rPr>
          <w:rFonts w:eastAsia="Calibri" w:cstheme="minorHAnsi"/>
          <w:b/>
          <w:bCs/>
          <w:i/>
          <w:iCs/>
          <w:color w:val="148511"/>
        </w:rPr>
        <w:t>]</w:t>
      </w:r>
      <w:r w:rsidRPr="004556B9">
        <w:rPr>
          <w:rFonts w:eastAsia="Calibri" w:cstheme="minorHAnsi"/>
          <w:color w:val="148511"/>
        </w:rPr>
        <w:t xml:space="preserve"> </w:t>
      </w:r>
      <w:r w:rsidRPr="003E12C4">
        <w:rPr>
          <w:rFonts w:eastAsia="Calibri" w:cstheme="minorHAnsi"/>
        </w:rPr>
        <w:t>v</w:t>
      </w:r>
      <w:r w:rsidRPr="003E12C4">
        <w:rPr>
          <w:rFonts w:eastAsia="Calibri" w:cstheme="minorHAnsi"/>
          <w:color w:val="000000" w:themeColor="text1"/>
        </w:rPr>
        <w:t>olunteer application</w:t>
      </w:r>
    </w:p>
    <w:p w14:paraId="14D5DC83" w14:textId="0F653406" w:rsidR="009E68D2" w:rsidRPr="003E12C4" w:rsidRDefault="009E68D2" w:rsidP="005F309E">
      <w:pPr>
        <w:pStyle w:val="ListParagraph"/>
        <w:numPr>
          <w:ilvl w:val="0"/>
          <w:numId w:val="11"/>
        </w:numPr>
        <w:spacing w:after="0" w:line="240" w:lineRule="auto"/>
        <w:rPr>
          <w:rFonts w:eastAsia="Calibri" w:cstheme="minorHAnsi"/>
          <w:color w:val="000000" w:themeColor="text1"/>
        </w:rPr>
      </w:pPr>
      <w:r w:rsidRPr="003E12C4">
        <w:rPr>
          <w:rFonts w:eastAsia="Calibri" w:cstheme="minorHAnsi"/>
          <w:color w:val="000000" w:themeColor="text1"/>
        </w:rPr>
        <w:t xml:space="preserve">Visit the volunteer registration platform and create your volunteer account </w:t>
      </w:r>
      <w:r w:rsidRPr="004556B9">
        <w:rPr>
          <w:rFonts w:eastAsia="Calibri" w:cstheme="minorHAnsi"/>
          <w:b/>
          <w:bCs/>
          <w:i/>
          <w:color w:val="148511"/>
        </w:rPr>
        <w:t>[</w:t>
      </w:r>
      <w:r w:rsidR="00304128" w:rsidRPr="004556B9">
        <w:rPr>
          <w:rFonts w:eastAsia="Calibri" w:cstheme="minorHAnsi"/>
          <w:b/>
          <w:bCs/>
          <w:i/>
          <w:color w:val="148511"/>
        </w:rPr>
        <w:t>link to</w:t>
      </w:r>
      <w:r w:rsidR="00304128" w:rsidRPr="004556B9">
        <w:rPr>
          <w:rFonts w:eastAsia="Calibri" w:cstheme="minorHAnsi"/>
          <w:i/>
          <w:color w:val="148511"/>
        </w:rPr>
        <w:t xml:space="preserve"> </w:t>
      </w:r>
      <w:hyperlink r:id="rId21" w:history="1">
        <w:r w:rsidR="00304128">
          <w:rPr>
            <w:rStyle w:val="Hyperlink"/>
            <w:rFonts w:eastAsia="Calibri" w:cstheme="minorHAnsi"/>
            <w:i/>
          </w:rPr>
          <w:t>State ESAR-VHP</w:t>
        </w:r>
      </w:hyperlink>
      <w:r w:rsidRPr="003E12C4">
        <w:rPr>
          <w:rFonts w:eastAsia="Calibri" w:cstheme="minorHAnsi"/>
          <w:i/>
          <w:color w:val="70AD47" w:themeColor="accent6"/>
        </w:rPr>
        <w:t xml:space="preserve"> </w:t>
      </w:r>
      <w:r w:rsidRPr="004556B9">
        <w:rPr>
          <w:rFonts w:eastAsia="Calibri" w:cstheme="minorHAnsi"/>
          <w:b/>
          <w:bCs/>
          <w:i/>
          <w:color w:val="148511"/>
        </w:rPr>
        <w:t>or other credentialing software]</w:t>
      </w:r>
      <w:r w:rsidRPr="004556B9">
        <w:rPr>
          <w:rFonts w:eastAsia="Calibri" w:cstheme="minorHAnsi"/>
          <w:b/>
          <w:bCs/>
          <w:color w:val="148511"/>
        </w:rPr>
        <w:t>.</w:t>
      </w:r>
    </w:p>
    <w:p w14:paraId="6B793B4B" w14:textId="77777777" w:rsidR="009E68D2" w:rsidRPr="003E12C4" w:rsidRDefault="009E68D2" w:rsidP="005F309E">
      <w:pPr>
        <w:numPr>
          <w:ilvl w:val="0"/>
          <w:numId w:val="11"/>
        </w:numPr>
        <w:spacing w:after="0" w:line="240" w:lineRule="auto"/>
        <w:rPr>
          <w:rFonts w:eastAsia="Calibri" w:cstheme="minorHAnsi"/>
          <w:color w:val="000000" w:themeColor="text1"/>
        </w:rPr>
      </w:pPr>
      <w:r w:rsidRPr="003E12C4">
        <w:rPr>
          <w:rFonts w:eastAsia="Calibri" w:cstheme="minorHAnsi"/>
          <w:color w:val="000000" w:themeColor="text1"/>
        </w:rPr>
        <w:t>Review the</w:t>
      </w:r>
      <w:r w:rsidRPr="00E57C67">
        <w:rPr>
          <w:rFonts w:eastAsia="Calibri" w:cstheme="minorHAnsi"/>
          <w:i/>
          <w:color w:val="70AD47" w:themeColor="accent6"/>
        </w:rPr>
        <w:t xml:space="preserve"> </w:t>
      </w:r>
      <w:r w:rsidRPr="004556B9">
        <w:rPr>
          <w:rFonts w:eastAsia="Calibri" w:cstheme="minorHAnsi"/>
          <w:b/>
          <w:bCs/>
          <w:i/>
          <w:color w:val="148511"/>
        </w:rPr>
        <w:t>[</w:t>
      </w:r>
      <w:r w:rsidR="00E57C67" w:rsidRPr="004556B9">
        <w:rPr>
          <w:rFonts w:eastAsia="Calibri" w:cstheme="minorHAnsi"/>
          <w:b/>
          <w:bCs/>
          <w:i/>
          <w:color w:val="148511"/>
        </w:rPr>
        <w:t xml:space="preserve">select one: </w:t>
      </w:r>
      <w:r w:rsidRPr="004556B9">
        <w:rPr>
          <w:rFonts w:eastAsia="Calibri" w:cstheme="minorHAnsi"/>
          <w:b/>
          <w:bCs/>
          <w:i/>
          <w:color w:val="148511"/>
        </w:rPr>
        <w:t>attached/linked</w:t>
      </w:r>
      <w:r w:rsidRPr="004556B9">
        <w:rPr>
          <w:rFonts w:eastAsia="Calibri" w:cstheme="minorHAnsi"/>
          <w:b/>
          <w:bCs/>
          <w:color w:val="148511"/>
        </w:rPr>
        <w:t>]</w:t>
      </w:r>
      <w:r w:rsidRPr="004556B9">
        <w:rPr>
          <w:rFonts w:eastAsia="Calibri" w:cstheme="minorHAnsi"/>
          <w:color w:val="148511"/>
        </w:rPr>
        <w:t xml:space="preserve"> </w:t>
      </w:r>
      <w:r w:rsidRPr="003E12C4">
        <w:rPr>
          <w:rFonts w:eastAsia="Calibri" w:cstheme="minorHAnsi"/>
          <w:color w:val="000000" w:themeColor="text1"/>
        </w:rPr>
        <w:t>volunteer policies and guidance documents</w:t>
      </w:r>
    </w:p>
    <w:p w14:paraId="24E4A4CF" w14:textId="60AED036" w:rsidR="009E68D2" w:rsidRPr="003E12C4" w:rsidRDefault="009E68D2" w:rsidP="005F309E">
      <w:pPr>
        <w:numPr>
          <w:ilvl w:val="0"/>
          <w:numId w:val="11"/>
        </w:numPr>
        <w:spacing w:after="0" w:line="240" w:lineRule="auto"/>
        <w:textAlignment w:val="center"/>
        <w:rPr>
          <w:rFonts w:eastAsia="Calibri" w:cstheme="minorHAnsi"/>
        </w:rPr>
      </w:pPr>
      <w:r w:rsidRPr="003E12C4">
        <w:rPr>
          <w:rFonts w:eastAsia="Calibri" w:cstheme="minorHAnsi"/>
        </w:rPr>
        <w:t xml:space="preserve">Create or review your </w:t>
      </w:r>
      <w:hyperlink r:id="rId22" w:history="1">
        <w:r w:rsidRPr="00E574BB">
          <w:rPr>
            <w:rStyle w:val="Hyperlink"/>
            <w:rFonts w:eastAsia="Calibri" w:cstheme="minorHAnsi"/>
          </w:rPr>
          <w:t>family emergency plan</w:t>
        </w:r>
      </w:hyperlink>
      <w:r w:rsidRPr="003E12C4">
        <w:rPr>
          <w:rFonts w:eastAsia="Calibri" w:cstheme="minorHAnsi"/>
        </w:rPr>
        <w:t xml:space="preserve"> with your loved ones</w:t>
      </w:r>
    </w:p>
    <w:p w14:paraId="729356B6" w14:textId="77777777" w:rsidR="009E68D2" w:rsidRPr="003E12C4" w:rsidRDefault="009E68D2" w:rsidP="005F309E">
      <w:pPr>
        <w:numPr>
          <w:ilvl w:val="0"/>
          <w:numId w:val="11"/>
        </w:numPr>
        <w:spacing w:after="0" w:line="240" w:lineRule="auto"/>
        <w:rPr>
          <w:rFonts w:eastAsia="Calibri" w:cstheme="minorHAnsi"/>
        </w:rPr>
      </w:pPr>
      <w:r w:rsidRPr="003E12C4">
        <w:rPr>
          <w:rFonts w:eastAsia="Calibri" w:cstheme="minorHAnsi"/>
        </w:rPr>
        <w:t xml:space="preserve">Complete the </w:t>
      </w:r>
      <w:r w:rsidRPr="004556B9">
        <w:rPr>
          <w:rFonts w:eastAsia="Calibri" w:cstheme="minorHAnsi"/>
          <w:b/>
          <w:bCs/>
          <w:i/>
          <w:color w:val="148511"/>
        </w:rPr>
        <w:t>[</w:t>
      </w:r>
      <w:r w:rsidR="00E57C67" w:rsidRPr="004556B9">
        <w:rPr>
          <w:rFonts w:eastAsia="Calibri" w:cstheme="minorHAnsi"/>
          <w:b/>
          <w:bCs/>
          <w:i/>
          <w:color w:val="148511"/>
        </w:rPr>
        <w:t xml:space="preserve">select one: </w:t>
      </w:r>
      <w:r w:rsidRPr="004556B9">
        <w:rPr>
          <w:rFonts w:eastAsia="Calibri" w:cstheme="minorHAnsi"/>
          <w:b/>
          <w:bCs/>
          <w:i/>
          <w:color w:val="148511"/>
        </w:rPr>
        <w:t>attached/linked]</w:t>
      </w:r>
      <w:r w:rsidRPr="004556B9">
        <w:rPr>
          <w:rFonts w:eastAsia="Calibri" w:cstheme="minorHAnsi"/>
          <w:b/>
          <w:bCs/>
          <w:color w:val="148511"/>
        </w:rPr>
        <w:t xml:space="preserve"> background</w:t>
      </w:r>
      <w:r w:rsidRPr="004556B9">
        <w:rPr>
          <w:rFonts w:eastAsia="Calibri" w:cstheme="minorHAnsi"/>
          <w:color w:val="148511"/>
        </w:rPr>
        <w:t xml:space="preserve"> </w:t>
      </w:r>
      <w:r w:rsidRPr="003E12C4">
        <w:rPr>
          <w:rFonts w:eastAsia="Calibri" w:cstheme="minorHAnsi"/>
        </w:rPr>
        <w:t xml:space="preserve">check process </w:t>
      </w:r>
    </w:p>
    <w:p w14:paraId="19728931" w14:textId="77777777" w:rsidR="009E68D2" w:rsidRPr="003E12C4" w:rsidRDefault="009E68D2" w:rsidP="0083617E">
      <w:pPr>
        <w:pStyle w:val="ListParagraph"/>
        <w:numPr>
          <w:ilvl w:val="0"/>
          <w:numId w:val="11"/>
        </w:numPr>
        <w:rPr>
          <w:rFonts w:eastAsia="Calibri" w:cstheme="minorHAnsi"/>
          <w:color w:val="000000" w:themeColor="text1"/>
        </w:rPr>
      </w:pPr>
      <w:r w:rsidRPr="003E12C4">
        <w:rPr>
          <w:rFonts w:eastAsia="Calibri" w:cstheme="minorHAnsi"/>
          <w:color w:val="000000" w:themeColor="text1"/>
        </w:rPr>
        <w:t xml:space="preserve">Review </w:t>
      </w:r>
      <w:r w:rsidR="00DA077F">
        <w:rPr>
          <w:rFonts w:eastAsia="Calibri" w:cstheme="minorHAnsi"/>
          <w:color w:val="000000" w:themeColor="text1"/>
        </w:rPr>
        <w:t xml:space="preserve">and sign </w:t>
      </w:r>
      <w:r>
        <w:rPr>
          <w:rFonts w:eastAsia="Calibri" w:cstheme="minorHAnsi"/>
          <w:color w:val="000000" w:themeColor="text1"/>
        </w:rPr>
        <w:t xml:space="preserve">the </w:t>
      </w:r>
      <w:r w:rsidRPr="003E12C4">
        <w:rPr>
          <w:rFonts w:eastAsia="Calibri" w:cstheme="minorHAnsi"/>
          <w:color w:val="000000" w:themeColor="text1"/>
        </w:rPr>
        <w:t>volunteer code of conduct agreement</w:t>
      </w:r>
      <w:r>
        <w:rPr>
          <w:rFonts w:eastAsia="Calibri" w:cstheme="minorHAnsi"/>
          <w:color w:val="000000" w:themeColor="text1"/>
        </w:rPr>
        <w:t xml:space="preserve"> </w:t>
      </w:r>
    </w:p>
    <w:p w14:paraId="5A05E70E" w14:textId="77777777" w:rsidR="009E68D2" w:rsidRPr="003E12C4" w:rsidRDefault="009E68D2" w:rsidP="0083617E">
      <w:pPr>
        <w:pStyle w:val="ListParagraph"/>
        <w:numPr>
          <w:ilvl w:val="0"/>
          <w:numId w:val="11"/>
        </w:numPr>
        <w:rPr>
          <w:rFonts w:eastAsia="Calibri" w:cstheme="minorHAnsi"/>
        </w:rPr>
      </w:pPr>
      <w:r w:rsidRPr="003E12C4">
        <w:rPr>
          <w:rFonts w:eastAsia="Calibri" w:cstheme="minorHAnsi"/>
        </w:rPr>
        <w:t xml:space="preserve">Let us know if you can attend our upcoming volunteer orientation on </w:t>
      </w:r>
      <w:r w:rsidRPr="004556B9">
        <w:rPr>
          <w:rFonts w:eastAsia="Calibri" w:cstheme="minorHAnsi"/>
          <w:b/>
          <w:bCs/>
          <w:i/>
          <w:color w:val="148511"/>
        </w:rPr>
        <w:t>[</w:t>
      </w:r>
      <w:r w:rsidR="00DA077F" w:rsidRPr="004556B9">
        <w:rPr>
          <w:rFonts w:eastAsia="Calibri" w:cstheme="minorHAnsi"/>
          <w:b/>
          <w:bCs/>
          <w:i/>
          <w:color w:val="148511"/>
        </w:rPr>
        <w:t>insert</w:t>
      </w:r>
      <w:r w:rsidR="00B1035F" w:rsidRPr="004556B9">
        <w:rPr>
          <w:rFonts w:eastAsia="Calibri" w:cstheme="minorHAnsi"/>
          <w:b/>
          <w:bCs/>
          <w:i/>
          <w:color w:val="148511"/>
        </w:rPr>
        <w:t xml:space="preserve"> </w:t>
      </w:r>
      <w:r w:rsidR="00BD7739" w:rsidRPr="004556B9">
        <w:rPr>
          <w:rFonts w:eastAsia="Calibri" w:cstheme="minorHAnsi"/>
          <w:b/>
          <w:bCs/>
          <w:i/>
          <w:color w:val="148511"/>
        </w:rPr>
        <w:t>d</w:t>
      </w:r>
      <w:r w:rsidRPr="004556B9">
        <w:rPr>
          <w:rFonts w:eastAsia="Calibri" w:cstheme="minorHAnsi"/>
          <w:b/>
          <w:bCs/>
          <w:i/>
          <w:color w:val="148511"/>
        </w:rPr>
        <w:t>ate</w:t>
      </w:r>
      <w:r w:rsidR="009C6971" w:rsidRPr="004556B9">
        <w:rPr>
          <w:rFonts w:eastAsia="Calibri" w:cstheme="minorHAnsi"/>
          <w:b/>
          <w:bCs/>
          <w:i/>
          <w:color w:val="148511"/>
        </w:rPr>
        <w:t>, time, and location</w:t>
      </w:r>
      <w:r w:rsidRPr="004556B9">
        <w:rPr>
          <w:rFonts w:eastAsia="Calibri" w:cstheme="minorHAnsi"/>
          <w:b/>
          <w:bCs/>
          <w:i/>
          <w:color w:val="148511"/>
        </w:rPr>
        <w:t>]</w:t>
      </w:r>
      <w:r w:rsidRPr="004556B9">
        <w:rPr>
          <w:rFonts w:eastAsia="Calibri" w:cstheme="minorHAnsi"/>
          <w:i/>
          <w:color w:val="148511"/>
        </w:rPr>
        <w:t xml:space="preserve"> </w:t>
      </w:r>
    </w:p>
    <w:p w14:paraId="2F7DDE27" w14:textId="77777777" w:rsidR="009E68D2" w:rsidRPr="003E12C4" w:rsidRDefault="009E68D2" w:rsidP="009E68D2">
      <w:pPr>
        <w:rPr>
          <w:rFonts w:eastAsia="Calibri" w:cstheme="minorHAnsi"/>
          <w:color w:val="000000" w:themeColor="text1"/>
        </w:rPr>
      </w:pPr>
      <w:r w:rsidRPr="003E12C4">
        <w:rPr>
          <w:rFonts w:eastAsia="Calibri" w:cstheme="minorHAnsi"/>
          <w:color w:val="000000" w:themeColor="text1"/>
        </w:rPr>
        <w:t xml:space="preserve">During your time as a volunteer: </w:t>
      </w:r>
    </w:p>
    <w:p w14:paraId="0AC03E63" w14:textId="77777777" w:rsidR="009E68D2" w:rsidRPr="003E12C4" w:rsidRDefault="009E68D2" w:rsidP="0083617E">
      <w:pPr>
        <w:pStyle w:val="ListParagraph"/>
        <w:numPr>
          <w:ilvl w:val="0"/>
          <w:numId w:val="5"/>
        </w:numPr>
        <w:rPr>
          <w:rFonts w:eastAsia="Calibri" w:cstheme="minorHAnsi"/>
        </w:rPr>
      </w:pPr>
      <w:r w:rsidRPr="33C2EF0D">
        <w:rPr>
          <w:rFonts w:eastAsia="Calibri"/>
        </w:rPr>
        <w:t>Ensure up to date copies of immunization records are accessible as they may be requested prior to volunteer activities.</w:t>
      </w:r>
    </w:p>
    <w:p w14:paraId="0C2602A2" w14:textId="77777777" w:rsidR="009E68D2" w:rsidRPr="0068074E" w:rsidRDefault="009E68D2" w:rsidP="0083617E">
      <w:pPr>
        <w:pStyle w:val="ListParagraph"/>
        <w:numPr>
          <w:ilvl w:val="0"/>
          <w:numId w:val="5"/>
        </w:numPr>
        <w:rPr>
          <w:rFonts w:eastAsia="Calibri"/>
        </w:rPr>
      </w:pPr>
      <w:r w:rsidRPr="33C2EF0D">
        <w:rPr>
          <w:rFonts w:eastAsia="Calibri"/>
        </w:rPr>
        <w:t xml:space="preserve">Review/create a </w:t>
      </w:r>
      <w:hyperlink r:id="rId23">
        <w:r w:rsidR="000B1A90" w:rsidRPr="33C2EF0D">
          <w:rPr>
            <w:rStyle w:val="Hyperlink"/>
            <w:rFonts w:eastAsia="Calibri"/>
          </w:rPr>
          <w:t>family emergency plan</w:t>
        </w:r>
      </w:hyperlink>
      <w:r w:rsidRPr="33C2EF0D">
        <w:rPr>
          <w:rFonts w:eastAsia="Calibri"/>
        </w:rPr>
        <w:t xml:space="preserve">. Having a family emergency plan can help ensure you and your loved ones are safe during emergencies and </w:t>
      </w:r>
      <w:r w:rsidR="000B1A90" w:rsidRPr="33C2EF0D">
        <w:rPr>
          <w:rFonts w:eastAsia="Calibri"/>
        </w:rPr>
        <w:t>increases the likelihood you will be available</w:t>
      </w:r>
      <w:r w:rsidRPr="33C2EF0D">
        <w:rPr>
          <w:rFonts w:eastAsia="Calibri"/>
        </w:rPr>
        <w:t xml:space="preserve"> to volunteer in times of need. </w:t>
      </w:r>
    </w:p>
    <w:p w14:paraId="293FA9D7" w14:textId="77777777" w:rsidR="009E68D2" w:rsidRPr="0068074E" w:rsidRDefault="009E68D2" w:rsidP="0083617E">
      <w:pPr>
        <w:pStyle w:val="ListParagraph"/>
        <w:numPr>
          <w:ilvl w:val="0"/>
          <w:numId w:val="5"/>
        </w:numPr>
        <w:rPr>
          <w:rFonts w:eastAsia="Calibri" w:cstheme="minorHAnsi"/>
        </w:rPr>
      </w:pPr>
      <w:r w:rsidRPr="33C2EF0D">
        <w:rPr>
          <w:rFonts w:eastAsia="Calibri"/>
        </w:rPr>
        <w:t xml:space="preserve">Additionally, we recommend you </w:t>
      </w:r>
      <w:r w:rsidR="001001A7" w:rsidRPr="33C2EF0D">
        <w:rPr>
          <w:rFonts w:eastAsia="Calibri"/>
        </w:rPr>
        <w:t>review</w:t>
      </w:r>
      <w:r w:rsidRPr="33C2EF0D">
        <w:rPr>
          <w:rFonts w:eastAsia="Calibri"/>
        </w:rPr>
        <w:t xml:space="preserve"> the following: </w:t>
      </w:r>
    </w:p>
    <w:p w14:paraId="0A635E4C" w14:textId="77777777" w:rsidR="009E68D2" w:rsidRPr="003E12C4" w:rsidRDefault="0083292C" w:rsidP="0083617E">
      <w:pPr>
        <w:pStyle w:val="ListParagraph"/>
        <w:numPr>
          <w:ilvl w:val="1"/>
          <w:numId w:val="5"/>
        </w:numPr>
        <w:rPr>
          <w:rFonts w:eastAsia="Calibri"/>
        </w:rPr>
      </w:pPr>
      <w:hyperlink r:id="rId24">
        <w:r w:rsidR="009E68D2" w:rsidRPr="3227043A">
          <w:rPr>
            <w:rStyle w:val="Hyperlink"/>
            <w:rFonts w:eastAsia="Calibri"/>
          </w:rPr>
          <w:t xml:space="preserve">MRC Core Competencies </w:t>
        </w:r>
      </w:hyperlink>
      <w:r w:rsidR="009E68D2" w:rsidRPr="0407FB83">
        <w:rPr>
          <w:rFonts w:eastAsia="Calibri"/>
        </w:rPr>
        <w:t xml:space="preserve"> </w:t>
      </w:r>
    </w:p>
    <w:p w14:paraId="21253E23" w14:textId="77777777" w:rsidR="009E68D2" w:rsidRPr="00EC706E" w:rsidRDefault="009E68D2" w:rsidP="0083617E">
      <w:pPr>
        <w:pStyle w:val="ListParagraph"/>
        <w:numPr>
          <w:ilvl w:val="1"/>
          <w:numId w:val="5"/>
        </w:numPr>
        <w:rPr>
          <w:rFonts w:eastAsia="Calibri"/>
        </w:rPr>
      </w:pPr>
      <w:r w:rsidRPr="00EC706E">
        <w:rPr>
          <w:rFonts w:eastAsia="Calibri"/>
        </w:rPr>
        <w:t xml:space="preserve">Information on liability coverage. See </w:t>
      </w:r>
      <w:hyperlink r:id="rId25">
        <w:r w:rsidRPr="00EC706E">
          <w:rPr>
            <w:rStyle w:val="Hyperlink"/>
            <w:rFonts w:eastAsia="Calibri"/>
          </w:rPr>
          <w:t>Centers for Disease Control and Prevention (CDC) Public Health Emergency Law (PHEL) Online Course</w:t>
        </w:r>
      </w:hyperlink>
      <w:r w:rsidRPr="00EC706E">
        <w:rPr>
          <w:rStyle w:val="Hyperlink"/>
        </w:rPr>
        <w:t xml:space="preserve"> </w:t>
      </w:r>
      <w:r w:rsidRPr="00EC706E">
        <w:rPr>
          <w:rFonts w:eastAsia="Calibri"/>
        </w:rPr>
        <w:t>(Unit 2)</w:t>
      </w:r>
    </w:p>
    <w:p w14:paraId="2CCD84DB" w14:textId="77777777" w:rsidR="009E68D2" w:rsidRPr="003E12C4" w:rsidRDefault="0083292C" w:rsidP="0083617E">
      <w:pPr>
        <w:pStyle w:val="ListParagraph"/>
        <w:numPr>
          <w:ilvl w:val="1"/>
          <w:numId w:val="5"/>
        </w:numPr>
        <w:rPr>
          <w:rFonts w:eastAsia="Calibri"/>
          <w:color w:val="215E9F"/>
        </w:rPr>
      </w:pPr>
      <w:hyperlink r:id="rId26">
        <w:r w:rsidR="009E68D2" w:rsidRPr="7C5D30B5">
          <w:rPr>
            <w:rStyle w:val="Hyperlink"/>
            <w:rFonts w:eastAsia="Calibri"/>
          </w:rPr>
          <w:t xml:space="preserve">Cultural </w:t>
        </w:r>
        <w:r w:rsidR="25D69F67" w:rsidRPr="7C5D30B5">
          <w:rPr>
            <w:rStyle w:val="Hyperlink"/>
            <w:rFonts w:eastAsia="Calibri"/>
          </w:rPr>
          <w:t>Competency Program for Disaster Preparedness and Crisis Response</w:t>
        </w:r>
      </w:hyperlink>
    </w:p>
    <w:p w14:paraId="636E8B9D" w14:textId="77777777" w:rsidR="0017281B" w:rsidRPr="002C51B8" w:rsidRDefault="009E68D2" w:rsidP="009E68D2">
      <w:pPr>
        <w:rPr>
          <w:rFonts w:eastAsia="Calibri" w:cstheme="minorHAnsi"/>
        </w:rPr>
      </w:pPr>
      <w:r w:rsidRPr="003E12C4">
        <w:rPr>
          <w:rFonts w:eastAsia="Calibri" w:cstheme="minorHAnsi"/>
        </w:rPr>
        <w:t>Volunteering can be an immensely rewarding experience and we look forward to your involvement in keeping our community safe and healthy! By completing the steps above</w:t>
      </w:r>
      <w:r w:rsidR="00B63C3D">
        <w:rPr>
          <w:rFonts w:eastAsia="Calibri" w:cstheme="minorHAnsi"/>
        </w:rPr>
        <w:t>,</w:t>
      </w:r>
      <w:r w:rsidRPr="003E12C4">
        <w:rPr>
          <w:rFonts w:eastAsia="Calibri" w:cstheme="minorHAnsi"/>
        </w:rPr>
        <w:t xml:space="preserve"> you have assisted us in keeping our volunteers prepared and ready to respond when the need arises. We thank you for the time and commitment you have made as a partner in keeping our community a wonderful place to work and live.</w:t>
      </w:r>
    </w:p>
    <w:p w14:paraId="22EEFFDF" w14:textId="77777777" w:rsidR="002C51B8" w:rsidRDefault="002C51B8">
      <w:pPr>
        <w:rPr>
          <w:rFonts w:asciiTheme="majorHAnsi" w:eastAsiaTheme="majorEastAsia" w:hAnsiTheme="majorHAnsi" w:cstheme="majorBidi"/>
          <w:color w:val="2F5496" w:themeColor="accent1" w:themeShade="BF"/>
          <w:sz w:val="32"/>
          <w:szCs w:val="32"/>
        </w:rPr>
      </w:pPr>
      <w:r>
        <w:br w:type="page"/>
      </w:r>
    </w:p>
    <w:p w14:paraId="45DACED3" w14:textId="77777777" w:rsidR="0017281B" w:rsidRDefault="5556C875" w:rsidP="00994704">
      <w:pPr>
        <w:pStyle w:val="Heading1"/>
      </w:pPr>
      <w:bookmarkStart w:id="48" w:name="_Toc1517428774"/>
      <w:r>
        <w:lastRenderedPageBreak/>
        <w:t xml:space="preserve">Appendix </w:t>
      </w:r>
      <w:r w:rsidR="591E46FB">
        <w:t>D</w:t>
      </w:r>
      <w:r>
        <w:t xml:space="preserve">: Advisory </w:t>
      </w:r>
      <w:r w:rsidR="2123A531">
        <w:t>&amp;</w:t>
      </w:r>
      <w:r>
        <w:t xml:space="preserve"> Alert Messages (Pre-deployment) </w:t>
      </w:r>
      <w:bookmarkEnd w:id="48"/>
    </w:p>
    <w:p w14:paraId="3720FACA" w14:textId="654F92D2" w:rsidR="20A7CE2B" w:rsidRPr="004556B9" w:rsidRDefault="20A7CE2B" w:rsidP="47E363D8">
      <w:pPr>
        <w:spacing w:line="257" w:lineRule="auto"/>
        <w:rPr>
          <w:b/>
          <w:bCs/>
          <w:i/>
          <w:iCs/>
          <w:color w:val="148511"/>
        </w:rPr>
      </w:pPr>
      <w:r w:rsidRPr="004556B9">
        <w:rPr>
          <w:b/>
          <w:bCs/>
          <w:i/>
          <w:iCs/>
          <w:color w:val="148511"/>
        </w:rPr>
        <w:t xml:space="preserve">[Green italicized text within brackets </w:t>
      </w:r>
      <w:proofErr w:type="gramStart"/>
      <w:r w:rsidRPr="004556B9">
        <w:rPr>
          <w:b/>
          <w:bCs/>
          <w:i/>
          <w:iCs/>
          <w:color w:val="148511"/>
        </w:rPr>
        <w:t>[ ]</w:t>
      </w:r>
      <w:proofErr w:type="gramEnd"/>
      <w:r w:rsidRPr="004556B9">
        <w:rPr>
          <w:b/>
          <w:bCs/>
          <w:i/>
          <w:iCs/>
          <w:color w:val="148511"/>
        </w:rPr>
        <w:t xml:space="preserve"> are instructional and guide the writer in how to complete the document. Writers should complete this section when an emergency or disaster is anticipated or has occurred, allowing messages to be crafted strategically</w:t>
      </w:r>
      <w:r w:rsidR="38E5DF09" w:rsidRPr="004556B9">
        <w:rPr>
          <w:b/>
          <w:bCs/>
          <w:i/>
          <w:iCs/>
          <w:color w:val="148511"/>
        </w:rPr>
        <w:t>,</w:t>
      </w:r>
      <w:r w:rsidRPr="004556B9">
        <w:rPr>
          <w:b/>
          <w:bCs/>
          <w:i/>
          <w:iCs/>
          <w:color w:val="148511"/>
        </w:rPr>
        <w:t xml:space="preserve"> based on the nature of the event.]</w:t>
      </w:r>
    </w:p>
    <w:p w14:paraId="763D530F" w14:textId="77777777" w:rsidR="0017281B" w:rsidRDefault="5556C875" w:rsidP="00994704">
      <w:pPr>
        <w:pStyle w:val="Heading2"/>
      </w:pPr>
      <w:bookmarkStart w:id="49" w:name="_Toc2099394022"/>
      <w:r>
        <w:t>Advisory Message</w:t>
      </w:r>
      <w:r w:rsidR="385F6241">
        <w:t xml:space="preserve"> </w:t>
      </w:r>
      <w:bookmarkEnd w:id="49"/>
    </w:p>
    <w:p w14:paraId="29A8618F" w14:textId="77777777" w:rsidR="001001A7" w:rsidRPr="001001A7" w:rsidRDefault="0076739F" w:rsidP="001001A7">
      <w:r>
        <w:t xml:space="preserve">The following advisory messages can be used to inform staff of a possible future activation. </w:t>
      </w:r>
      <w:r w:rsidR="00572E69">
        <w:t>The</w:t>
      </w:r>
      <w:r>
        <w:t xml:space="preserve"> long </w:t>
      </w:r>
      <w:r w:rsidR="00E46057">
        <w:t>message is mean</w:t>
      </w:r>
      <w:r w:rsidR="00572E69">
        <w:t>t</w:t>
      </w:r>
      <w:r w:rsidR="00E46057">
        <w:t xml:space="preserve"> to</w:t>
      </w:r>
      <w:r>
        <w:t xml:space="preserve"> be distributed through email</w:t>
      </w:r>
      <w:r w:rsidR="0056334D">
        <w:t xml:space="preserve"> while the </w:t>
      </w:r>
      <w:r>
        <w:t>shorter messages can be distributed via text</w:t>
      </w:r>
      <w:r w:rsidR="0056334D">
        <w:t>. T</w:t>
      </w:r>
      <w:r>
        <w:t>he agency may choose to use one or both based on the incident.</w:t>
      </w:r>
    </w:p>
    <w:p w14:paraId="3BB36F36" w14:textId="77777777" w:rsidR="0017281B" w:rsidRPr="0057584A" w:rsidRDefault="0017281B" w:rsidP="00605834">
      <w:pPr>
        <w:pStyle w:val="Heading3"/>
        <w:ind w:left="720"/>
      </w:pPr>
      <w:r w:rsidRPr="003E12C4">
        <w:t>Long Message (E-mail)</w:t>
      </w:r>
    </w:p>
    <w:p w14:paraId="6DBE304C" w14:textId="77777777" w:rsidR="0017281B" w:rsidRPr="003E12C4" w:rsidRDefault="0017281B" w:rsidP="00605834">
      <w:pPr>
        <w:spacing w:line="240" w:lineRule="auto"/>
        <w:ind w:left="720"/>
        <w:rPr>
          <w:rFonts w:cstheme="minorHAnsi"/>
        </w:rPr>
      </w:pPr>
      <w:r w:rsidRPr="003E12C4">
        <w:rPr>
          <w:rFonts w:cstheme="minorHAnsi"/>
          <w:color w:val="000000" w:themeColor="text1"/>
        </w:rPr>
        <w:t xml:space="preserve">An event </w:t>
      </w:r>
      <w:r w:rsidRPr="004556B9">
        <w:rPr>
          <w:rFonts w:cstheme="minorHAnsi"/>
          <w:b/>
          <w:bCs/>
          <w:i/>
          <w:color w:val="148511"/>
        </w:rPr>
        <w:t>[identify event] [</w:t>
      </w:r>
      <w:r w:rsidR="006131C8" w:rsidRPr="004556B9">
        <w:rPr>
          <w:rFonts w:cstheme="minorHAnsi"/>
          <w:b/>
          <w:bCs/>
          <w:i/>
          <w:color w:val="148511"/>
        </w:rPr>
        <w:t xml:space="preserve">choose one: </w:t>
      </w:r>
      <w:r w:rsidRPr="004556B9">
        <w:rPr>
          <w:rFonts w:cstheme="minorHAnsi"/>
          <w:b/>
          <w:bCs/>
          <w:i/>
          <w:color w:val="148511"/>
        </w:rPr>
        <w:t>may occur/has occurred]</w:t>
      </w:r>
      <w:r w:rsidRPr="004556B9">
        <w:rPr>
          <w:rFonts w:cstheme="minorHAnsi"/>
          <w:b/>
          <w:bCs/>
          <w:color w:val="148511"/>
        </w:rPr>
        <w:t xml:space="preserve"> </w:t>
      </w:r>
      <w:r w:rsidRPr="003E12C4">
        <w:rPr>
          <w:rFonts w:cstheme="minorHAnsi"/>
          <w:color w:val="000000" w:themeColor="text1"/>
        </w:rPr>
        <w:t xml:space="preserve">that </w:t>
      </w:r>
      <w:r w:rsidR="00000BCA">
        <w:rPr>
          <w:rFonts w:cstheme="minorHAnsi"/>
          <w:color w:val="000000" w:themeColor="text1"/>
        </w:rPr>
        <w:t>may</w:t>
      </w:r>
      <w:r w:rsidRPr="003E12C4">
        <w:rPr>
          <w:rFonts w:cstheme="minorHAnsi"/>
          <w:color w:val="70AD47" w:themeColor="accent6"/>
        </w:rPr>
        <w:t xml:space="preserve"> </w:t>
      </w:r>
      <w:r w:rsidRPr="003E12C4">
        <w:rPr>
          <w:rFonts w:cstheme="minorHAnsi"/>
          <w:color w:val="000000" w:themeColor="text1"/>
        </w:rPr>
        <w:t xml:space="preserve">require public health resources and support. This advisory message is intended to notify you of the potential need for additional personnel should a response become necessary. </w:t>
      </w:r>
    </w:p>
    <w:p w14:paraId="344FD0F7" w14:textId="77777777" w:rsidR="0017281B" w:rsidRPr="003E12C4" w:rsidRDefault="0017281B" w:rsidP="00605834">
      <w:pPr>
        <w:spacing w:line="240" w:lineRule="auto"/>
        <w:ind w:left="720"/>
        <w:rPr>
          <w:rFonts w:cstheme="minorHAnsi"/>
        </w:rPr>
      </w:pPr>
      <w:r w:rsidRPr="003E12C4">
        <w:rPr>
          <w:rFonts w:cstheme="minorHAnsi"/>
          <w:color w:val="000000" w:themeColor="text1"/>
        </w:rPr>
        <w:t xml:space="preserve">If you are a manager or volunteer coordinator, please determine which personnel would be available for deployment if required on </w:t>
      </w:r>
      <w:r w:rsidRPr="004556B9">
        <w:rPr>
          <w:rFonts w:cstheme="minorHAnsi"/>
          <w:b/>
          <w:bCs/>
          <w:i/>
          <w:color w:val="148511"/>
        </w:rPr>
        <w:t>[</w:t>
      </w:r>
      <w:r w:rsidR="006131C8" w:rsidRPr="004556B9">
        <w:rPr>
          <w:rFonts w:cstheme="minorHAnsi"/>
          <w:b/>
          <w:bCs/>
          <w:i/>
          <w:color w:val="148511"/>
        </w:rPr>
        <w:t xml:space="preserve">provide </w:t>
      </w:r>
      <w:r w:rsidRPr="004556B9">
        <w:rPr>
          <w:rFonts w:cstheme="minorHAnsi"/>
          <w:b/>
          <w:bCs/>
          <w:i/>
          <w:color w:val="148511"/>
        </w:rPr>
        <w:t>date/time]</w:t>
      </w:r>
      <w:r w:rsidRPr="004556B9">
        <w:rPr>
          <w:rFonts w:cstheme="minorHAnsi"/>
          <w:b/>
          <w:bCs/>
          <w:color w:val="148511"/>
        </w:rPr>
        <w:t>.</w:t>
      </w:r>
      <w:r w:rsidRPr="004556B9">
        <w:rPr>
          <w:rFonts w:cstheme="minorHAnsi"/>
          <w:color w:val="148511"/>
        </w:rPr>
        <w:t xml:space="preserve"> </w:t>
      </w:r>
      <w:r w:rsidRPr="003E12C4">
        <w:rPr>
          <w:rFonts w:cstheme="minorHAnsi"/>
          <w:color w:val="000000" w:themeColor="text1"/>
        </w:rPr>
        <w:t>We are only collecting a list of available personnel and you are not required to activate any personnel at this time.</w:t>
      </w:r>
    </w:p>
    <w:p w14:paraId="75106939" w14:textId="77777777" w:rsidR="0017281B" w:rsidRPr="003E12C4" w:rsidRDefault="0017281B" w:rsidP="00605834">
      <w:pPr>
        <w:spacing w:line="240" w:lineRule="auto"/>
        <w:ind w:left="720"/>
        <w:rPr>
          <w:rFonts w:cstheme="minorHAnsi"/>
        </w:rPr>
      </w:pPr>
      <w:r w:rsidRPr="004556B9">
        <w:rPr>
          <w:rFonts w:cstheme="minorHAnsi"/>
          <w:b/>
          <w:bCs/>
          <w:i/>
          <w:color w:val="148511"/>
        </w:rPr>
        <w:t>[</w:t>
      </w:r>
      <w:r w:rsidR="006131C8" w:rsidRPr="004556B9">
        <w:rPr>
          <w:rFonts w:cstheme="minorHAnsi"/>
          <w:b/>
          <w:bCs/>
          <w:i/>
          <w:color w:val="148511"/>
        </w:rPr>
        <w:t>Choose one</w:t>
      </w:r>
      <w:r w:rsidR="002C51B8" w:rsidRPr="004556B9">
        <w:rPr>
          <w:rFonts w:cstheme="minorHAnsi"/>
          <w:b/>
          <w:bCs/>
          <w:i/>
          <w:iCs/>
          <w:color w:val="148511"/>
        </w:rPr>
        <w:t xml:space="preserve"> or both</w:t>
      </w:r>
      <w:r w:rsidR="006131C8" w:rsidRPr="004556B9">
        <w:rPr>
          <w:rFonts w:cstheme="minorHAnsi"/>
          <w:b/>
          <w:bCs/>
          <w:i/>
          <w:iCs/>
          <w:color w:val="148511"/>
        </w:rPr>
        <w:t xml:space="preserve">: </w:t>
      </w:r>
      <w:r w:rsidRPr="004556B9">
        <w:rPr>
          <w:rFonts w:cstheme="minorHAnsi"/>
          <w:b/>
          <w:bCs/>
          <w:i/>
          <w:color w:val="148511"/>
        </w:rPr>
        <w:t>Staff/Volunteers]</w:t>
      </w:r>
      <w:r w:rsidRPr="004556B9">
        <w:rPr>
          <w:rFonts w:cstheme="minorHAnsi"/>
          <w:b/>
          <w:bCs/>
          <w:color w:val="148511"/>
        </w:rPr>
        <w:t xml:space="preserve">, </w:t>
      </w:r>
      <w:r w:rsidRPr="003E12C4">
        <w:rPr>
          <w:rFonts w:cstheme="minorHAnsi"/>
          <w:color w:val="000000" w:themeColor="text1"/>
        </w:rPr>
        <w:t>please prepared for a potential deployment. Determine your equipment</w:t>
      </w:r>
      <w:r w:rsidR="00000BCA">
        <w:rPr>
          <w:rFonts w:cstheme="minorHAnsi"/>
          <w:color w:val="000000" w:themeColor="text1"/>
        </w:rPr>
        <w:t xml:space="preserve"> and </w:t>
      </w:r>
      <w:r w:rsidRPr="003E12C4">
        <w:rPr>
          <w:rFonts w:cstheme="minorHAnsi"/>
          <w:color w:val="000000" w:themeColor="text1"/>
        </w:rPr>
        <w:t>supply gaps</w:t>
      </w:r>
      <w:r w:rsidR="00000BCA">
        <w:rPr>
          <w:rFonts w:cstheme="minorHAnsi"/>
          <w:color w:val="000000" w:themeColor="text1"/>
        </w:rPr>
        <w:t>,</w:t>
      </w:r>
      <w:r w:rsidRPr="003E12C4">
        <w:rPr>
          <w:rFonts w:cstheme="minorHAnsi"/>
          <w:color w:val="000000" w:themeColor="text1"/>
        </w:rPr>
        <w:t xml:space="preserve"> </w:t>
      </w:r>
      <w:r w:rsidR="00B81A2F">
        <w:rPr>
          <w:rFonts w:cstheme="minorHAnsi"/>
          <w:color w:val="000000" w:themeColor="text1"/>
        </w:rPr>
        <w:t>as well as</w:t>
      </w:r>
      <w:r w:rsidRPr="003E12C4">
        <w:rPr>
          <w:rFonts w:cstheme="minorHAnsi"/>
          <w:color w:val="000000" w:themeColor="text1"/>
        </w:rPr>
        <w:t xml:space="preserve"> review your personal/family emergency preparedness plan. </w:t>
      </w:r>
    </w:p>
    <w:p w14:paraId="11A19337" w14:textId="77777777" w:rsidR="00981ADD" w:rsidRPr="00560244" w:rsidRDefault="0017281B" w:rsidP="00605834">
      <w:pPr>
        <w:spacing w:line="240" w:lineRule="auto"/>
        <w:ind w:left="720"/>
        <w:rPr>
          <w:rFonts w:cstheme="minorHAnsi"/>
        </w:rPr>
      </w:pPr>
      <w:r w:rsidRPr="004556B9">
        <w:rPr>
          <w:rFonts w:cstheme="minorHAnsi"/>
          <w:b/>
          <w:bCs/>
          <w:i/>
          <w:color w:val="148511"/>
        </w:rPr>
        <w:t>[Optional: Please acknowledge the receipt of this Advisory message by...]</w:t>
      </w:r>
      <w:r w:rsidRPr="004556B9">
        <w:rPr>
          <w:rFonts w:cstheme="minorHAnsi"/>
          <w:b/>
          <w:bCs/>
          <w:color w:val="148511"/>
        </w:rPr>
        <w:t xml:space="preserve"> </w:t>
      </w:r>
      <w:r w:rsidRPr="003E12C4">
        <w:rPr>
          <w:rFonts w:cstheme="minorHAnsi"/>
          <w:color w:val="000000" w:themeColor="text1"/>
        </w:rPr>
        <w:t xml:space="preserve">If you have any questions, contact the </w:t>
      </w:r>
      <w:r w:rsidRPr="004556B9">
        <w:rPr>
          <w:rFonts w:cstheme="minorHAnsi"/>
          <w:b/>
          <w:bCs/>
          <w:i/>
          <w:color w:val="148511"/>
        </w:rPr>
        <w:t>[</w:t>
      </w:r>
      <w:r w:rsidR="000D724D" w:rsidRPr="004556B9">
        <w:rPr>
          <w:rFonts w:cstheme="minorHAnsi"/>
          <w:b/>
          <w:bCs/>
          <w:i/>
          <w:color w:val="148511"/>
        </w:rPr>
        <w:t>i</w:t>
      </w:r>
      <w:r w:rsidRPr="004556B9">
        <w:rPr>
          <w:rFonts w:cstheme="minorHAnsi"/>
          <w:b/>
          <w:bCs/>
          <w:i/>
          <w:color w:val="148511"/>
        </w:rPr>
        <w:t xml:space="preserve">nsert LHD </w:t>
      </w:r>
      <w:r w:rsidR="000D724D" w:rsidRPr="004556B9">
        <w:rPr>
          <w:rFonts w:cstheme="minorHAnsi"/>
          <w:b/>
          <w:bCs/>
          <w:i/>
          <w:color w:val="148511"/>
        </w:rPr>
        <w:t>e</w:t>
      </w:r>
      <w:r w:rsidRPr="004556B9">
        <w:rPr>
          <w:rFonts w:cstheme="minorHAnsi"/>
          <w:b/>
          <w:bCs/>
          <w:i/>
          <w:color w:val="148511"/>
        </w:rPr>
        <w:t xml:space="preserve">mergency </w:t>
      </w:r>
      <w:r w:rsidR="000D724D" w:rsidRPr="004556B9">
        <w:rPr>
          <w:rFonts w:cstheme="minorHAnsi"/>
          <w:b/>
          <w:bCs/>
          <w:i/>
          <w:color w:val="148511"/>
        </w:rPr>
        <w:t>p</w:t>
      </w:r>
      <w:r w:rsidRPr="004556B9">
        <w:rPr>
          <w:rFonts w:cstheme="minorHAnsi"/>
          <w:b/>
          <w:bCs/>
          <w:i/>
          <w:color w:val="148511"/>
        </w:rPr>
        <w:t xml:space="preserve">reparedness </w:t>
      </w:r>
      <w:r w:rsidR="000D724D" w:rsidRPr="004556B9">
        <w:rPr>
          <w:rFonts w:cstheme="minorHAnsi"/>
          <w:b/>
          <w:bCs/>
          <w:i/>
          <w:color w:val="148511"/>
        </w:rPr>
        <w:t>s</w:t>
      </w:r>
      <w:r w:rsidRPr="004556B9">
        <w:rPr>
          <w:rFonts w:cstheme="minorHAnsi"/>
          <w:b/>
          <w:bCs/>
          <w:i/>
          <w:color w:val="148511"/>
        </w:rPr>
        <w:t>ection name]</w:t>
      </w:r>
      <w:r w:rsidRPr="004556B9">
        <w:rPr>
          <w:rFonts w:cstheme="minorHAnsi"/>
          <w:b/>
          <w:bCs/>
          <w:color w:val="148511"/>
        </w:rPr>
        <w:t xml:space="preserve"> </w:t>
      </w:r>
      <w:r w:rsidRPr="003E12C4">
        <w:rPr>
          <w:rFonts w:cstheme="minorHAnsi"/>
          <w:color w:val="000000" w:themeColor="text1"/>
        </w:rPr>
        <w:t>at</w:t>
      </w:r>
      <w:r w:rsidRPr="004556B9">
        <w:rPr>
          <w:rFonts w:cstheme="minorHAnsi"/>
          <w:b/>
          <w:bCs/>
          <w:color w:val="148511"/>
        </w:rPr>
        <w:t xml:space="preserve"> </w:t>
      </w:r>
      <w:r w:rsidRPr="004556B9">
        <w:rPr>
          <w:rFonts w:cstheme="minorHAnsi"/>
          <w:b/>
          <w:bCs/>
          <w:i/>
          <w:color w:val="148511"/>
        </w:rPr>
        <w:t>[insert phone number or email]</w:t>
      </w:r>
      <w:r w:rsidRPr="004556B9">
        <w:rPr>
          <w:rFonts w:cstheme="minorHAnsi"/>
          <w:b/>
          <w:bCs/>
          <w:color w:val="148511"/>
        </w:rPr>
        <w:t>.</w:t>
      </w:r>
    </w:p>
    <w:p w14:paraId="7E9960D8" w14:textId="77777777" w:rsidR="0017281B" w:rsidRPr="003E12C4" w:rsidRDefault="0017281B" w:rsidP="00605834">
      <w:pPr>
        <w:pStyle w:val="Heading3"/>
        <w:ind w:left="720"/>
      </w:pPr>
      <w:r w:rsidRPr="003E12C4">
        <w:t>Short Message (Text) </w:t>
      </w:r>
    </w:p>
    <w:p w14:paraId="5D2543B1" w14:textId="77777777" w:rsidR="00E56818" w:rsidRDefault="0017281B" w:rsidP="00605834">
      <w:pPr>
        <w:spacing w:after="0" w:line="240" w:lineRule="auto"/>
        <w:ind w:left="720"/>
        <w:rPr>
          <w:color w:val="000000" w:themeColor="text1"/>
        </w:rPr>
      </w:pPr>
      <w:r w:rsidRPr="4EADF6B8">
        <w:rPr>
          <w:color w:val="000000" w:themeColor="text1"/>
        </w:rPr>
        <w:t xml:space="preserve">An event </w:t>
      </w:r>
      <w:r w:rsidRPr="004556B9">
        <w:rPr>
          <w:b/>
          <w:bCs/>
          <w:i/>
          <w:color w:val="148511"/>
        </w:rPr>
        <w:t>[identify event]</w:t>
      </w:r>
      <w:r w:rsidRPr="004556B9">
        <w:rPr>
          <w:b/>
          <w:bCs/>
          <w:color w:val="148511"/>
        </w:rPr>
        <w:t xml:space="preserve"> </w:t>
      </w:r>
      <w:r w:rsidRPr="004556B9">
        <w:rPr>
          <w:b/>
          <w:bCs/>
          <w:i/>
          <w:color w:val="148511"/>
        </w:rPr>
        <w:t>[</w:t>
      </w:r>
      <w:r w:rsidR="002764D7" w:rsidRPr="004556B9">
        <w:rPr>
          <w:b/>
          <w:bCs/>
          <w:i/>
          <w:color w:val="148511"/>
        </w:rPr>
        <w:t xml:space="preserve">choose one: </w:t>
      </w:r>
      <w:r w:rsidRPr="004556B9">
        <w:rPr>
          <w:b/>
          <w:bCs/>
          <w:i/>
          <w:color w:val="148511"/>
        </w:rPr>
        <w:t>may occur/has occurred]</w:t>
      </w:r>
      <w:r w:rsidRPr="004556B9">
        <w:rPr>
          <w:i/>
          <w:color w:val="148511"/>
        </w:rPr>
        <w:t xml:space="preserve"> </w:t>
      </w:r>
      <w:r w:rsidRPr="4EADF6B8">
        <w:rPr>
          <w:color w:val="000000" w:themeColor="text1"/>
        </w:rPr>
        <w:t xml:space="preserve">that </w:t>
      </w:r>
      <w:r w:rsidR="00B81A2F" w:rsidRPr="4EADF6B8">
        <w:rPr>
          <w:color w:val="000000" w:themeColor="text1"/>
        </w:rPr>
        <w:t>may</w:t>
      </w:r>
      <w:r w:rsidRPr="4EADF6B8">
        <w:rPr>
          <w:color w:val="000000" w:themeColor="text1"/>
        </w:rPr>
        <w:t xml:space="preserve"> require </w:t>
      </w:r>
      <w:r w:rsidR="00B81A2F" w:rsidRPr="4EADF6B8">
        <w:rPr>
          <w:color w:val="000000" w:themeColor="text1"/>
        </w:rPr>
        <w:t xml:space="preserve">the </w:t>
      </w:r>
      <w:r w:rsidRPr="4EADF6B8">
        <w:rPr>
          <w:color w:val="000000" w:themeColor="text1"/>
        </w:rPr>
        <w:t xml:space="preserve">deployment of Public Health resources for up to </w:t>
      </w:r>
      <w:r w:rsidRPr="004556B9">
        <w:rPr>
          <w:b/>
          <w:bCs/>
          <w:i/>
          <w:color w:val="148511"/>
        </w:rPr>
        <w:t>[</w:t>
      </w:r>
      <w:r w:rsidR="002764D7" w:rsidRPr="004556B9">
        <w:rPr>
          <w:b/>
          <w:bCs/>
          <w:i/>
          <w:color w:val="148511"/>
        </w:rPr>
        <w:t>include number</w:t>
      </w:r>
      <w:r w:rsidRPr="004556B9">
        <w:rPr>
          <w:b/>
          <w:bCs/>
          <w:i/>
          <w:color w:val="148511"/>
        </w:rPr>
        <w:t>]</w:t>
      </w:r>
      <w:r w:rsidRPr="004556B9">
        <w:rPr>
          <w:color w:val="148511"/>
        </w:rPr>
        <w:t xml:space="preserve"> </w:t>
      </w:r>
      <w:r w:rsidRPr="4EADF6B8">
        <w:rPr>
          <w:color w:val="000000" w:themeColor="text1"/>
        </w:rPr>
        <w:t>days. If you are a</w:t>
      </w:r>
      <w:r w:rsidRPr="004556B9">
        <w:rPr>
          <w:b/>
          <w:bCs/>
          <w:color w:val="148511"/>
        </w:rPr>
        <w:t xml:space="preserve"> </w:t>
      </w:r>
      <w:r w:rsidRPr="004556B9">
        <w:rPr>
          <w:b/>
          <w:bCs/>
          <w:i/>
          <w:color w:val="148511"/>
        </w:rPr>
        <w:t>[</w:t>
      </w:r>
      <w:r w:rsidR="002764D7" w:rsidRPr="004556B9">
        <w:rPr>
          <w:b/>
          <w:bCs/>
          <w:i/>
          <w:color w:val="148511"/>
        </w:rPr>
        <w:t>choose one</w:t>
      </w:r>
      <w:r w:rsidR="006348DF" w:rsidRPr="004556B9">
        <w:rPr>
          <w:b/>
          <w:bCs/>
          <w:i/>
          <w:color w:val="148511"/>
        </w:rPr>
        <w:t xml:space="preserve"> or both</w:t>
      </w:r>
      <w:r w:rsidR="002764D7" w:rsidRPr="004556B9">
        <w:rPr>
          <w:b/>
          <w:bCs/>
          <w:i/>
          <w:color w:val="148511"/>
        </w:rPr>
        <w:t xml:space="preserve">: </w:t>
      </w:r>
      <w:r w:rsidRPr="004556B9">
        <w:rPr>
          <w:b/>
          <w:bCs/>
          <w:i/>
          <w:color w:val="148511"/>
        </w:rPr>
        <w:t>staff/volunteer</w:t>
      </w:r>
      <w:r w:rsidRPr="4EADF6B8">
        <w:rPr>
          <w:i/>
          <w:color w:val="70AD47" w:themeColor="accent6"/>
        </w:rPr>
        <w:t xml:space="preserve">] </w:t>
      </w:r>
      <w:r w:rsidRPr="4EADF6B8">
        <w:rPr>
          <w:color w:val="000000" w:themeColor="text1"/>
        </w:rPr>
        <w:t xml:space="preserve">coordinator, please </w:t>
      </w:r>
      <w:r w:rsidR="00B81A2F" w:rsidRPr="4EADF6B8">
        <w:rPr>
          <w:color w:val="000000" w:themeColor="text1"/>
        </w:rPr>
        <w:t>determine which personnel would be available for deployment</w:t>
      </w:r>
      <w:r w:rsidR="00E56818" w:rsidRPr="4EADF6B8">
        <w:rPr>
          <w:color w:val="000000" w:themeColor="text1"/>
        </w:rPr>
        <w:t>.</w:t>
      </w:r>
    </w:p>
    <w:p w14:paraId="79A2B5A3" w14:textId="77777777" w:rsidR="00E56818" w:rsidRPr="00B1035F" w:rsidRDefault="00E56818" w:rsidP="00B81A2F">
      <w:pPr>
        <w:spacing w:after="0" w:line="240" w:lineRule="auto"/>
      </w:pPr>
    </w:p>
    <w:p w14:paraId="721F3455" w14:textId="77777777" w:rsidR="0017281B" w:rsidRPr="00B1035F" w:rsidRDefault="5556C875" w:rsidP="1843CBF1">
      <w:pPr>
        <w:pStyle w:val="Heading2"/>
        <w:rPr>
          <w:b/>
          <w:bCs/>
        </w:rPr>
      </w:pPr>
      <w:bookmarkStart w:id="50" w:name="_Toc108673062"/>
      <w:r>
        <w:t>Alert Message</w:t>
      </w:r>
      <w:r w:rsidR="385F6241">
        <w:t xml:space="preserve"> </w:t>
      </w:r>
      <w:bookmarkEnd w:id="50"/>
    </w:p>
    <w:p w14:paraId="3227A67A" w14:textId="77777777" w:rsidR="00981ADD" w:rsidRPr="00C956CA" w:rsidRDefault="00C956CA" w:rsidP="00C956CA">
      <w:r>
        <w:t xml:space="preserve">The following </w:t>
      </w:r>
      <w:r w:rsidR="00D67A2D">
        <w:t>alert</w:t>
      </w:r>
      <w:r>
        <w:t xml:space="preserve"> messages can be used to inform staff of a</w:t>
      </w:r>
      <w:r w:rsidR="00D61192">
        <w:t xml:space="preserve">n imminent need for public health staff and resources. </w:t>
      </w:r>
      <w:r>
        <w:t>The long message is meant to be distributed through email while the shorter messages can be distributed via text. The agency may choose to use one or both based on the incident.</w:t>
      </w:r>
    </w:p>
    <w:p w14:paraId="362A6B11" w14:textId="77777777" w:rsidR="0017281B" w:rsidRPr="003E12C4" w:rsidRDefault="0017281B" w:rsidP="00605834">
      <w:pPr>
        <w:pStyle w:val="Heading3"/>
        <w:ind w:left="720"/>
      </w:pPr>
      <w:r w:rsidRPr="003E12C4">
        <w:t>Long Message (E-mail) </w:t>
      </w:r>
    </w:p>
    <w:p w14:paraId="145A2F5D" w14:textId="77777777" w:rsidR="0017281B" w:rsidRPr="001C68D0" w:rsidRDefault="00790598" w:rsidP="1C48F151">
      <w:pPr>
        <w:spacing w:after="0" w:line="240" w:lineRule="auto"/>
        <w:ind w:left="720"/>
        <w:rPr>
          <w:color w:val="000000" w:themeColor="text1"/>
        </w:rPr>
      </w:pPr>
      <w:r w:rsidRPr="1C48F151">
        <w:rPr>
          <w:color w:val="000000" w:themeColor="text1"/>
        </w:rPr>
        <w:t xml:space="preserve">An </w:t>
      </w:r>
      <w:r w:rsidRPr="004556B9">
        <w:rPr>
          <w:b/>
          <w:bCs/>
          <w:i/>
          <w:iCs/>
          <w:color w:val="148511"/>
        </w:rPr>
        <w:t>[identify event</w:t>
      </w:r>
      <w:r w:rsidR="00506B31" w:rsidRPr="004556B9">
        <w:rPr>
          <w:b/>
          <w:bCs/>
          <w:i/>
          <w:iCs/>
          <w:color w:val="148511"/>
        </w:rPr>
        <w:t>/incident]</w:t>
      </w:r>
      <w:r w:rsidR="00506B31" w:rsidRPr="004556B9">
        <w:rPr>
          <w:i/>
          <w:iCs/>
          <w:color w:val="148511"/>
        </w:rPr>
        <w:t xml:space="preserve"> </w:t>
      </w:r>
      <w:r w:rsidRPr="1C48F151">
        <w:t xml:space="preserve">has occurred and </w:t>
      </w:r>
      <w:r w:rsidRPr="1C48F151">
        <w:rPr>
          <w:color w:val="000000" w:themeColor="text1"/>
        </w:rPr>
        <w:t>t</w:t>
      </w:r>
      <w:r w:rsidR="0017281B" w:rsidRPr="1C48F151">
        <w:rPr>
          <w:color w:val="000000" w:themeColor="text1"/>
        </w:rPr>
        <w:t xml:space="preserve">he </w:t>
      </w:r>
      <w:r w:rsidR="0017281B" w:rsidRPr="004556B9">
        <w:rPr>
          <w:b/>
          <w:bCs/>
          <w:i/>
          <w:iCs/>
          <w:color w:val="148511"/>
        </w:rPr>
        <w:t>[</w:t>
      </w:r>
      <w:r w:rsidR="002764D7" w:rsidRPr="004556B9">
        <w:rPr>
          <w:b/>
          <w:bCs/>
          <w:i/>
          <w:iCs/>
          <w:color w:val="148511"/>
        </w:rPr>
        <w:t>i</w:t>
      </w:r>
      <w:r w:rsidR="0017281B" w:rsidRPr="004556B9">
        <w:rPr>
          <w:b/>
          <w:bCs/>
          <w:i/>
          <w:iCs/>
          <w:color w:val="148511"/>
        </w:rPr>
        <w:t xml:space="preserve">nsert LHD </w:t>
      </w:r>
      <w:r w:rsidR="000D724D" w:rsidRPr="004556B9">
        <w:rPr>
          <w:b/>
          <w:bCs/>
          <w:i/>
          <w:iCs/>
          <w:color w:val="148511"/>
        </w:rPr>
        <w:t>e</w:t>
      </w:r>
      <w:r w:rsidR="0017281B" w:rsidRPr="004556B9">
        <w:rPr>
          <w:b/>
          <w:bCs/>
          <w:i/>
          <w:iCs/>
          <w:color w:val="148511"/>
        </w:rPr>
        <w:t xml:space="preserve">mergency </w:t>
      </w:r>
      <w:r w:rsidR="000D724D" w:rsidRPr="004556B9">
        <w:rPr>
          <w:b/>
          <w:bCs/>
          <w:i/>
          <w:iCs/>
          <w:color w:val="148511"/>
        </w:rPr>
        <w:t>p</w:t>
      </w:r>
      <w:r w:rsidR="0017281B" w:rsidRPr="004556B9">
        <w:rPr>
          <w:b/>
          <w:bCs/>
          <w:i/>
          <w:iCs/>
          <w:color w:val="148511"/>
        </w:rPr>
        <w:t xml:space="preserve">reparedness </w:t>
      </w:r>
      <w:r w:rsidR="000D724D" w:rsidRPr="004556B9">
        <w:rPr>
          <w:b/>
          <w:bCs/>
          <w:i/>
          <w:iCs/>
          <w:color w:val="148511"/>
        </w:rPr>
        <w:t>s</w:t>
      </w:r>
      <w:r w:rsidR="0017281B" w:rsidRPr="004556B9">
        <w:rPr>
          <w:b/>
          <w:bCs/>
          <w:i/>
          <w:iCs/>
          <w:color w:val="148511"/>
        </w:rPr>
        <w:t>ection name]</w:t>
      </w:r>
      <w:r w:rsidR="0017281B" w:rsidRPr="004556B9">
        <w:rPr>
          <w:i/>
          <w:iCs/>
          <w:color w:val="148511"/>
        </w:rPr>
        <w:t xml:space="preserve"> </w:t>
      </w:r>
      <w:r w:rsidR="0017281B" w:rsidRPr="1C48F151">
        <w:rPr>
          <w:color w:val="000000" w:themeColor="text1"/>
        </w:rPr>
        <w:t xml:space="preserve">has been informed that </w:t>
      </w:r>
      <w:r w:rsidR="00E56818" w:rsidRPr="1C48F151">
        <w:rPr>
          <w:color w:val="000000" w:themeColor="text1"/>
        </w:rPr>
        <w:t xml:space="preserve">public health resources and support </w:t>
      </w:r>
      <w:r w:rsidR="2EAE440C" w:rsidRPr="1C48F151">
        <w:rPr>
          <w:color w:val="000000" w:themeColor="text1"/>
        </w:rPr>
        <w:t>are</w:t>
      </w:r>
      <w:r w:rsidRPr="1C48F151">
        <w:rPr>
          <w:color w:val="000000" w:themeColor="text1"/>
        </w:rPr>
        <w:t xml:space="preserve"> needed on</w:t>
      </w:r>
      <w:r w:rsidR="0017281B" w:rsidRPr="1C48F151">
        <w:rPr>
          <w:color w:val="000000" w:themeColor="text1"/>
        </w:rPr>
        <w:t xml:space="preserve"> </w:t>
      </w:r>
      <w:r w:rsidR="0017281B" w:rsidRPr="004556B9">
        <w:rPr>
          <w:b/>
          <w:bCs/>
          <w:i/>
          <w:iCs/>
          <w:color w:val="148511"/>
        </w:rPr>
        <w:t>[provide date/time if known]</w:t>
      </w:r>
      <w:r w:rsidR="0017281B" w:rsidRPr="004556B9">
        <w:rPr>
          <w:b/>
          <w:bCs/>
          <w:color w:val="148511"/>
        </w:rPr>
        <w:t>.</w:t>
      </w:r>
      <w:r w:rsidR="0017281B" w:rsidRPr="004556B9">
        <w:rPr>
          <w:color w:val="148511"/>
        </w:rPr>
        <w:t> </w:t>
      </w:r>
      <w:r w:rsidR="0017281B" w:rsidRPr="1C48F151">
        <w:rPr>
          <w:color w:val="000000" w:themeColor="text1"/>
        </w:rPr>
        <w:t xml:space="preserve">At this time, the expected duration of this mission will be </w:t>
      </w:r>
      <w:r w:rsidR="0017281B" w:rsidRPr="004556B9">
        <w:rPr>
          <w:b/>
          <w:bCs/>
          <w:i/>
          <w:iCs/>
          <w:color w:val="148511"/>
        </w:rPr>
        <w:t>[</w:t>
      </w:r>
      <w:r w:rsidR="006B0BDE" w:rsidRPr="004556B9">
        <w:rPr>
          <w:b/>
          <w:bCs/>
          <w:i/>
          <w:iCs/>
          <w:color w:val="148511"/>
        </w:rPr>
        <w:t>include expected number of days</w:t>
      </w:r>
      <w:r w:rsidR="0017281B" w:rsidRPr="004556B9">
        <w:rPr>
          <w:b/>
          <w:bCs/>
          <w:i/>
          <w:iCs/>
          <w:color w:val="148511"/>
        </w:rPr>
        <w:t>]</w:t>
      </w:r>
      <w:r w:rsidR="0017281B" w:rsidRPr="004556B9">
        <w:rPr>
          <w:color w:val="148511"/>
        </w:rPr>
        <w:t xml:space="preserve"> </w:t>
      </w:r>
      <w:r w:rsidR="0017281B" w:rsidRPr="1C48F151">
        <w:rPr>
          <w:color w:val="000000" w:themeColor="text1"/>
        </w:rPr>
        <w:t>days. </w:t>
      </w:r>
    </w:p>
    <w:p w14:paraId="62D7C180" w14:textId="77777777" w:rsidR="0017281B" w:rsidRPr="003E12C4" w:rsidRDefault="0017281B" w:rsidP="00605834">
      <w:pPr>
        <w:spacing w:after="0" w:line="240" w:lineRule="auto"/>
        <w:ind w:left="720"/>
        <w:rPr>
          <w:rFonts w:cstheme="minorHAnsi"/>
          <w:color w:val="000000" w:themeColor="text1"/>
        </w:rPr>
      </w:pPr>
    </w:p>
    <w:p w14:paraId="0A27269E" w14:textId="77777777" w:rsidR="0017281B" w:rsidRPr="003E12C4" w:rsidRDefault="0017281B" w:rsidP="00605834">
      <w:pPr>
        <w:spacing w:after="0" w:line="240" w:lineRule="auto"/>
        <w:ind w:left="720"/>
        <w:rPr>
          <w:rFonts w:cstheme="minorHAnsi"/>
        </w:rPr>
      </w:pPr>
      <w:r w:rsidRPr="003E12C4">
        <w:rPr>
          <w:rFonts w:cstheme="minorHAnsi"/>
          <w:color w:val="000000" w:themeColor="text1"/>
        </w:rPr>
        <w:t xml:space="preserve">Please begin to roster your </w:t>
      </w:r>
      <w:r w:rsidRPr="004556B9">
        <w:rPr>
          <w:rFonts w:cstheme="minorHAnsi"/>
          <w:b/>
          <w:bCs/>
          <w:i/>
          <w:color w:val="148511"/>
        </w:rPr>
        <w:t>[</w:t>
      </w:r>
      <w:r w:rsidR="00B6670D" w:rsidRPr="004556B9">
        <w:rPr>
          <w:rFonts w:cstheme="minorHAnsi"/>
          <w:b/>
          <w:bCs/>
          <w:i/>
          <w:iCs/>
          <w:color w:val="148511"/>
        </w:rPr>
        <w:t xml:space="preserve">choose one or both: </w:t>
      </w:r>
      <w:r w:rsidRPr="004556B9">
        <w:rPr>
          <w:rFonts w:cstheme="minorHAnsi"/>
          <w:b/>
          <w:bCs/>
          <w:i/>
          <w:color w:val="148511"/>
        </w:rPr>
        <w:t>staff/volunteers]</w:t>
      </w:r>
      <w:r w:rsidRPr="004556B9">
        <w:rPr>
          <w:rFonts w:cstheme="minorHAnsi"/>
          <w:color w:val="148511"/>
        </w:rPr>
        <w:t xml:space="preserve"> </w:t>
      </w:r>
      <w:r w:rsidRPr="003E12C4">
        <w:rPr>
          <w:rFonts w:cstheme="minorHAnsi"/>
          <w:color w:val="000000" w:themeColor="text1"/>
        </w:rPr>
        <w:t xml:space="preserve">to determine availability for this mission and send information to </w:t>
      </w:r>
      <w:r w:rsidRPr="004556B9">
        <w:rPr>
          <w:rFonts w:cstheme="minorHAnsi"/>
          <w:b/>
          <w:bCs/>
          <w:i/>
          <w:color w:val="148511"/>
        </w:rPr>
        <w:t xml:space="preserve">[Insert LHD </w:t>
      </w:r>
      <w:r w:rsidR="000D724D" w:rsidRPr="004556B9">
        <w:rPr>
          <w:rFonts w:cstheme="minorHAnsi"/>
          <w:b/>
          <w:bCs/>
          <w:i/>
          <w:color w:val="148511"/>
        </w:rPr>
        <w:t>e</w:t>
      </w:r>
      <w:r w:rsidRPr="004556B9">
        <w:rPr>
          <w:rFonts w:cstheme="minorHAnsi"/>
          <w:b/>
          <w:bCs/>
          <w:i/>
          <w:color w:val="148511"/>
        </w:rPr>
        <w:t xml:space="preserve">mergency </w:t>
      </w:r>
      <w:r w:rsidR="000D724D" w:rsidRPr="004556B9">
        <w:rPr>
          <w:rFonts w:cstheme="minorHAnsi"/>
          <w:b/>
          <w:bCs/>
          <w:i/>
          <w:color w:val="148511"/>
        </w:rPr>
        <w:t>p</w:t>
      </w:r>
      <w:r w:rsidRPr="004556B9">
        <w:rPr>
          <w:rFonts w:cstheme="minorHAnsi"/>
          <w:b/>
          <w:bCs/>
          <w:i/>
          <w:color w:val="148511"/>
        </w:rPr>
        <w:t xml:space="preserve">reparedness </w:t>
      </w:r>
      <w:r w:rsidR="000D724D" w:rsidRPr="004556B9">
        <w:rPr>
          <w:rFonts w:cstheme="minorHAnsi"/>
          <w:b/>
          <w:bCs/>
          <w:i/>
          <w:color w:val="148511"/>
        </w:rPr>
        <w:t>s</w:t>
      </w:r>
      <w:r w:rsidRPr="004556B9">
        <w:rPr>
          <w:rFonts w:cstheme="minorHAnsi"/>
          <w:b/>
          <w:bCs/>
          <w:i/>
          <w:color w:val="148511"/>
        </w:rPr>
        <w:t>ection name]</w:t>
      </w:r>
      <w:r w:rsidRPr="004556B9">
        <w:rPr>
          <w:rFonts w:cstheme="minorHAnsi"/>
          <w:b/>
          <w:bCs/>
          <w:color w:val="148511"/>
        </w:rPr>
        <w:t>.</w:t>
      </w:r>
      <w:r w:rsidRPr="004556B9">
        <w:rPr>
          <w:rFonts w:cstheme="minorHAnsi"/>
          <w:color w:val="148511"/>
        </w:rPr>
        <w:t> </w:t>
      </w:r>
      <w:r w:rsidRPr="003E12C4">
        <w:rPr>
          <w:rFonts w:cstheme="minorHAnsi"/>
          <w:color w:val="000000" w:themeColor="text1"/>
        </w:rPr>
        <w:t xml:space="preserve">Rostering should be complete no later than </w:t>
      </w:r>
      <w:r w:rsidRPr="004556B9">
        <w:rPr>
          <w:rFonts w:cstheme="minorHAnsi"/>
          <w:b/>
          <w:bCs/>
          <w:i/>
          <w:color w:val="148511"/>
        </w:rPr>
        <w:t>[</w:t>
      </w:r>
      <w:r w:rsidR="006B0BDE" w:rsidRPr="004556B9">
        <w:rPr>
          <w:rFonts w:cstheme="minorHAnsi"/>
          <w:b/>
          <w:bCs/>
          <w:i/>
          <w:color w:val="148511"/>
        </w:rPr>
        <w:t xml:space="preserve">provide </w:t>
      </w:r>
      <w:r w:rsidRPr="004556B9">
        <w:rPr>
          <w:rFonts w:cstheme="minorHAnsi"/>
          <w:b/>
          <w:bCs/>
          <w:i/>
          <w:color w:val="148511"/>
        </w:rPr>
        <w:t>date/time]</w:t>
      </w:r>
      <w:r w:rsidRPr="004556B9">
        <w:rPr>
          <w:rFonts w:cstheme="minorHAnsi"/>
          <w:b/>
          <w:bCs/>
          <w:color w:val="148511"/>
        </w:rPr>
        <w:t>.</w:t>
      </w:r>
      <w:r w:rsidRPr="004556B9">
        <w:rPr>
          <w:rFonts w:cstheme="minorHAnsi"/>
          <w:color w:val="148511"/>
        </w:rPr>
        <w:t> </w:t>
      </w:r>
    </w:p>
    <w:p w14:paraId="1B012A15" w14:textId="77777777" w:rsidR="0017281B" w:rsidRPr="003E12C4" w:rsidRDefault="0017281B" w:rsidP="00605834">
      <w:pPr>
        <w:spacing w:after="0" w:line="240" w:lineRule="auto"/>
        <w:ind w:left="720"/>
        <w:rPr>
          <w:rFonts w:cstheme="minorHAnsi"/>
          <w:color w:val="000000" w:themeColor="text1"/>
        </w:rPr>
      </w:pPr>
    </w:p>
    <w:p w14:paraId="16B82154" w14:textId="77777777" w:rsidR="0017281B" w:rsidRPr="004556B9" w:rsidRDefault="0017281B" w:rsidP="00605834">
      <w:pPr>
        <w:spacing w:after="0" w:line="240" w:lineRule="auto"/>
        <w:ind w:left="720"/>
        <w:rPr>
          <w:rFonts w:cstheme="minorHAnsi"/>
          <w:b/>
          <w:bCs/>
          <w:color w:val="148511"/>
        </w:rPr>
      </w:pPr>
      <w:r w:rsidRPr="003E12C4">
        <w:rPr>
          <w:rFonts w:cstheme="minorHAnsi"/>
          <w:color w:val="000000" w:themeColor="text1"/>
        </w:rPr>
        <w:t xml:space="preserve">Be prepared to provide personnel and equipment gaps at the next conference call </w:t>
      </w:r>
      <w:r w:rsidRPr="004556B9">
        <w:rPr>
          <w:rFonts w:cstheme="minorHAnsi"/>
          <w:b/>
          <w:bCs/>
          <w:i/>
          <w:color w:val="148511"/>
        </w:rPr>
        <w:t>[specify date/time/number/code</w:t>
      </w:r>
      <w:r w:rsidRPr="003E12C4">
        <w:rPr>
          <w:rFonts w:cstheme="minorHAnsi"/>
          <w:i/>
          <w:color w:val="70AD47" w:themeColor="accent6"/>
        </w:rPr>
        <w:t>]</w:t>
      </w:r>
      <w:r w:rsidRPr="003E12C4">
        <w:rPr>
          <w:rFonts w:cstheme="minorHAnsi"/>
          <w:color w:val="000000" w:themeColor="text1"/>
        </w:rPr>
        <w:t xml:space="preserve"> and/or via email to </w:t>
      </w:r>
      <w:r w:rsidRPr="004556B9">
        <w:rPr>
          <w:rFonts w:cstheme="minorHAnsi"/>
          <w:b/>
          <w:bCs/>
          <w:i/>
          <w:color w:val="148511"/>
        </w:rPr>
        <w:t xml:space="preserve">[specify </w:t>
      </w:r>
      <w:r w:rsidR="006B0BDE" w:rsidRPr="004556B9">
        <w:rPr>
          <w:rFonts w:cstheme="minorHAnsi"/>
          <w:b/>
          <w:bCs/>
          <w:i/>
          <w:color w:val="148511"/>
        </w:rPr>
        <w:t>n</w:t>
      </w:r>
      <w:r w:rsidRPr="004556B9">
        <w:rPr>
          <w:rFonts w:cstheme="minorHAnsi"/>
          <w:b/>
          <w:bCs/>
          <w:i/>
          <w:color w:val="148511"/>
        </w:rPr>
        <w:t>ame/</w:t>
      </w:r>
      <w:r w:rsidR="006B0BDE" w:rsidRPr="004556B9">
        <w:rPr>
          <w:rFonts w:cstheme="minorHAnsi"/>
          <w:b/>
          <w:bCs/>
          <w:i/>
          <w:color w:val="148511"/>
        </w:rPr>
        <w:t>p</w:t>
      </w:r>
      <w:r w:rsidRPr="004556B9">
        <w:rPr>
          <w:rFonts w:cstheme="minorHAnsi"/>
          <w:b/>
          <w:bCs/>
          <w:i/>
          <w:color w:val="148511"/>
        </w:rPr>
        <w:t>osition]</w:t>
      </w:r>
      <w:r w:rsidRPr="004556B9">
        <w:rPr>
          <w:rFonts w:cstheme="minorHAnsi"/>
          <w:color w:val="148511"/>
        </w:rPr>
        <w:t xml:space="preserve"> </w:t>
      </w:r>
      <w:r w:rsidRPr="003E12C4">
        <w:rPr>
          <w:rFonts w:cstheme="minorHAnsi"/>
          <w:color w:val="000000" w:themeColor="text1"/>
        </w:rPr>
        <w:t xml:space="preserve">no later than </w:t>
      </w:r>
      <w:r w:rsidRPr="004556B9">
        <w:rPr>
          <w:rFonts w:cstheme="minorHAnsi"/>
          <w:b/>
          <w:bCs/>
          <w:i/>
          <w:color w:val="148511"/>
        </w:rPr>
        <w:t>[</w:t>
      </w:r>
      <w:r w:rsidR="00982837" w:rsidRPr="004556B9">
        <w:rPr>
          <w:rFonts w:cstheme="minorHAnsi"/>
          <w:b/>
          <w:bCs/>
          <w:i/>
          <w:color w:val="148511"/>
        </w:rPr>
        <w:t xml:space="preserve">provide </w:t>
      </w:r>
      <w:r w:rsidRPr="004556B9">
        <w:rPr>
          <w:rFonts w:cstheme="minorHAnsi"/>
          <w:b/>
          <w:bCs/>
          <w:i/>
          <w:color w:val="148511"/>
        </w:rPr>
        <w:t>date/time]</w:t>
      </w:r>
      <w:r w:rsidRPr="004556B9">
        <w:rPr>
          <w:rFonts w:cstheme="minorHAnsi"/>
          <w:b/>
          <w:bCs/>
          <w:color w:val="148511"/>
        </w:rPr>
        <w:t>. </w:t>
      </w:r>
    </w:p>
    <w:p w14:paraId="30E341BF" w14:textId="77777777" w:rsidR="0017281B" w:rsidRPr="004556B9" w:rsidRDefault="0017281B" w:rsidP="00605834">
      <w:pPr>
        <w:spacing w:after="0" w:line="240" w:lineRule="auto"/>
        <w:ind w:left="720"/>
        <w:rPr>
          <w:rFonts w:cstheme="minorHAnsi"/>
          <w:b/>
          <w:bCs/>
          <w:color w:val="148511"/>
        </w:rPr>
      </w:pPr>
    </w:p>
    <w:p w14:paraId="195E1900" w14:textId="77777777" w:rsidR="0017281B" w:rsidRDefault="0017281B" w:rsidP="00605834">
      <w:pPr>
        <w:spacing w:after="0" w:line="240" w:lineRule="auto"/>
        <w:ind w:left="720"/>
      </w:pPr>
      <w:r w:rsidRPr="004556B9">
        <w:rPr>
          <w:b/>
          <w:bCs/>
          <w:i/>
          <w:color w:val="148511"/>
        </w:rPr>
        <w:t>[Optional: Please acknowledge the receipt of this Advisory message by...]</w:t>
      </w:r>
      <w:r w:rsidRPr="004556B9">
        <w:rPr>
          <w:color w:val="148511"/>
        </w:rPr>
        <w:t xml:space="preserve"> </w:t>
      </w:r>
      <w:r w:rsidRPr="69FACB29">
        <w:rPr>
          <w:color w:val="000000" w:themeColor="text1"/>
        </w:rPr>
        <w:t xml:space="preserve">If you have any questions, contact the </w:t>
      </w:r>
      <w:r w:rsidRPr="004556B9">
        <w:rPr>
          <w:b/>
          <w:bCs/>
          <w:i/>
          <w:color w:val="148511"/>
        </w:rPr>
        <w:t>[</w:t>
      </w:r>
      <w:r w:rsidR="00982837" w:rsidRPr="004556B9">
        <w:rPr>
          <w:b/>
          <w:bCs/>
          <w:i/>
          <w:color w:val="148511"/>
        </w:rPr>
        <w:t>i</w:t>
      </w:r>
      <w:r w:rsidRPr="004556B9">
        <w:rPr>
          <w:b/>
          <w:bCs/>
          <w:i/>
          <w:color w:val="148511"/>
        </w:rPr>
        <w:t>nsert LHD Emergency Preparedness Section name]</w:t>
      </w:r>
      <w:r w:rsidRPr="004556B9">
        <w:rPr>
          <w:color w:val="148511"/>
        </w:rPr>
        <w:t xml:space="preserve"> </w:t>
      </w:r>
      <w:r w:rsidRPr="69FACB29">
        <w:rPr>
          <w:color w:val="000000" w:themeColor="text1"/>
        </w:rPr>
        <w:t xml:space="preserve">at </w:t>
      </w:r>
      <w:r w:rsidRPr="004556B9">
        <w:rPr>
          <w:b/>
          <w:bCs/>
          <w:i/>
          <w:color w:val="148511"/>
        </w:rPr>
        <w:t>[insert phone number or email]</w:t>
      </w:r>
      <w:r w:rsidRPr="004556B9">
        <w:rPr>
          <w:b/>
          <w:bCs/>
          <w:color w:val="148511"/>
        </w:rPr>
        <w:t>.</w:t>
      </w:r>
    </w:p>
    <w:p w14:paraId="49F1DBF5" w14:textId="77777777" w:rsidR="00605834" w:rsidRPr="003E12C4" w:rsidRDefault="00605834" w:rsidP="00605834">
      <w:pPr>
        <w:spacing w:after="0" w:line="240" w:lineRule="auto"/>
      </w:pPr>
    </w:p>
    <w:p w14:paraId="5E90205E" w14:textId="77777777" w:rsidR="0017281B" w:rsidRPr="003E12C4" w:rsidRDefault="0017281B" w:rsidP="00605834">
      <w:pPr>
        <w:pStyle w:val="Heading3"/>
        <w:ind w:left="720"/>
      </w:pPr>
      <w:r w:rsidRPr="003E12C4">
        <w:t>Short Message (Text) </w:t>
      </w:r>
    </w:p>
    <w:p w14:paraId="5A36923C" w14:textId="77777777" w:rsidR="00F0505D" w:rsidRPr="00E94170" w:rsidRDefault="00E94170" w:rsidP="1C48F151">
      <w:pPr>
        <w:spacing w:after="0" w:line="240" w:lineRule="auto"/>
        <w:ind w:left="720"/>
      </w:pPr>
      <w:r w:rsidRPr="1C48F151">
        <w:rPr>
          <w:color w:val="000000" w:themeColor="text1"/>
        </w:rPr>
        <w:t xml:space="preserve">An </w:t>
      </w:r>
      <w:r w:rsidRPr="004556B9">
        <w:rPr>
          <w:b/>
          <w:bCs/>
          <w:i/>
          <w:iCs/>
          <w:color w:val="148511"/>
        </w:rPr>
        <w:t>[identify event/incident]</w:t>
      </w:r>
      <w:r w:rsidRPr="004556B9">
        <w:rPr>
          <w:i/>
          <w:iCs/>
          <w:color w:val="148511"/>
        </w:rPr>
        <w:t xml:space="preserve"> </w:t>
      </w:r>
      <w:r w:rsidRPr="1C48F151">
        <w:t xml:space="preserve">has occurred and </w:t>
      </w:r>
      <w:r w:rsidRPr="1C48F151">
        <w:rPr>
          <w:color w:val="000000" w:themeColor="text1"/>
        </w:rPr>
        <w:t xml:space="preserve">the </w:t>
      </w:r>
      <w:r w:rsidRPr="004556B9">
        <w:rPr>
          <w:b/>
          <w:bCs/>
          <w:i/>
          <w:iCs/>
          <w:color w:val="148511"/>
        </w:rPr>
        <w:t>[insert LHD emergency preparedness section name]</w:t>
      </w:r>
      <w:r w:rsidRPr="004556B9">
        <w:rPr>
          <w:i/>
          <w:iCs/>
          <w:color w:val="148511"/>
        </w:rPr>
        <w:t xml:space="preserve"> </w:t>
      </w:r>
      <w:r w:rsidRPr="1C48F151">
        <w:rPr>
          <w:color w:val="000000" w:themeColor="text1"/>
        </w:rPr>
        <w:t>has been informed that public health resources and support</w:t>
      </w:r>
      <w:r w:rsidR="008D6052">
        <w:rPr>
          <w:color w:val="000000" w:themeColor="text1"/>
        </w:rPr>
        <w:t xml:space="preserve"> </w:t>
      </w:r>
      <w:r w:rsidR="0FCF45A8" w:rsidRPr="1C48F151">
        <w:rPr>
          <w:color w:val="000000" w:themeColor="text1"/>
        </w:rPr>
        <w:t>are</w:t>
      </w:r>
      <w:r w:rsidRPr="1C48F151">
        <w:rPr>
          <w:color w:val="000000" w:themeColor="text1"/>
        </w:rPr>
        <w:t xml:space="preserve"> needed</w:t>
      </w:r>
      <w:r w:rsidR="001C68D0" w:rsidRPr="1C48F151">
        <w:rPr>
          <w:color w:val="000000" w:themeColor="text1"/>
        </w:rPr>
        <w:t xml:space="preserve">. </w:t>
      </w:r>
      <w:r w:rsidR="0017281B" w:rsidRPr="1C48F151">
        <w:rPr>
          <w:color w:val="000000" w:themeColor="text1"/>
        </w:rPr>
        <w:t>Please check your email/phone for further details. Thank you for your attention to this important information.</w:t>
      </w:r>
    </w:p>
    <w:p w14:paraId="7A94EAB3" w14:textId="77777777" w:rsidR="00F0505D" w:rsidRDefault="00F0505D">
      <w:pPr>
        <w:rPr>
          <w:rFonts w:cstheme="minorHAnsi"/>
          <w:color w:val="000000"/>
        </w:rPr>
      </w:pPr>
      <w:r>
        <w:rPr>
          <w:rFonts w:cstheme="minorHAnsi"/>
          <w:color w:val="000000"/>
        </w:rPr>
        <w:br w:type="page"/>
      </w:r>
    </w:p>
    <w:p w14:paraId="3DFCCC3D" w14:textId="77777777" w:rsidR="00C04E1A" w:rsidRPr="00C04E1A" w:rsidRDefault="3ECE820D" w:rsidP="2872AAC2">
      <w:pPr>
        <w:pStyle w:val="Heading1"/>
        <w:rPr>
          <w:rFonts w:ascii="Calibri" w:eastAsia="Times New Roman" w:hAnsi="Calibri" w:cs="Calibri"/>
          <w:i/>
          <w:iCs/>
        </w:rPr>
      </w:pPr>
      <w:bookmarkStart w:id="51" w:name="_Toc1283203555"/>
      <w:r>
        <w:lastRenderedPageBreak/>
        <w:t xml:space="preserve">Appendix </w:t>
      </w:r>
      <w:r w:rsidR="5B60B1EA">
        <w:t>E</w:t>
      </w:r>
      <w:r>
        <w:t xml:space="preserve">: Activation Message (Deployment) </w:t>
      </w:r>
      <w:bookmarkEnd w:id="51"/>
    </w:p>
    <w:p w14:paraId="58F271E8" w14:textId="6DB139A9" w:rsidR="0338AA9A" w:rsidRPr="004556B9" w:rsidRDefault="0338AA9A" w:rsidP="47E363D8">
      <w:pPr>
        <w:spacing w:line="257" w:lineRule="auto"/>
        <w:rPr>
          <w:b/>
          <w:bCs/>
          <w:i/>
          <w:iCs/>
          <w:color w:val="148511"/>
        </w:rPr>
      </w:pPr>
      <w:r w:rsidRPr="004556B9">
        <w:rPr>
          <w:b/>
          <w:bCs/>
          <w:i/>
          <w:iCs/>
          <w:color w:val="148511"/>
        </w:rPr>
        <w:t xml:space="preserve">[Green italicized text within brackets </w:t>
      </w:r>
      <w:proofErr w:type="gramStart"/>
      <w:r w:rsidRPr="004556B9">
        <w:rPr>
          <w:b/>
          <w:bCs/>
          <w:i/>
          <w:iCs/>
          <w:color w:val="148511"/>
        </w:rPr>
        <w:t>[ ]</w:t>
      </w:r>
      <w:proofErr w:type="gramEnd"/>
      <w:r w:rsidRPr="004556B9">
        <w:rPr>
          <w:b/>
          <w:bCs/>
          <w:i/>
          <w:iCs/>
          <w:color w:val="148511"/>
        </w:rPr>
        <w:t xml:space="preserve"> are instructional and guide the writer in how to complete the document. Writers should complete this section when an emergency or disaster is anticipated or has occurred, allowing the message to be crafted strategically based on the nature of the event.]</w:t>
      </w:r>
    </w:p>
    <w:p w14:paraId="263419B4" w14:textId="77777777" w:rsidR="00682305" w:rsidRDefault="3ECE820D" w:rsidP="00982837">
      <w:pPr>
        <w:pStyle w:val="Heading2"/>
      </w:pPr>
      <w:bookmarkStart w:id="52" w:name="_Toc916726703"/>
      <w:r>
        <w:t>Activation Message</w:t>
      </w:r>
      <w:bookmarkEnd w:id="52"/>
    </w:p>
    <w:p w14:paraId="37CAC431" w14:textId="77777777" w:rsidR="00C04E1A" w:rsidRPr="008F7181" w:rsidRDefault="008F7181" w:rsidP="008F7181">
      <w:r>
        <w:t xml:space="preserve">The following activation messages can be used to </w:t>
      </w:r>
      <w:r w:rsidR="006A2B62">
        <w:t>inform</w:t>
      </w:r>
      <w:r>
        <w:t xml:space="preserve"> staff </w:t>
      </w:r>
      <w:r w:rsidR="006A2B62">
        <w:t>they</w:t>
      </w:r>
      <w:r>
        <w:t xml:space="preserve"> </w:t>
      </w:r>
      <w:r w:rsidR="003F32DC">
        <w:t>h</w:t>
      </w:r>
      <w:r w:rsidR="006A2B62">
        <w:t>ave been selected for a</w:t>
      </w:r>
      <w:r w:rsidR="00A20C94">
        <w:t xml:space="preserve"> deployment</w:t>
      </w:r>
      <w:r w:rsidR="00F62857">
        <w:t xml:space="preserve"> role</w:t>
      </w:r>
      <w:r>
        <w:t>. The long message is meant to be distributed through email while the shorter messages can be distributed via text. The agency may choose to use one or both based on the incident.</w:t>
      </w:r>
    </w:p>
    <w:p w14:paraId="78D54F4F" w14:textId="77777777" w:rsidR="00C04E1A" w:rsidRPr="003E12C4" w:rsidRDefault="00C04E1A" w:rsidP="00682305">
      <w:pPr>
        <w:pStyle w:val="Heading3"/>
        <w:rPr>
          <w:rFonts w:cstheme="minorHAnsi"/>
        </w:rPr>
      </w:pPr>
      <w:r w:rsidRPr="003E12C4">
        <w:t>Long Message (E-mail) </w:t>
      </w:r>
    </w:p>
    <w:p w14:paraId="2A507CCA" w14:textId="77777777" w:rsidR="00C04E1A" w:rsidRPr="003E12C4" w:rsidRDefault="00C04E1A" w:rsidP="1C48F151">
      <w:pPr>
        <w:spacing w:after="0" w:line="240" w:lineRule="auto"/>
      </w:pPr>
      <w:r w:rsidRPr="47E363D8">
        <w:rPr>
          <w:color w:val="000000" w:themeColor="text1"/>
        </w:rPr>
        <w:t>Thank you for agreeing to deploy in support of</w:t>
      </w:r>
      <w:r w:rsidRPr="47E363D8">
        <w:rPr>
          <w:i/>
          <w:iCs/>
          <w:color w:val="6FAC47"/>
        </w:rPr>
        <w:t xml:space="preserve"> </w:t>
      </w:r>
      <w:r w:rsidRPr="004556B9">
        <w:rPr>
          <w:b/>
          <w:bCs/>
          <w:i/>
          <w:iCs/>
          <w:color w:val="148511"/>
        </w:rPr>
        <w:t>[</w:t>
      </w:r>
      <w:r w:rsidR="0069723C" w:rsidRPr="004556B9">
        <w:rPr>
          <w:b/>
          <w:bCs/>
          <w:i/>
          <w:iCs/>
          <w:color w:val="148511"/>
        </w:rPr>
        <w:t>include m</w:t>
      </w:r>
      <w:r w:rsidRPr="004556B9">
        <w:rPr>
          <w:b/>
          <w:bCs/>
          <w:i/>
          <w:iCs/>
          <w:color w:val="148511"/>
        </w:rPr>
        <w:t xml:space="preserve">ission </w:t>
      </w:r>
      <w:r w:rsidR="0069723C" w:rsidRPr="004556B9">
        <w:rPr>
          <w:b/>
          <w:bCs/>
          <w:i/>
          <w:iCs/>
          <w:color w:val="148511"/>
        </w:rPr>
        <w:t>n</w:t>
      </w:r>
      <w:r w:rsidRPr="004556B9">
        <w:rPr>
          <w:b/>
          <w:bCs/>
          <w:i/>
          <w:iCs/>
          <w:color w:val="148511"/>
        </w:rPr>
        <w:t>ame</w:t>
      </w:r>
      <w:r w:rsidR="0069723C" w:rsidRPr="004556B9">
        <w:rPr>
          <w:b/>
          <w:bCs/>
          <w:i/>
          <w:iCs/>
          <w:color w:val="148511"/>
        </w:rPr>
        <w:t>]</w:t>
      </w:r>
      <w:r w:rsidRPr="004556B9">
        <w:rPr>
          <w:b/>
          <w:bCs/>
          <w:color w:val="148511"/>
        </w:rPr>
        <w:t xml:space="preserve">. </w:t>
      </w:r>
      <w:r w:rsidRPr="47E363D8">
        <w:rPr>
          <w:color w:val="000000" w:themeColor="text1"/>
        </w:rPr>
        <w:t xml:space="preserve">Below </w:t>
      </w:r>
      <w:r w:rsidR="42D64DA8" w:rsidRPr="47E363D8">
        <w:rPr>
          <w:color w:val="000000" w:themeColor="text1"/>
        </w:rPr>
        <w:t>you will</w:t>
      </w:r>
      <w:r w:rsidRPr="47E363D8">
        <w:rPr>
          <w:color w:val="000000" w:themeColor="text1"/>
        </w:rPr>
        <w:t xml:space="preserve"> find your activation and deployment instructions. </w:t>
      </w:r>
    </w:p>
    <w:p w14:paraId="6CD02B38" w14:textId="77777777" w:rsidR="00C04E1A" w:rsidRPr="003E12C4" w:rsidRDefault="00C04E1A" w:rsidP="00981ADD">
      <w:pPr>
        <w:spacing w:after="0" w:line="240" w:lineRule="auto"/>
        <w:rPr>
          <w:rFonts w:cstheme="minorHAnsi"/>
          <w:color w:val="000000" w:themeColor="text1"/>
        </w:rPr>
      </w:pPr>
    </w:p>
    <w:p w14:paraId="0916FB62" w14:textId="77777777" w:rsidR="00C04E1A" w:rsidRPr="003E12C4" w:rsidRDefault="00C04E1A" w:rsidP="00981ADD">
      <w:pPr>
        <w:spacing w:after="0" w:line="240" w:lineRule="auto"/>
        <w:rPr>
          <w:rFonts w:cstheme="minorHAnsi"/>
          <w:b/>
          <w:color w:val="000000" w:themeColor="text1"/>
          <w:u w:val="single"/>
        </w:rPr>
      </w:pPr>
      <w:r w:rsidRPr="003E12C4">
        <w:rPr>
          <w:rFonts w:cstheme="minorHAnsi"/>
          <w:b/>
          <w:color w:val="000000" w:themeColor="text1"/>
          <w:u w:val="single"/>
        </w:rPr>
        <w:t>Mission Details</w:t>
      </w:r>
      <w:r w:rsidRPr="003E12C4">
        <w:rPr>
          <w:rFonts w:cstheme="minorHAnsi"/>
          <w:b/>
          <w:color w:val="000000" w:themeColor="text1"/>
        </w:rPr>
        <w:t xml:space="preserve"> </w:t>
      </w:r>
    </w:p>
    <w:p w14:paraId="51B691C7" w14:textId="77777777" w:rsidR="00C04E1A" w:rsidRPr="003E12C4" w:rsidRDefault="00C04E1A" w:rsidP="00981ADD">
      <w:pPr>
        <w:spacing w:after="0" w:line="240" w:lineRule="auto"/>
        <w:rPr>
          <w:rFonts w:cstheme="minorHAnsi"/>
        </w:rPr>
      </w:pPr>
      <w:r w:rsidRPr="003E12C4">
        <w:rPr>
          <w:rFonts w:cstheme="minorHAnsi"/>
          <w:b/>
          <w:color w:val="000000"/>
        </w:rPr>
        <w:t xml:space="preserve">Purpose: </w:t>
      </w:r>
      <w:r w:rsidRPr="004556B9">
        <w:rPr>
          <w:rFonts w:cstheme="minorHAnsi"/>
          <w:b/>
          <w:bCs/>
          <w:i/>
          <w:color w:val="148511"/>
        </w:rPr>
        <w:t>[Briefly describe the situation and the intended activities of the personnel]</w:t>
      </w:r>
      <w:r w:rsidRPr="004556B9">
        <w:rPr>
          <w:rFonts w:cstheme="minorHAnsi"/>
          <w:color w:val="148511"/>
        </w:rPr>
        <w:t> </w:t>
      </w:r>
    </w:p>
    <w:p w14:paraId="64035B74" w14:textId="77777777" w:rsidR="00C04E1A" w:rsidRPr="003E12C4" w:rsidRDefault="00C04E1A" w:rsidP="00981ADD">
      <w:pPr>
        <w:spacing w:after="0" w:line="240" w:lineRule="auto"/>
        <w:rPr>
          <w:rFonts w:cstheme="minorHAnsi"/>
        </w:rPr>
      </w:pPr>
      <w:r w:rsidRPr="003E12C4">
        <w:rPr>
          <w:rFonts w:cstheme="minorHAnsi"/>
          <w:b/>
          <w:color w:val="000000"/>
        </w:rPr>
        <w:t xml:space="preserve">Duration: </w:t>
      </w:r>
      <w:r w:rsidRPr="004556B9">
        <w:rPr>
          <w:rFonts w:cstheme="minorHAnsi"/>
          <w:b/>
          <w:bCs/>
          <w:i/>
          <w:color w:val="148511"/>
        </w:rPr>
        <w:t>[Provide length of mission (days)]</w:t>
      </w:r>
    </w:p>
    <w:p w14:paraId="6FD85B03" w14:textId="77777777" w:rsidR="00C04E1A" w:rsidRPr="003E12C4" w:rsidRDefault="00C04E1A" w:rsidP="00981ADD">
      <w:pPr>
        <w:spacing w:after="0" w:line="240" w:lineRule="auto"/>
        <w:rPr>
          <w:rFonts w:cstheme="minorHAnsi"/>
        </w:rPr>
      </w:pPr>
      <w:r w:rsidRPr="003E12C4">
        <w:rPr>
          <w:rFonts w:cstheme="minorHAnsi"/>
          <w:b/>
          <w:color w:val="000000"/>
        </w:rPr>
        <w:t xml:space="preserve">Reporting/Staging Location: </w:t>
      </w:r>
      <w:r w:rsidRPr="004556B9">
        <w:rPr>
          <w:rFonts w:cstheme="minorHAnsi"/>
          <w:b/>
          <w:bCs/>
          <w:i/>
          <w:color w:val="148511"/>
        </w:rPr>
        <w:t>[Provide reporting/staging address]</w:t>
      </w:r>
      <w:r w:rsidRPr="004556B9">
        <w:rPr>
          <w:rFonts w:cstheme="minorHAnsi"/>
          <w:color w:val="148511"/>
        </w:rPr>
        <w:t> </w:t>
      </w:r>
    </w:p>
    <w:p w14:paraId="5A28752E" w14:textId="77777777" w:rsidR="00C04E1A" w:rsidRPr="003E12C4" w:rsidRDefault="00C04E1A" w:rsidP="00981ADD">
      <w:pPr>
        <w:spacing w:after="0" w:line="240" w:lineRule="auto"/>
        <w:rPr>
          <w:rFonts w:cstheme="minorHAnsi"/>
        </w:rPr>
      </w:pPr>
      <w:r w:rsidRPr="003E12C4">
        <w:rPr>
          <w:rFonts w:cstheme="minorHAnsi"/>
          <w:b/>
          <w:color w:val="000000" w:themeColor="text1"/>
        </w:rPr>
        <w:t xml:space="preserve">Reporting/Staging Time: </w:t>
      </w:r>
      <w:r w:rsidRPr="004556B9">
        <w:rPr>
          <w:rFonts w:cstheme="minorHAnsi"/>
          <w:b/>
          <w:bCs/>
          <w:i/>
          <w:color w:val="148511"/>
        </w:rPr>
        <w:t>[Provide time to report to location]</w:t>
      </w:r>
      <w:r w:rsidRPr="004556B9">
        <w:rPr>
          <w:rFonts w:cstheme="minorHAnsi"/>
          <w:i/>
          <w:color w:val="148511"/>
        </w:rPr>
        <w:t> </w:t>
      </w:r>
    </w:p>
    <w:p w14:paraId="5D243F8C" w14:textId="77777777" w:rsidR="00C04E1A" w:rsidRPr="004556B9" w:rsidRDefault="00C04E1A" w:rsidP="00981ADD">
      <w:pPr>
        <w:spacing w:after="0" w:line="240" w:lineRule="auto"/>
        <w:rPr>
          <w:rFonts w:cstheme="minorHAnsi"/>
          <w:b/>
          <w:bCs/>
          <w:color w:val="148511"/>
        </w:rPr>
      </w:pPr>
      <w:r w:rsidRPr="003E12C4">
        <w:rPr>
          <w:rFonts w:cstheme="minorHAnsi"/>
          <w:b/>
          <w:color w:val="000000" w:themeColor="text1"/>
        </w:rPr>
        <w:t>Parking/Transportation:</w:t>
      </w:r>
      <w:r w:rsidRPr="003E12C4">
        <w:rPr>
          <w:rFonts w:cstheme="minorHAnsi"/>
          <w:color w:val="000000" w:themeColor="text1"/>
        </w:rPr>
        <w:t xml:space="preserve"> </w:t>
      </w:r>
      <w:r w:rsidRPr="004556B9">
        <w:rPr>
          <w:rFonts w:cstheme="minorHAnsi"/>
          <w:b/>
          <w:bCs/>
          <w:i/>
          <w:color w:val="148511"/>
        </w:rPr>
        <w:t>[Provide details about parking and transportation]</w:t>
      </w:r>
    </w:p>
    <w:p w14:paraId="52A6D5E5" w14:textId="77777777" w:rsidR="00C04E1A" w:rsidRPr="003E12C4" w:rsidRDefault="00C04E1A" w:rsidP="00981ADD">
      <w:pPr>
        <w:spacing w:after="0" w:line="240" w:lineRule="auto"/>
        <w:rPr>
          <w:rFonts w:cstheme="minorHAnsi"/>
        </w:rPr>
      </w:pPr>
      <w:r w:rsidRPr="003E12C4">
        <w:rPr>
          <w:rFonts w:cstheme="minorHAnsi"/>
          <w:b/>
          <w:color w:val="000000"/>
        </w:rPr>
        <w:t xml:space="preserve">Point of Contact: </w:t>
      </w:r>
      <w:r w:rsidRPr="004556B9">
        <w:rPr>
          <w:rFonts w:cstheme="minorHAnsi"/>
          <w:b/>
          <w:bCs/>
          <w:i/>
          <w:color w:val="148511"/>
        </w:rPr>
        <w:t>[Provide name, position, and phone number/email of person(s) responsible for receiving the resource(s</w:t>
      </w:r>
      <w:r w:rsidRPr="004556B9">
        <w:rPr>
          <w:rFonts w:cstheme="minorHAnsi"/>
          <w:b/>
          <w:bCs/>
          <w:i/>
          <w:iCs/>
          <w:color w:val="148511"/>
        </w:rPr>
        <w:t>)</w:t>
      </w:r>
      <w:r w:rsidR="004D1B22" w:rsidRPr="004556B9">
        <w:rPr>
          <w:rFonts w:cstheme="minorHAnsi"/>
          <w:b/>
          <w:bCs/>
          <w:i/>
          <w:iCs/>
          <w:color w:val="148511"/>
        </w:rPr>
        <w:t xml:space="preserve"> (e.g., their temporary supervisor</w:t>
      </w:r>
      <w:r w:rsidR="00013440" w:rsidRPr="004556B9">
        <w:rPr>
          <w:rFonts w:cstheme="minorHAnsi"/>
          <w:b/>
          <w:bCs/>
          <w:i/>
          <w:iCs/>
          <w:color w:val="148511"/>
        </w:rPr>
        <w:t>)</w:t>
      </w:r>
      <w:r w:rsidRPr="004556B9">
        <w:rPr>
          <w:rFonts w:cstheme="minorHAnsi"/>
          <w:b/>
          <w:bCs/>
          <w:i/>
          <w:iCs/>
          <w:color w:val="148511"/>
        </w:rPr>
        <w:t>]</w:t>
      </w:r>
    </w:p>
    <w:p w14:paraId="65688B94" w14:textId="77777777" w:rsidR="00C04E1A" w:rsidRPr="003E12C4" w:rsidRDefault="00C04E1A" w:rsidP="00981ADD">
      <w:pPr>
        <w:spacing w:after="0" w:line="240" w:lineRule="auto"/>
        <w:rPr>
          <w:rFonts w:cstheme="minorHAnsi"/>
        </w:rPr>
      </w:pPr>
      <w:r w:rsidRPr="003E12C4">
        <w:rPr>
          <w:rFonts w:cstheme="minorHAnsi"/>
          <w:b/>
          <w:color w:val="000000"/>
        </w:rPr>
        <w:t xml:space="preserve">Logistics: </w:t>
      </w:r>
      <w:r w:rsidRPr="004556B9">
        <w:rPr>
          <w:rFonts w:cstheme="minorHAnsi"/>
          <w:b/>
          <w:bCs/>
          <w:i/>
          <w:color w:val="148511"/>
        </w:rPr>
        <w:t>[Provide food and lodging information, explain if not yet available]</w:t>
      </w:r>
    </w:p>
    <w:p w14:paraId="76BFA15A" w14:textId="77777777" w:rsidR="00C04E1A" w:rsidRPr="003E12C4" w:rsidRDefault="00C04E1A" w:rsidP="00981ADD">
      <w:pPr>
        <w:spacing w:after="0" w:line="240" w:lineRule="auto"/>
        <w:rPr>
          <w:rFonts w:cstheme="minorHAnsi"/>
        </w:rPr>
      </w:pPr>
      <w:r w:rsidRPr="003E12C4">
        <w:rPr>
          <w:rFonts w:cstheme="minorHAnsi"/>
          <w:b/>
          <w:color w:val="000000"/>
        </w:rPr>
        <w:t>Recovery:</w:t>
      </w:r>
      <w:r w:rsidRPr="004556B9">
        <w:rPr>
          <w:rFonts w:cstheme="minorHAnsi"/>
          <w:b/>
          <w:bCs/>
          <w:color w:val="148511"/>
        </w:rPr>
        <w:t xml:space="preserve"> </w:t>
      </w:r>
      <w:r w:rsidRPr="004556B9">
        <w:rPr>
          <w:rFonts w:cstheme="minorHAnsi"/>
          <w:b/>
          <w:bCs/>
          <w:i/>
          <w:color w:val="148511"/>
        </w:rPr>
        <w:t>[</w:t>
      </w:r>
      <w:r w:rsidR="003416F6" w:rsidRPr="004556B9">
        <w:rPr>
          <w:rFonts w:cstheme="minorHAnsi"/>
          <w:b/>
          <w:bCs/>
          <w:i/>
          <w:color w:val="148511"/>
        </w:rPr>
        <w:t>Provide r</w:t>
      </w:r>
      <w:r w:rsidRPr="004556B9">
        <w:rPr>
          <w:rFonts w:cstheme="minorHAnsi"/>
          <w:b/>
          <w:bCs/>
          <w:i/>
          <w:color w:val="148511"/>
        </w:rPr>
        <w:t xml:space="preserve">eminders to complete </w:t>
      </w:r>
      <w:r w:rsidR="00D57ED0" w:rsidRPr="004556B9">
        <w:rPr>
          <w:rFonts w:cstheme="minorHAnsi"/>
          <w:b/>
          <w:bCs/>
          <w:i/>
          <w:iCs/>
          <w:color w:val="148511"/>
        </w:rPr>
        <w:t>a daily activity log</w:t>
      </w:r>
      <w:r w:rsidRPr="004556B9">
        <w:rPr>
          <w:rFonts w:cstheme="minorHAnsi"/>
          <w:b/>
          <w:bCs/>
          <w:i/>
          <w:color w:val="148511"/>
        </w:rPr>
        <w:t>, keep receipts, utilize “responder support packet”]</w:t>
      </w:r>
      <w:r w:rsidRPr="004556B9">
        <w:rPr>
          <w:rFonts w:cstheme="minorHAnsi"/>
          <w:color w:val="148511"/>
        </w:rPr>
        <w:t> </w:t>
      </w:r>
    </w:p>
    <w:p w14:paraId="309DEBD0" w14:textId="77777777" w:rsidR="00C04E1A" w:rsidRPr="003E12C4" w:rsidRDefault="00C04E1A" w:rsidP="00981ADD">
      <w:pPr>
        <w:pStyle w:val="paragraph"/>
        <w:spacing w:before="0" w:beforeAutospacing="0" w:after="0" w:afterAutospacing="0"/>
        <w:textAlignment w:val="baseline"/>
        <w:rPr>
          <w:rFonts w:asciiTheme="minorHAnsi" w:hAnsiTheme="minorHAnsi" w:cstheme="minorHAnsi"/>
          <w:b/>
          <w:color w:val="000000"/>
          <w:sz w:val="20"/>
          <w:szCs w:val="20"/>
        </w:rPr>
      </w:pPr>
      <w:r w:rsidRPr="003E12C4">
        <w:rPr>
          <w:rFonts w:asciiTheme="minorHAnsi" w:hAnsiTheme="minorHAnsi" w:cstheme="minorHAnsi"/>
          <w:b/>
          <w:color w:val="000000"/>
          <w:sz w:val="20"/>
          <w:szCs w:val="20"/>
        </w:rPr>
        <w:t xml:space="preserve">Attachments: </w:t>
      </w:r>
    </w:p>
    <w:p w14:paraId="356C569E" w14:textId="77777777" w:rsidR="00C04E1A" w:rsidRPr="003E12C4" w:rsidRDefault="00C04E1A" w:rsidP="00981ADD">
      <w:pPr>
        <w:pStyle w:val="paragraph"/>
        <w:numPr>
          <w:ilvl w:val="0"/>
          <w:numId w:val="12"/>
        </w:numPr>
        <w:spacing w:before="0" w:beforeAutospacing="0" w:after="0" w:afterAutospacing="0"/>
        <w:ind w:left="720"/>
        <w:textAlignment w:val="baseline"/>
        <w:rPr>
          <w:rFonts w:asciiTheme="minorHAnsi" w:hAnsiTheme="minorHAnsi" w:cstheme="minorBidi"/>
          <w:color w:val="000000" w:themeColor="text1"/>
          <w:sz w:val="20"/>
          <w:szCs w:val="20"/>
        </w:rPr>
      </w:pPr>
      <w:r w:rsidRPr="4497C0A0">
        <w:rPr>
          <w:rFonts w:asciiTheme="minorHAnsi" w:hAnsiTheme="minorHAnsi" w:cstheme="minorBidi"/>
          <w:sz w:val="20"/>
          <w:szCs w:val="20"/>
        </w:rPr>
        <w:t xml:space="preserve">Deployment packet with </w:t>
      </w:r>
      <w:r w:rsidR="5C64C6EB" w:rsidRPr="4E765075">
        <w:rPr>
          <w:rFonts w:asciiTheme="minorHAnsi" w:hAnsiTheme="minorHAnsi" w:cstheme="minorBidi"/>
          <w:sz w:val="20"/>
          <w:szCs w:val="20"/>
        </w:rPr>
        <w:t>relevant</w:t>
      </w:r>
      <w:r w:rsidR="3DE42B7B" w:rsidRPr="44A9F891">
        <w:rPr>
          <w:rFonts w:asciiTheme="minorHAnsi" w:hAnsiTheme="minorHAnsi" w:cstheme="minorBidi"/>
          <w:sz w:val="20"/>
          <w:szCs w:val="20"/>
        </w:rPr>
        <w:t xml:space="preserve"> </w:t>
      </w:r>
      <w:hyperlink r:id="rId27">
        <w:r w:rsidRPr="4E765075">
          <w:rPr>
            <w:rStyle w:val="Hyperlink"/>
            <w:rFonts w:asciiTheme="minorHAnsi" w:hAnsiTheme="minorHAnsi" w:cstheme="minorBidi"/>
            <w:sz w:val="20"/>
            <w:szCs w:val="20"/>
          </w:rPr>
          <w:t>ICS forms</w:t>
        </w:r>
      </w:hyperlink>
    </w:p>
    <w:p w14:paraId="1843ACE3" w14:textId="77777777" w:rsidR="00C04E1A" w:rsidRPr="003E12C4" w:rsidRDefault="00C04E1A" w:rsidP="00981ADD">
      <w:pPr>
        <w:pStyle w:val="paragraph"/>
        <w:numPr>
          <w:ilvl w:val="0"/>
          <w:numId w:val="12"/>
        </w:numPr>
        <w:spacing w:before="0" w:beforeAutospacing="0" w:after="0" w:afterAutospacing="0"/>
        <w:ind w:left="720"/>
        <w:textAlignment w:val="baseline"/>
        <w:rPr>
          <w:rFonts w:asciiTheme="minorHAnsi" w:hAnsiTheme="minorHAnsi" w:cstheme="minorHAnsi"/>
          <w:color w:val="000000"/>
          <w:sz w:val="20"/>
          <w:szCs w:val="20"/>
        </w:rPr>
      </w:pPr>
      <w:r w:rsidRPr="003E12C4">
        <w:rPr>
          <w:rFonts w:asciiTheme="minorHAnsi" w:hAnsiTheme="minorHAnsi" w:cstheme="minorHAnsi"/>
          <w:sz w:val="20"/>
          <w:szCs w:val="20"/>
        </w:rPr>
        <w:t>Job action sheet</w:t>
      </w:r>
    </w:p>
    <w:p w14:paraId="774C50DC" w14:textId="77777777" w:rsidR="00C04E1A" w:rsidRPr="003E12C4" w:rsidRDefault="00C04E1A" w:rsidP="00981ADD">
      <w:pPr>
        <w:pStyle w:val="paragraph"/>
        <w:numPr>
          <w:ilvl w:val="0"/>
          <w:numId w:val="12"/>
        </w:numPr>
        <w:spacing w:before="0" w:beforeAutospacing="0" w:after="0" w:afterAutospacing="0"/>
        <w:ind w:left="720"/>
        <w:textAlignment w:val="baseline"/>
        <w:rPr>
          <w:rFonts w:asciiTheme="minorHAnsi" w:hAnsiTheme="minorHAnsi" w:cstheme="minorHAnsi"/>
          <w:color w:val="000000"/>
          <w:sz w:val="20"/>
          <w:szCs w:val="20"/>
        </w:rPr>
      </w:pPr>
      <w:r w:rsidRPr="003E12C4">
        <w:rPr>
          <w:rFonts w:asciiTheme="minorHAnsi" w:hAnsiTheme="minorHAnsi" w:cstheme="minorHAnsi"/>
          <w:color w:val="000000" w:themeColor="text1"/>
          <w:sz w:val="20"/>
          <w:szCs w:val="20"/>
        </w:rPr>
        <w:t xml:space="preserve">Safety plan </w:t>
      </w:r>
    </w:p>
    <w:p w14:paraId="45C7044E" w14:textId="77777777" w:rsidR="00C04E1A" w:rsidRPr="003E12C4" w:rsidRDefault="00C04E1A" w:rsidP="00981ADD">
      <w:pPr>
        <w:pStyle w:val="paragraph"/>
        <w:numPr>
          <w:ilvl w:val="0"/>
          <w:numId w:val="12"/>
        </w:numPr>
        <w:spacing w:before="0" w:beforeAutospacing="0" w:after="0" w:afterAutospacing="0"/>
        <w:ind w:left="720"/>
        <w:textAlignment w:val="baseline"/>
        <w:rPr>
          <w:rFonts w:asciiTheme="minorHAnsi" w:hAnsiTheme="minorHAnsi" w:cstheme="minorHAnsi"/>
          <w:color w:val="000000"/>
          <w:sz w:val="20"/>
          <w:szCs w:val="20"/>
        </w:rPr>
      </w:pPr>
      <w:r w:rsidRPr="003E12C4">
        <w:rPr>
          <w:rFonts w:asciiTheme="minorHAnsi" w:hAnsiTheme="minorHAnsi" w:cstheme="minorHAnsi"/>
          <w:sz w:val="20"/>
          <w:szCs w:val="20"/>
        </w:rPr>
        <w:t>Communications processes</w:t>
      </w:r>
    </w:p>
    <w:p w14:paraId="7EFCEBE4" w14:textId="77777777" w:rsidR="00C04E1A" w:rsidRPr="003E12C4" w:rsidRDefault="00C04E1A" w:rsidP="00981ADD">
      <w:pPr>
        <w:pStyle w:val="paragraph"/>
        <w:numPr>
          <w:ilvl w:val="0"/>
          <w:numId w:val="12"/>
        </w:numPr>
        <w:spacing w:before="0" w:beforeAutospacing="0" w:after="0" w:afterAutospacing="0"/>
        <w:ind w:left="720"/>
        <w:textAlignment w:val="baseline"/>
        <w:rPr>
          <w:rFonts w:asciiTheme="minorHAnsi" w:hAnsiTheme="minorHAnsi" w:cstheme="minorHAnsi"/>
          <w:color w:val="000000"/>
          <w:sz w:val="20"/>
          <w:szCs w:val="20"/>
        </w:rPr>
      </w:pPr>
      <w:r w:rsidRPr="003E12C4">
        <w:rPr>
          <w:rFonts w:asciiTheme="minorHAnsi" w:hAnsiTheme="minorHAnsi" w:cstheme="minorHAnsi"/>
          <w:sz w:val="20"/>
          <w:szCs w:val="20"/>
        </w:rPr>
        <w:t>Check-in/check-out process</w:t>
      </w:r>
    </w:p>
    <w:p w14:paraId="47F27593" w14:textId="77777777" w:rsidR="00C04E1A" w:rsidRPr="003E12C4" w:rsidRDefault="00C04E1A" w:rsidP="00981ADD">
      <w:pPr>
        <w:pStyle w:val="paragraph"/>
        <w:numPr>
          <w:ilvl w:val="0"/>
          <w:numId w:val="12"/>
        </w:numPr>
        <w:spacing w:before="0" w:beforeAutospacing="0" w:after="0" w:afterAutospacing="0"/>
        <w:ind w:left="720"/>
        <w:rPr>
          <w:rFonts w:asciiTheme="minorHAnsi" w:hAnsiTheme="minorHAnsi" w:cstheme="minorHAnsi"/>
          <w:color w:val="000000" w:themeColor="text1"/>
          <w:sz w:val="20"/>
          <w:szCs w:val="20"/>
        </w:rPr>
      </w:pPr>
      <w:r w:rsidRPr="003E12C4">
        <w:rPr>
          <w:rFonts w:asciiTheme="minorHAnsi" w:hAnsiTheme="minorHAnsi" w:cstheme="minorHAnsi"/>
          <w:color w:val="000000" w:themeColor="text1"/>
          <w:sz w:val="20"/>
          <w:szCs w:val="20"/>
        </w:rPr>
        <w:t>Time coding instructions</w:t>
      </w:r>
    </w:p>
    <w:p w14:paraId="3B956A09" w14:textId="77777777" w:rsidR="00C04E1A" w:rsidRPr="003E12C4" w:rsidRDefault="00C04E1A" w:rsidP="00981ADD">
      <w:pPr>
        <w:pStyle w:val="paragraph"/>
        <w:numPr>
          <w:ilvl w:val="0"/>
          <w:numId w:val="12"/>
        </w:numPr>
        <w:spacing w:before="0" w:beforeAutospacing="0" w:after="0" w:afterAutospacing="0"/>
        <w:ind w:left="720"/>
        <w:textAlignment w:val="baseline"/>
        <w:rPr>
          <w:rFonts w:asciiTheme="minorHAnsi" w:hAnsiTheme="minorHAnsi" w:cstheme="minorHAnsi"/>
          <w:color w:val="000000"/>
          <w:sz w:val="20"/>
          <w:szCs w:val="20"/>
        </w:rPr>
      </w:pPr>
      <w:r w:rsidRPr="003E12C4">
        <w:rPr>
          <w:rFonts w:asciiTheme="minorHAnsi" w:hAnsiTheme="minorHAnsi" w:cstheme="minorHAnsi"/>
          <w:sz w:val="20"/>
          <w:szCs w:val="20"/>
        </w:rPr>
        <w:t>Latest Situation Report (</w:t>
      </w:r>
      <w:proofErr w:type="spellStart"/>
      <w:r w:rsidRPr="003E12C4">
        <w:rPr>
          <w:rFonts w:asciiTheme="minorHAnsi" w:hAnsiTheme="minorHAnsi" w:cstheme="minorHAnsi"/>
          <w:sz w:val="20"/>
          <w:szCs w:val="20"/>
        </w:rPr>
        <w:t>SitRep</w:t>
      </w:r>
      <w:proofErr w:type="spellEnd"/>
      <w:r w:rsidRPr="003E12C4">
        <w:rPr>
          <w:rFonts w:asciiTheme="minorHAnsi" w:hAnsiTheme="minorHAnsi" w:cstheme="minorHAnsi"/>
          <w:sz w:val="20"/>
          <w:szCs w:val="20"/>
        </w:rPr>
        <w:t>)</w:t>
      </w:r>
    </w:p>
    <w:p w14:paraId="6E11A8BE" w14:textId="77777777" w:rsidR="00C04E1A" w:rsidRPr="004556B9" w:rsidRDefault="00C04E1A" w:rsidP="00981ADD">
      <w:pPr>
        <w:pStyle w:val="paragraph"/>
        <w:numPr>
          <w:ilvl w:val="0"/>
          <w:numId w:val="12"/>
        </w:numPr>
        <w:spacing w:before="0" w:beforeAutospacing="0" w:after="0" w:afterAutospacing="0"/>
        <w:ind w:left="720"/>
        <w:textAlignment w:val="baseline"/>
        <w:rPr>
          <w:rFonts w:asciiTheme="minorHAnsi" w:hAnsiTheme="minorHAnsi" w:cstheme="minorHAnsi"/>
          <w:b/>
          <w:bCs/>
          <w:color w:val="148511"/>
          <w:sz w:val="20"/>
          <w:szCs w:val="20"/>
        </w:rPr>
      </w:pPr>
      <w:r w:rsidRPr="004556B9">
        <w:rPr>
          <w:rFonts w:asciiTheme="minorHAnsi" w:hAnsiTheme="minorHAnsi" w:cstheme="minorHAnsi"/>
          <w:b/>
          <w:bCs/>
          <w:color w:val="148511"/>
          <w:sz w:val="20"/>
          <w:szCs w:val="20"/>
        </w:rPr>
        <w:t xml:space="preserve">Incident Action Plan </w:t>
      </w:r>
    </w:p>
    <w:p w14:paraId="36837A2F" w14:textId="77777777" w:rsidR="00C04E1A" w:rsidRPr="004556B9" w:rsidRDefault="00C04E1A" w:rsidP="00981ADD">
      <w:pPr>
        <w:pStyle w:val="paragraph"/>
        <w:numPr>
          <w:ilvl w:val="0"/>
          <w:numId w:val="12"/>
        </w:numPr>
        <w:spacing w:before="0" w:beforeAutospacing="0" w:after="0" w:afterAutospacing="0"/>
        <w:ind w:left="720"/>
        <w:textAlignment w:val="baseline"/>
        <w:rPr>
          <w:rFonts w:asciiTheme="minorHAnsi" w:hAnsiTheme="minorHAnsi" w:cstheme="minorHAnsi"/>
          <w:b/>
          <w:bCs/>
          <w:i/>
          <w:color w:val="148511"/>
          <w:sz w:val="20"/>
          <w:szCs w:val="20"/>
        </w:rPr>
      </w:pPr>
      <w:r w:rsidRPr="004556B9">
        <w:rPr>
          <w:rFonts w:asciiTheme="minorHAnsi" w:hAnsiTheme="minorHAnsi" w:cstheme="minorHAnsi"/>
          <w:b/>
          <w:bCs/>
          <w:i/>
          <w:color w:val="148511"/>
          <w:sz w:val="20"/>
          <w:szCs w:val="20"/>
        </w:rPr>
        <w:t>[For volunteers</w:t>
      </w:r>
      <w:r w:rsidRPr="004556B9">
        <w:rPr>
          <w:rStyle w:val="eop"/>
          <w:rFonts w:asciiTheme="minorHAnsi" w:eastAsiaTheme="majorEastAsia" w:hAnsiTheme="minorHAnsi" w:cstheme="minorHAnsi"/>
          <w:b/>
          <w:bCs/>
          <w:color w:val="148511"/>
          <w:sz w:val="20"/>
          <w:szCs w:val="20"/>
        </w:rPr>
        <w:t>,</w:t>
      </w:r>
      <w:r w:rsidRPr="004556B9">
        <w:rPr>
          <w:rFonts w:asciiTheme="minorHAnsi" w:hAnsiTheme="minorHAnsi" w:cstheme="minorHAnsi"/>
          <w:b/>
          <w:bCs/>
          <w:i/>
          <w:color w:val="148511"/>
          <w:sz w:val="20"/>
          <w:szCs w:val="20"/>
        </w:rPr>
        <w:t xml:space="preserve"> consider whether all material</w:t>
      </w:r>
      <w:r w:rsidR="00D02A37" w:rsidRPr="004556B9">
        <w:rPr>
          <w:rFonts w:asciiTheme="minorHAnsi" w:hAnsiTheme="minorHAnsi" w:cstheme="minorHAnsi"/>
          <w:b/>
          <w:bCs/>
          <w:i/>
          <w:color w:val="148511"/>
          <w:sz w:val="20"/>
          <w:szCs w:val="20"/>
        </w:rPr>
        <w:t>s</w:t>
      </w:r>
      <w:r w:rsidRPr="004556B9">
        <w:rPr>
          <w:rFonts w:asciiTheme="minorHAnsi" w:hAnsiTheme="minorHAnsi" w:cstheme="minorHAnsi"/>
          <w:b/>
          <w:bCs/>
          <w:i/>
          <w:color w:val="148511"/>
          <w:sz w:val="20"/>
          <w:szCs w:val="20"/>
        </w:rPr>
        <w:t xml:space="preserve"> </w:t>
      </w:r>
      <w:r w:rsidR="00D02A37" w:rsidRPr="004556B9">
        <w:rPr>
          <w:rFonts w:asciiTheme="minorHAnsi" w:hAnsiTheme="minorHAnsi" w:cstheme="minorHAnsi"/>
          <w:b/>
          <w:bCs/>
          <w:i/>
          <w:color w:val="148511"/>
          <w:sz w:val="20"/>
          <w:szCs w:val="20"/>
        </w:rPr>
        <w:t>are</w:t>
      </w:r>
      <w:r w:rsidRPr="004556B9">
        <w:rPr>
          <w:rFonts w:asciiTheme="minorHAnsi" w:hAnsiTheme="minorHAnsi" w:cstheme="minorHAnsi"/>
          <w:b/>
          <w:bCs/>
          <w:i/>
          <w:color w:val="148511"/>
          <w:sz w:val="20"/>
          <w:szCs w:val="20"/>
        </w:rPr>
        <w:t xml:space="preserve"> appropriate to share and tailor communication as needed for dissemination to the volunteers]</w:t>
      </w:r>
    </w:p>
    <w:p w14:paraId="6CF32BF9" w14:textId="77777777" w:rsidR="00C04E1A" w:rsidRPr="003E12C4" w:rsidRDefault="00C04E1A" w:rsidP="00981ADD">
      <w:pPr>
        <w:spacing w:line="240" w:lineRule="auto"/>
        <w:rPr>
          <w:rFonts w:cstheme="minorHAnsi"/>
        </w:rPr>
      </w:pPr>
      <w:r w:rsidRPr="003E12C4">
        <w:rPr>
          <w:rFonts w:cstheme="minorHAnsi"/>
          <w:color w:val="000000"/>
        </w:rPr>
        <w:t> </w:t>
      </w:r>
    </w:p>
    <w:p w14:paraId="47EAD390" w14:textId="77777777" w:rsidR="00C04E1A" w:rsidRPr="003E12C4" w:rsidRDefault="00C04E1A" w:rsidP="00981ADD">
      <w:pPr>
        <w:spacing w:line="240" w:lineRule="auto"/>
        <w:rPr>
          <w:rFonts w:cstheme="minorHAnsi"/>
        </w:rPr>
      </w:pPr>
      <w:r w:rsidRPr="003E12C4">
        <w:rPr>
          <w:rFonts w:cstheme="minorHAnsi"/>
          <w:color w:val="000000"/>
        </w:rPr>
        <w:t xml:space="preserve">Please </w:t>
      </w:r>
      <w:r w:rsidR="00A47B33">
        <w:rPr>
          <w:rFonts w:cstheme="minorHAnsi"/>
          <w:color w:val="000000"/>
        </w:rPr>
        <w:t>b</w:t>
      </w:r>
      <w:r w:rsidRPr="003E12C4">
        <w:rPr>
          <w:rFonts w:cstheme="minorHAnsi"/>
          <w:color w:val="000000"/>
        </w:rPr>
        <w:t xml:space="preserve">e prepared to provide personnel and equipment gaps to your </w:t>
      </w:r>
      <w:r w:rsidRPr="004556B9">
        <w:rPr>
          <w:rFonts w:cstheme="minorHAnsi"/>
          <w:b/>
          <w:bCs/>
          <w:i/>
          <w:color w:val="148511"/>
        </w:rPr>
        <w:t xml:space="preserve">[specify </w:t>
      </w:r>
      <w:r w:rsidR="00901ED8" w:rsidRPr="004556B9">
        <w:rPr>
          <w:rFonts w:cstheme="minorHAnsi"/>
          <w:b/>
          <w:bCs/>
          <w:i/>
          <w:color w:val="148511"/>
        </w:rPr>
        <w:t>s</w:t>
      </w:r>
      <w:r w:rsidRPr="004556B9">
        <w:rPr>
          <w:rFonts w:cstheme="minorHAnsi"/>
          <w:b/>
          <w:bCs/>
          <w:i/>
          <w:color w:val="148511"/>
        </w:rPr>
        <w:t>taff/</w:t>
      </w:r>
      <w:r w:rsidR="00901ED8" w:rsidRPr="004556B9">
        <w:rPr>
          <w:rFonts w:cstheme="minorHAnsi"/>
          <w:b/>
          <w:bCs/>
          <w:i/>
          <w:color w:val="148511"/>
        </w:rPr>
        <w:t>v</w:t>
      </w:r>
      <w:r w:rsidRPr="004556B9">
        <w:rPr>
          <w:rFonts w:cstheme="minorHAnsi"/>
          <w:b/>
          <w:bCs/>
          <w:i/>
          <w:color w:val="148511"/>
        </w:rPr>
        <w:t xml:space="preserve">olunteer leader </w:t>
      </w:r>
      <w:r w:rsidR="00901ED8" w:rsidRPr="004556B9">
        <w:rPr>
          <w:rFonts w:cstheme="minorHAnsi"/>
          <w:b/>
          <w:bCs/>
          <w:i/>
          <w:color w:val="148511"/>
        </w:rPr>
        <w:t>n</w:t>
      </w:r>
      <w:r w:rsidRPr="004556B9">
        <w:rPr>
          <w:rFonts w:cstheme="minorHAnsi"/>
          <w:b/>
          <w:bCs/>
          <w:i/>
          <w:color w:val="148511"/>
        </w:rPr>
        <w:t>ame]</w:t>
      </w:r>
      <w:r w:rsidRPr="004556B9">
        <w:rPr>
          <w:rFonts w:cstheme="minorHAnsi"/>
          <w:color w:val="148511"/>
        </w:rPr>
        <w:t xml:space="preserve"> </w:t>
      </w:r>
      <w:r w:rsidRPr="003E12C4">
        <w:rPr>
          <w:rFonts w:cstheme="minorHAnsi"/>
          <w:color w:val="000000"/>
        </w:rPr>
        <w:t xml:space="preserve">via </w:t>
      </w:r>
      <w:r w:rsidRPr="004556B9">
        <w:rPr>
          <w:rFonts w:cstheme="minorHAnsi"/>
          <w:b/>
          <w:bCs/>
          <w:i/>
          <w:color w:val="148511"/>
        </w:rPr>
        <w:t>[</w:t>
      </w:r>
      <w:r w:rsidR="000566A0" w:rsidRPr="004556B9">
        <w:rPr>
          <w:rFonts w:cstheme="minorHAnsi"/>
          <w:b/>
          <w:bCs/>
          <w:i/>
          <w:color w:val="148511"/>
        </w:rPr>
        <w:t xml:space="preserve">include </w:t>
      </w:r>
      <w:r w:rsidRPr="004556B9">
        <w:rPr>
          <w:rFonts w:cstheme="minorHAnsi"/>
          <w:b/>
          <w:bCs/>
          <w:i/>
          <w:color w:val="148511"/>
        </w:rPr>
        <w:t>email/phone</w:t>
      </w:r>
      <w:r w:rsidRPr="003E12C4">
        <w:rPr>
          <w:rFonts w:cstheme="minorHAnsi"/>
          <w:i/>
          <w:color w:val="6FAC47"/>
        </w:rPr>
        <w:t>]</w:t>
      </w:r>
      <w:r w:rsidRPr="003E12C4">
        <w:rPr>
          <w:rFonts w:cstheme="minorHAnsi"/>
          <w:color w:val="000000"/>
        </w:rPr>
        <w:t xml:space="preserve"> by </w:t>
      </w:r>
      <w:r w:rsidRPr="004556B9">
        <w:rPr>
          <w:rFonts w:cstheme="minorHAnsi"/>
          <w:b/>
          <w:bCs/>
          <w:i/>
          <w:color w:val="148511"/>
        </w:rPr>
        <w:t>[specify date/time]</w:t>
      </w:r>
      <w:r w:rsidRPr="004556B9">
        <w:rPr>
          <w:rFonts w:cstheme="minorHAnsi"/>
          <w:b/>
          <w:bCs/>
          <w:color w:val="148511"/>
        </w:rPr>
        <w:t>.</w:t>
      </w:r>
    </w:p>
    <w:p w14:paraId="16C30891" w14:textId="77777777" w:rsidR="00C04E1A" w:rsidRPr="003E12C4" w:rsidRDefault="00C04E1A" w:rsidP="00500C90">
      <w:pPr>
        <w:spacing w:after="240" w:line="240" w:lineRule="auto"/>
        <w:rPr>
          <w:rFonts w:cstheme="minorHAnsi"/>
        </w:rPr>
      </w:pPr>
      <w:r w:rsidRPr="003E12C4">
        <w:rPr>
          <w:rFonts w:cstheme="minorHAnsi"/>
          <w:color w:val="000000"/>
        </w:rPr>
        <w:t xml:space="preserve">Thank you for your assistance in fulfilling this resource request. If you have any questions, contact the </w:t>
      </w:r>
      <w:r w:rsidRPr="004556B9">
        <w:rPr>
          <w:rFonts w:cstheme="minorHAnsi"/>
          <w:b/>
          <w:bCs/>
          <w:i/>
          <w:color w:val="148511"/>
        </w:rPr>
        <w:t>[</w:t>
      </w:r>
      <w:r w:rsidR="000566A0" w:rsidRPr="004556B9">
        <w:rPr>
          <w:rFonts w:cstheme="minorHAnsi"/>
          <w:b/>
          <w:bCs/>
          <w:i/>
          <w:color w:val="148511"/>
        </w:rPr>
        <w:t>i</w:t>
      </w:r>
      <w:r w:rsidRPr="004556B9">
        <w:rPr>
          <w:rFonts w:cstheme="minorHAnsi"/>
          <w:b/>
          <w:bCs/>
          <w:i/>
          <w:color w:val="148511"/>
        </w:rPr>
        <w:t xml:space="preserve">nsert LHD </w:t>
      </w:r>
      <w:r w:rsidR="000D724D" w:rsidRPr="004556B9">
        <w:rPr>
          <w:rFonts w:cstheme="minorHAnsi"/>
          <w:b/>
          <w:bCs/>
          <w:i/>
          <w:color w:val="148511"/>
        </w:rPr>
        <w:t>e</w:t>
      </w:r>
      <w:r w:rsidRPr="004556B9">
        <w:rPr>
          <w:rFonts w:cstheme="minorHAnsi"/>
          <w:b/>
          <w:bCs/>
          <w:i/>
          <w:color w:val="148511"/>
        </w:rPr>
        <w:t xml:space="preserve">mergency </w:t>
      </w:r>
      <w:r w:rsidR="000D724D" w:rsidRPr="004556B9">
        <w:rPr>
          <w:rFonts w:cstheme="minorHAnsi"/>
          <w:b/>
          <w:bCs/>
          <w:i/>
          <w:color w:val="148511"/>
        </w:rPr>
        <w:t>p</w:t>
      </w:r>
      <w:r w:rsidRPr="004556B9">
        <w:rPr>
          <w:rFonts w:cstheme="minorHAnsi"/>
          <w:b/>
          <w:bCs/>
          <w:i/>
          <w:color w:val="148511"/>
        </w:rPr>
        <w:t xml:space="preserve">reparedness </w:t>
      </w:r>
      <w:r w:rsidR="000D724D" w:rsidRPr="004556B9">
        <w:rPr>
          <w:rFonts w:cstheme="minorHAnsi"/>
          <w:b/>
          <w:bCs/>
          <w:i/>
          <w:color w:val="148511"/>
        </w:rPr>
        <w:t>s</w:t>
      </w:r>
      <w:r w:rsidRPr="004556B9">
        <w:rPr>
          <w:rFonts w:cstheme="minorHAnsi"/>
          <w:b/>
          <w:bCs/>
          <w:i/>
          <w:color w:val="148511"/>
        </w:rPr>
        <w:t>ection name]</w:t>
      </w:r>
      <w:r w:rsidRPr="004556B9">
        <w:rPr>
          <w:rFonts w:cstheme="minorHAnsi"/>
          <w:b/>
          <w:bCs/>
          <w:color w:val="148511"/>
        </w:rPr>
        <w:t xml:space="preserve"> </w:t>
      </w:r>
      <w:r w:rsidRPr="003E12C4">
        <w:rPr>
          <w:rFonts w:cstheme="minorHAnsi"/>
          <w:color w:val="000000"/>
        </w:rPr>
        <w:t xml:space="preserve">at </w:t>
      </w:r>
      <w:r w:rsidRPr="004556B9">
        <w:rPr>
          <w:rFonts w:cstheme="minorHAnsi"/>
          <w:b/>
          <w:bCs/>
          <w:i/>
          <w:color w:val="148511"/>
        </w:rPr>
        <w:t>[insert phone number or email]</w:t>
      </w:r>
      <w:r w:rsidRPr="004556B9">
        <w:rPr>
          <w:rFonts w:cstheme="minorHAnsi"/>
          <w:b/>
          <w:bCs/>
          <w:color w:val="148511"/>
        </w:rPr>
        <w:t>.</w:t>
      </w:r>
    </w:p>
    <w:p w14:paraId="688175DD" w14:textId="77777777" w:rsidR="00C04E1A" w:rsidRPr="003E12C4" w:rsidRDefault="00C04E1A" w:rsidP="00500C90">
      <w:pPr>
        <w:pStyle w:val="Heading3"/>
        <w:spacing w:before="120"/>
        <w:rPr>
          <w:rFonts w:cstheme="minorHAnsi"/>
        </w:rPr>
      </w:pPr>
      <w:r w:rsidRPr="003E12C4">
        <w:t>Short Message (Text)</w:t>
      </w:r>
    </w:p>
    <w:p w14:paraId="49937B4C" w14:textId="77777777" w:rsidR="7C702B79" w:rsidRPr="00BB16DC" w:rsidRDefault="00C04E1A" w:rsidP="00981ADD">
      <w:pPr>
        <w:spacing w:after="0" w:line="240" w:lineRule="auto"/>
        <w:rPr>
          <w:rFonts w:cstheme="minorHAnsi"/>
        </w:rPr>
      </w:pPr>
      <w:r w:rsidRPr="003E12C4">
        <w:rPr>
          <w:rFonts w:cstheme="minorHAnsi"/>
          <w:color w:val="000000" w:themeColor="text1"/>
        </w:rPr>
        <w:t xml:space="preserve">Activation </w:t>
      </w:r>
      <w:r w:rsidR="00A47B33">
        <w:rPr>
          <w:rFonts w:cstheme="minorHAnsi"/>
          <w:color w:val="000000" w:themeColor="text1"/>
        </w:rPr>
        <w:t>m</w:t>
      </w:r>
      <w:r w:rsidRPr="003E12C4">
        <w:rPr>
          <w:rFonts w:cstheme="minorHAnsi"/>
          <w:color w:val="000000" w:themeColor="text1"/>
        </w:rPr>
        <w:t xml:space="preserve">essage. You have been activated to deploy for </w:t>
      </w:r>
      <w:r w:rsidR="00A47B33" w:rsidRPr="004556B9">
        <w:rPr>
          <w:rFonts w:cstheme="minorHAnsi"/>
          <w:b/>
          <w:bCs/>
          <w:i/>
          <w:iCs/>
          <w:color w:val="148511"/>
        </w:rPr>
        <w:t>[identify event/incident]</w:t>
      </w:r>
      <w:r w:rsidRPr="004556B9">
        <w:rPr>
          <w:rFonts w:cstheme="minorHAnsi"/>
          <w:b/>
          <w:bCs/>
          <w:color w:val="148511"/>
        </w:rPr>
        <w:t xml:space="preserve"> </w:t>
      </w:r>
      <w:r w:rsidRPr="003E12C4">
        <w:rPr>
          <w:rFonts w:cstheme="minorHAnsi"/>
          <w:color w:val="000000" w:themeColor="text1"/>
        </w:rPr>
        <w:t>details. Deployment orders have been issued. Please check your email.</w:t>
      </w:r>
    </w:p>
    <w:p w14:paraId="39EDEE8C" w14:textId="77777777" w:rsidR="00BB16DC" w:rsidRDefault="00BB16DC">
      <w:pPr>
        <w:rPr>
          <w:rFonts w:asciiTheme="majorHAnsi" w:eastAsiaTheme="majorEastAsia" w:hAnsiTheme="majorHAnsi" w:cstheme="majorBidi"/>
          <w:color w:val="2F5496" w:themeColor="accent1" w:themeShade="BF"/>
          <w:sz w:val="32"/>
          <w:szCs w:val="32"/>
        </w:rPr>
      </w:pPr>
      <w:r>
        <w:br w:type="page"/>
      </w:r>
    </w:p>
    <w:p w14:paraId="77E545D3" w14:textId="77777777" w:rsidR="00BB16DC" w:rsidRPr="00C04E1A" w:rsidRDefault="7B25BF72" w:rsidP="2872AAC2">
      <w:pPr>
        <w:pStyle w:val="Heading1"/>
        <w:rPr>
          <w:rFonts w:ascii="Calibri" w:eastAsia="Times New Roman" w:hAnsi="Calibri" w:cs="Calibri"/>
          <w:i/>
          <w:iCs/>
        </w:rPr>
      </w:pPr>
      <w:bookmarkStart w:id="53" w:name="_Toc2058552419"/>
      <w:r>
        <w:lastRenderedPageBreak/>
        <w:t xml:space="preserve">Appendix </w:t>
      </w:r>
      <w:r w:rsidR="3B6E5002">
        <w:t>F</w:t>
      </w:r>
      <w:r>
        <w:t xml:space="preserve">: New Employee Onboarding </w:t>
      </w:r>
      <w:r w:rsidR="2058D833">
        <w:t>Guide</w:t>
      </w:r>
      <w:r>
        <w:t xml:space="preserve"> </w:t>
      </w:r>
      <w:bookmarkEnd w:id="53"/>
    </w:p>
    <w:p w14:paraId="105629E9" w14:textId="3BBE5AEF" w:rsidR="0338AA9A" w:rsidRPr="004402C8" w:rsidRDefault="2D0B6B6F" w:rsidP="47E363D8">
      <w:pPr>
        <w:spacing w:line="257" w:lineRule="auto"/>
        <w:rPr>
          <w:b/>
          <w:bCs/>
          <w:i/>
          <w:iCs/>
          <w:color w:val="148511"/>
        </w:rPr>
      </w:pPr>
      <w:r w:rsidRPr="004402C8">
        <w:rPr>
          <w:b/>
          <w:bCs/>
          <w:i/>
          <w:iCs/>
          <w:color w:val="148511"/>
        </w:rPr>
        <w:t xml:space="preserve">[Green italicized text within brackets </w:t>
      </w:r>
      <w:proofErr w:type="gramStart"/>
      <w:r w:rsidRPr="004402C8">
        <w:rPr>
          <w:b/>
          <w:bCs/>
          <w:i/>
          <w:iCs/>
          <w:color w:val="148511"/>
        </w:rPr>
        <w:t>[ ]</w:t>
      </w:r>
      <w:proofErr w:type="gramEnd"/>
      <w:r w:rsidRPr="004402C8">
        <w:rPr>
          <w:b/>
          <w:bCs/>
          <w:i/>
          <w:iCs/>
          <w:color w:val="148511"/>
        </w:rPr>
        <w:t xml:space="preserve"> are instructional and guide the writer in how to complete the document. Program managers</w:t>
      </w:r>
      <w:r w:rsidR="138FCA8F" w:rsidRPr="004402C8">
        <w:rPr>
          <w:b/>
          <w:bCs/>
          <w:i/>
          <w:iCs/>
          <w:color w:val="148511"/>
        </w:rPr>
        <w:t xml:space="preserve"> </w:t>
      </w:r>
      <w:r w:rsidRPr="004402C8">
        <w:rPr>
          <w:b/>
          <w:bCs/>
          <w:i/>
          <w:iCs/>
          <w:color w:val="148511"/>
        </w:rPr>
        <w:t xml:space="preserve">or </w:t>
      </w:r>
      <w:r w:rsidR="0528FDB9" w:rsidRPr="004402C8">
        <w:rPr>
          <w:b/>
          <w:bCs/>
          <w:i/>
          <w:iCs/>
          <w:color w:val="148511"/>
        </w:rPr>
        <w:t xml:space="preserve">their </w:t>
      </w:r>
      <w:r w:rsidRPr="004402C8">
        <w:rPr>
          <w:b/>
          <w:bCs/>
          <w:i/>
          <w:iCs/>
          <w:color w:val="148511"/>
        </w:rPr>
        <w:t>designee</w:t>
      </w:r>
      <w:r w:rsidR="63180CD8" w:rsidRPr="004402C8">
        <w:rPr>
          <w:b/>
          <w:bCs/>
          <w:i/>
          <w:iCs/>
          <w:color w:val="148511"/>
        </w:rPr>
        <w:t>s</w:t>
      </w:r>
      <w:r w:rsidRPr="004402C8">
        <w:rPr>
          <w:b/>
          <w:bCs/>
          <w:i/>
          <w:iCs/>
          <w:color w:val="148511"/>
        </w:rPr>
        <w:t xml:space="preserve"> should customize </w:t>
      </w:r>
      <w:r w:rsidR="1924AE42" w:rsidRPr="004402C8">
        <w:rPr>
          <w:b/>
          <w:bCs/>
          <w:i/>
          <w:iCs/>
          <w:color w:val="148511"/>
        </w:rPr>
        <w:t xml:space="preserve">the onboarding guide actions and trainings to meet their </w:t>
      </w:r>
      <w:r w:rsidR="78CD374B" w:rsidRPr="004402C8">
        <w:rPr>
          <w:b/>
          <w:bCs/>
          <w:i/>
          <w:iCs/>
          <w:color w:val="148511"/>
        </w:rPr>
        <w:t>programmatic needs.</w:t>
      </w:r>
      <w:r w:rsidRPr="004402C8">
        <w:rPr>
          <w:b/>
          <w:bCs/>
          <w:i/>
          <w:iCs/>
          <w:color w:val="148511"/>
        </w:rPr>
        <w:t>]</w:t>
      </w:r>
    </w:p>
    <w:p w14:paraId="31B4AF1B" w14:textId="77777777" w:rsidR="00BD2186" w:rsidRDefault="7EE504E3" w:rsidP="0093153A">
      <w:pPr>
        <w:pStyle w:val="Heading2"/>
      </w:pPr>
      <w:bookmarkStart w:id="54" w:name="_Toc1894032496"/>
      <w:r>
        <w:t>Introduction</w:t>
      </w:r>
      <w:bookmarkEnd w:id="54"/>
    </w:p>
    <w:p w14:paraId="7BAE7798" w14:textId="77777777" w:rsidR="00BD2186" w:rsidRDefault="00BD2186" w:rsidP="00BD2186">
      <w:r>
        <w:t xml:space="preserve">Welcome! </w:t>
      </w:r>
    </w:p>
    <w:p w14:paraId="6F2F0BC9" w14:textId="77777777" w:rsidR="00BD2186" w:rsidRDefault="00BD2186" w:rsidP="00BD2186">
      <w:r>
        <w:t xml:space="preserve">This </w:t>
      </w:r>
      <w:r w:rsidRPr="1C48F151">
        <w:rPr>
          <w:i/>
          <w:iCs/>
        </w:rPr>
        <w:t>Onboarding Guide</w:t>
      </w:r>
      <w:r>
        <w:t xml:space="preserve"> includes reference materials and checklists that will help orient new</w:t>
      </w:r>
      <w:r w:rsidR="346DE0CF">
        <w:t>ly hired personnel</w:t>
      </w:r>
      <w:r>
        <w:t xml:space="preserve"> to the mission, organization, policies, and activities of </w:t>
      </w:r>
      <w:r w:rsidRPr="004402C8">
        <w:rPr>
          <w:b/>
          <w:bCs/>
          <w:i/>
          <w:iCs/>
          <w:color w:val="148511"/>
        </w:rPr>
        <w:t>[insert health department name]</w:t>
      </w:r>
      <w:r w:rsidRPr="004402C8">
        <w:rPr>
          <w:b/>
          <w:bCs/>
          <w:color w:val="148511"/>
        </w:rPr>
        <w:t>.</w:t>
      </w:r>
    </w:p>
    <w:p w14:paraId="7AE40ABD" w14:textId="77777777" w:rsidR="00BD2186" w:rsidRPr="00B44B2B" w:rsidRDefault="00BD2186" w:rsidP="00BD2186">
      <w:r>
        <w:t xml:space="preserve">New employees are expected to complete the activities included in the </w:t>
      </w:r>
      <w:r w:rsidRPr="4A517F19">
        <w:rPr>
          <w:i/>
          <w:iCs/>
        </w:rPr>
        <w:t xml:space="preserve">Onboarding Guide. </w:t>
      </w:r>
      <w:r w:rsidRPr="4A517F19">
        <w:t>Links to helpful guidance documents are included for reference.</w:t>
      </w:r>
      <w:r>
        <w:t xml:space="preserve"> Please c</w:t>
      </w:r>
      <w:r w:rsidRPr="4A517F19">
        <w:t xml:space="preserve">ontact your supervisor if you have any questions or concerns while completing the activities in this </w:t>
      </w:r>
      <w:r w:rsidRPr="4A517F19">
        <w:rPr>
          <w:i/>
          <w:iCs/>
        </w:rPr>
        <w:t xml:space="preserve">Onboarding Guide. </w:t>
      </w:r>
    </w:p>
    <w:p w14:paraId="197CE415" w14:textId="77777777" w:rsidR="00BD2186" w:rsidRDefault="7EE504E3" w:rsidP="0093153A">
      <w:pPr>
        <w:pStyle w:val="Heading2"/>
      </w:pPr>
      <w:bookmarkStart w:id="55" w:name="_Toc194704888"/>
      <w:r>
        <w:t>Public Health Department Mission &amp; Vision</w:t>
      </w:r>
      <w:bookmarkEnd w:id="55"/>
    </w:p>
    <w:p w14:paraId="6746B100" w14:textId="77777777" w:rsidR="00BD2186" w:rsidRPr="004402C8" w:rsidRDefault="00BD2186" w:rsidP="00BD2186">
      <w:pPr>
        <w:shd w:val="clear" w:color="auto" w:fill="FFFFFF" w:themeFill="background1"/>
        <w:spacing w:after="0" w:line="240" w:lineRule="auto"/>
        <w:rPr>
          <w:rFonts w:eastAsia="Calibri"/>
          <w:b/>
          <w:bCs/>
          <w:color w:val="148511"/>
        </w:rPr>
      </w:pPr>
      <w:r w:rsidRPr="004402C8">
        <w:rPr>
          <w:b/>
          <w:bCs/>
          <w:i/>
          <w:color w:val="148511"/>
        </w:rPr>
        <w:t xml:space="preserve">[LHD provides departmental </w:t>
      </w:r>
      <w:r w:rsidRPr="004402C8">
        <w:rPr>
          <w:b/>
          <w:bCs/>
          <w:i/>
          <w:iCs/>
          <w:color w:val="148511"/>
        </w:rPr>
        <w:t>mission</w:t>
      </w:r>
      <w:r w:rsidRPr="004402C8">
        <w:rPr>
          <w:b/>
          <w:bCs/>
          <w:i/>
          <w:color w:val="148511"/>
        </w:rPr>
        <w:t xml:space="preserve"> and </w:t>
      </w:r>
      <w:r w:rsidRPr="004402C8">
        <w:rPr>
          <w:b/>
          <w:bCs/>
          <w:i/>
          <w:iCs/>
          <w:color w:val="148511"/>
        </w:rPr>
        <w:t>vision</w:t>
      </w:r>
      <w:r w:rsidRPr="004402C8">
        <w:rPr>
          <w:b/>
          <w:bCs/>
          <w:i/>
          <w:color w:val="148511"/>
        </w:rPr>
        <w:t xml:space="preserve"> statements</w:t>
      </w:r>
      <w:r w:rsidRPr="004402C8">
        <w:rPr>
          <w:b/>
          <w:bCs/>
          <w:i/>
          <w:iCs/>
          <w:color w:val="148511"/>
        </w:rPr>
        <w:t>.]</w:t>
      </w:r>
    </w:p>
    <w:p w14:paraId="1E012FC2" w14:textId="77777777" w:rsidR="00BD2186" w:rsidRPr="00F6642B" w:rsidRDefault="00BD2186" w:rsidP="00BD2186">
      <w:pPr>
        <w:shd w:val="clear" w:color="auto" w:fill="FFFFFF"/>
        <w:spacing w:after="0" w:line="240" w:lineRule="auto"/>
        <w:rPr>
          <w:rFonts w:eastAsia="Calibri" w:cstheme="minorHAnsi"/>
          <w:color w:val="242424"/>
        </w:rPr>
      </w:pPr>
    </w:p>
    <w:p w14:paraId="2E91E864" w14:textId="77777777" w:rsidR="00BD2186" w:rsidRDefault="7EE504E3" w:rsidP="00E4577E">
      <w:pPr>
        <w:pStyle w:val="Heading2"/>
      </w:pPr>
      <w:bookmarkStart w:id="56" w:name="_Toc287535800"/>
      <w:r w:rsidRPr="004402C8">
        <w:rPr>
          <w:b/>
          <w:bCs/>
          <w:color w:val="148511"/>
        </w:rPr>
        <w:t>[Choose one: Division or Branch]</w:t>
      </w:r>
      <w:r w:rsidRPr="004402C8">
        <w:rPr>
          <w:color w:val="148511"/>
        </w:rPr>
        <w:t xml:space="preserve"> </w:t>
      </w:r>
      <w:r>
        <w:t>Mission &amp; Vision</w:t>
      </w:r>
      <w:bookmarkEnd w:id="56"/>
    </w:p>
    <w:p w14:paraId="2E8CFFAC" w14:textId="77777777" w:rsidR="00BD2186" w:rsidRPr="004402C8" w:rsidRDefault="00BD2186" w:rsidP="004A4FE9">
      <w:pPr>
        <w:spacing w:after="0"/>
        <w:rPr>
          <w:b/>
          <w:bCs/>
          <w:i/>
          <w:color w:val="148511"/>
        </w:rPr>
      </w:pPr>
      <w:r w:rsidRPr="004402C8">
        <w:rPr>
          <w:b/>
          <w:bCs/>
          <w:i/>
          <w:color w:val="148511"/>
        </w:rPr>
        <w:t xml:space="preserve">[LHD provides division/branch </w:t>
      </w:r>
      <w:r w:rsidRPr="004402C8">
        <w:rPr>
          <w:b/>
          <w:bCs/>
          <w:i/>
          <w:iCs/>
          <w:color w:val="148511"/>
        </w:rPr>
        <w:t>mission</w:t>
      </w:r>
      <w:r w:rsidRPr="004402C8">
        <w:rPr>
          <w:b/>
          <w:bCs/>
          <w:i/>
          <w:color w:val="148511"/>
        </w:rPr>
        <w:t xml:space="preserve"> and </w:t>
      </w:r>
      <w:r w:rsidRPr="004402C8">
        <w:rPr>
          <w:b/>
          <w:bCs/>
          <w:i/>
          <w:iCs/>
          <w:color w:val="148511"/>
        </w:rPr>
        <w:t>vision</w:t>
      </w:r>
      <w:r w:rsidRPr="004402C8">
        <w:rPr>
          <w:b/>
          <w:bCs/>
          <w:i/>
          <w:color w:val="148511"/>
        </w:rPr>
        <w:t xml:space="preserve"> statements</w:t>
      </w:r>
      <w:r w:rsidRPr="004402C8">
        <w:rPr>
          <w:b/>
          <w:bCs/>
          <w:i/>
          <w:iCs/>
          <w:color w:val="148511"/>
        </w:rPr>
        <w:t>.]</w:t>
      </w:r>
    </w:p>
    <w:p w14:paraId="72393DED" w14:textId="77777777" w:rsidR="004A4FE9" w:rsidRPr="004A4FE9" w:rsidRDefault="004A4FE9" w:rsidP="004A4FE9">
      <w:pPr>
        <w:spacing w:after="0"/>
        <w:rPr>
          <w:i/>
          <w:color w:val="70AD47" w:themeColor="accent6"/>
        </w:rPr>
      </w:pPr>
    </w:p>
    <w:p w14:paraId="1909A223" w14:textId="77777777" w:rsidR="00BD2186" w:rsidRPr="00F6642B" w:rsidRDefault="7EE504E3" w:rsidP="004A4FE9">
      <w:pPr>
        <w:pStyle w:val="Heading2"/>
        <w:spacing w:before="0"/>
      </w:pPr>
      <w:bookmarkStart w:id="57" w:name="_Toc1243206848"/>
      <w:r>
        <w:t xml:space="preserve">Program Information </w:t>
      </w:r>
      <w:bookmarkEnd w:id="57"/>
    </w:p>
    <w:p w14:paraId="219DE811" w14:textId="77777777" w:rsidR="00BD2186" w:rsidRPr="004402C8" w:rsidRDefault="00BD2186" w:rsidP="00BD2186">
      <w:pPr>
        <w:shd w:val="clear" w:color="auto" w:fill="FFFFFF"/>
        <w:spacing w:after="0" w:line="240" w:lineRule="auto"/>
        <w:rPr>
          <w:b/>
          <w:bCs/>
          <w:i/>
          <w:iCs/>
          <w:color w:val="148511"/>
        </w:rPr>
      </w:pPr>
      <w:r w:rsidRPr="004402C8">
        <w:rPr>
          <w:b/>
          <w:bCs/>
          <w:i/>
          <w:color w:val="148511"/>
        </w:rPr>
        <w:t>[LHD provides program description and relevant background</w:t>
      </w:r>
      <w:r w:rsidRPr="004402C8">
        <w:rPr>
          <w:b/>
          <w:bCs/>
          <w:i/>
          <w:iCs/>
          <w:color w:val="148511"/>
        </w:rPr>
        <w:t>.]</w:t>
      </w:r>
    </w:p>
    <w:p w14:paraId="41DC955D" w14:textId="77777777" w:rsidR="0093153A" w:rsidRDefault="0093153A" w:rsidP="00BD2186">
      <w:pPr>
        <w:shd w:val="clear" w:color="auto" w:fill="FFFFFF"/>
        <w:spacing w:after="0" w:line="240" w:lineRule="auto"/>
        <w:rPr>
          <w:rFonts w:eastAsia="Calibri" w:cstheme="minorHAnsi"/>
          <w:color w:val="242424"/>
        </w:rPr>
      </w:pPr>
    </w:p>
    <w:p w14:paraId="465AEBAC" w14:textId="77777777" w:rsidR="00BD2186" w:rsidRDefault="7EE504E3" w:rsidP="0093153A">
      <w:pPr>
        <w:pStyle w:val="Heading2"/>
      </w:pPr>
      <w:bookmarkStart w:id="58" w:name="_Toc1204679228"/>
      <w:r>
        <w:t>Administrative Requirements</w:t>
      </w:r>
      <w:bookmarkEnd w:id="58"/>
    </w:p>
    <w:p w14:paraId="29100BFD" w14:textId="77777777" w:rsidR="00BD2186" w:rsidRDefault="00BD2186" w:rsidP="00BD2186">
      <w:r>
        <w:t xml:space="preserve">Certain administrative requirements need to be completed within the first week of onboarding. Many of the tasks outlined below apply to the agency as a whole and a few are program specific. This section includes three sections: Equipment, System Access, and Organizational Policies/Guidance. </w:t>
      </w:r>
    </w:p>
    <w:tbl>
      <w:tblPr>
        <w:tblStyle w:val="TableGrid"/>
        <w:tblW w:w="0" w:type="auto"/>
        <w:tblLook w:val="04A0" w:firstRow="1" w:lastRow="0" w:firstColumn="1" w:lastColumn="0" w:noHBand="0" w:noVBand="1"/>
      </w:tblPr>
      <w:tblGrid>
        <w:gridCol w:w="1525"/>
        <w:gridCol w:w="4220"/>
        <w:gridCol w:w="2869"/>
        <w:gridCol w:w="736"/>
      </w:tblGrid>
      <w:tr w:rsidR="00BD2186" w14:paraId="4D4D3390" w14:textId="77777777" w:rsidTr="47E363D8">
        <w:tc>
          <w:tcPr>
            <w:tcW w:w="9350" w:type="dxa"/>
            <w:gridSpan w:val="4"/>
            <w:shd w:val="clear" w:color="auto" w:fill="002060"/>
          </w:tcPr>
          <w:p w14:paraId="67A8AEF7" w14:textId="77777777" w:rsidR="00BD2186" w:rsidRPr="006C5333" w:rsidRDefault="00BD2186" w:rsidP="000A2FAF">
            <w:pPr>
              <w:jc w:val="center"/>
              <w:rPr>
                <w:b/>
                <w:color w:val="FFFFFF" w:themeColor="background1"/>
              </w:rPr>
            </w:pPr>
            <w:r>
              <w:rPr>
                <w:b/>
                <w:bCs/>
                <w:color w:val="FFFFFF" w:themeColor="background1"/>
              </w:rPr>
              <w:t>Equipment</w:t>
            </w:r>
          </w:p>
        </w:tc>
      </w:tr>
      <w:tr w:rsidR="00BD2186" w14:paraId="522C53D2" w14:textId="77777777" w:rsidTr="47E363D8">
        <w:tc>
          <w:tcPr>
            <w:tcW w:w="9350" w:type="dxa"/>
            <w:gridSpan w:val="4"/>
            <w:shd w:val="clear" w:color="auto" w:fill="5B9BD5" w:themeFill="accent5"/>
          </w:tcPr>
          <w:p w14:paraId="25C0027E" w14:textId="77777777" w:rsidR="00BD2186" w:rsidRPr="00DA172D" w:rsidRDefault="00BD2186" w:rsidP="000A2FAF">
            <w:pPr>
              <w:rPr>
                <w:b/>
                <w:bCs/>
                <w:color w:val="FFFFFF" w:themeColor="background1"/>
              </w:rPr>
            </w:pPr>
            <w:r w:rsidRPr="00DA172D">
              <w:rPr>
                <w:b/>
                <w:bCs/>
                <w:color w:val="FFFFFF" w:themeColor="background1"/>
              </w:rPr>
              <w:t>All Staff Requirements</w:t>
            </w:r>
          </w:p>
        </w:tc>
      </w:tr>
      <w:tr w:rsidR="00BD2186" w14:paraId="5872448C" w14:textId="77777777" w:rsidTr="47E363D8">
        <w:tc>
          <w:tcPr>
            <w:tcW w:w="1525" w:type="dxa"/>
            <w:shd w:val="clear" w:color="auto" w:fill="BDD6EE" w:themeFill="accent5" w:themeFillTint="66"/>
          </w:tcPr>
          <w:p w14:paraId="09987409" w14:textId="77777777" w:rsidR="00BD2186" w:rsidRPr="004C5B5C" w:rsidRDefault="00BD2186" w:rsidP="000A2FAF">
            <w:pPr>
              <w:rPr>
                <w:b/>
              </w:rPr>
            </w:pPr>
            <w:r w:rsidRPr="004C5B5C">
              <w:rPr>
                <w:b/>
              </w:rPr>
              <w:t xml:space="preserve">Action </w:t>
            </w:r>
          </w:p>
        </w:tc>
        <w:tc>
          <w:tcPr>
            <w:tcW w:w="4220" w:type="dxa"/>
            <w:shd w:val="clear" w:color="auto" w:fill="BDD6EE" w:themeFill="accent5" w:themeFillTint="66"/>
          </w:tcPr>
          <w:p w14:paraId="38A84174" w14:textId="77777777" w:rsidR="00BD2186" w:rsidRPr="00047E38" w:rsidRDefault="00BD2186" w:rsidP="000A2FAF">
            <w:pPr>
              <w:rPr>
                <w:b/>
                <w:bCs/>
              </w:rPr>
            </w:pPr>
            <w:r w:rsidRPr="00047E38">
              <w:rPr>
                <w:b/>
                <w:bCs/>
              </w:rPr>
              <w:t>Instructions</w:t>
            </w:r>
          </w:p>
        </w:tc>
        <w:tc>
          <w:tcPr>
            <w:tcW w:w="2869" w:type="dxa"/>
            <w:shd w:val="clear" w:color="auto" w:fill="BDD6EE" w:themeFill="accent5" w:themeFillTint="66"/>
          </w:tcPr>
          <w:p w14:paraId="29E3E438" w14:textId="77777777" w:rsidR="00BD2186" w:rsidRPr="00047E38" w:rsidRDefault="00BD2186" w:rsidP="000A2FAF">
            <w:pPr>
              <w:rPr>
                <w:b/>
                <w:bCs/>
              </w:rPr>
            </w:pPr>
            <w:r w:rsidRPr="00047E38">
              <w:rPr>
                <w:b/>
                <w:bCs/>
              </w:rPr>
              <w:t xml:space="preserve">Notes </w:t>
            </w:r>
          </w:p>
        </w:tc>
        <w:tc>
          <w:tcPr>
            <w:tcW w:w="736" w:type="dxa"/>
            <w:shd w:val="clear" w:color="auto" w:fill="BDD6EE" w:themeFill="accent5" w:themeFillTint="66"/>
          </w:tcPr>
          <w:p w14:paraId="26B71375" w14:textId="77777777" w:rsidR="00BD2186" w:rsidRPr="00047E38" w:rsidRDefault="00BD2186" w:rsidP="000A2FAF">
            <w:pPr>
              <w:rPr>
                <w:b/>
                <w:bCs/>
              </w:rPr>
            </w:pPr>
            <w:r w:rsidRPr="00047E38">
              <w:rPr>
                <w:b/>
                <w:bCs/>
              </w:rPr>
              <w:t>Status</w:t>
            </w:r>
          </w:p>
        </w:tc>
      </w:tr>
      <w:tr w:rsidR="00BD2186" w14:paraId="4545C176" w14:textId="77777777" w:rsidTr="47E363D8">
        <w:tc>
          <w:tcPr>
            <w:tcW w:w="1525" w:type="dxa"/>
            <w:shd w:val="clear" w:color="auto" w:fill="F2F2F2" w:themeFill="background1" w:themeFillShade="F2"/>
          </w:tcPr>
          <w:p w14:paraId="32BC8EEB" w14:textId="77777777" w:rsidR="00BD2186" w:rsidRDefault="00BD2186" w:rsidP="000A2FAF">
            <w:r>
              <w:t xml:space="preserve">Badge </w:t>
            </w:r>
          </w:p>
        </w:tc>
        <w:tc>
          <w:tcPr>
            <w:tcW w:w="4220" w:type="dxa"/>
          </w:tcPr>
          <w:p w14:paraId="06C3A1F8" w14:textId="77777777" w:rsidR="00BD2186" w:rsidRPr="004402C8" w:rsidRDefault="00BD2186" w:rsidP="000A2FAF">
            <w:pPr>
              <w:rPr>
                <w:b/>
                <w:bCs/>
                <w:i/>
                <w:color w:val="148511"/>
              </w:rPr>
            </w:pPr>
            <w:r w:rsidRPr="004402C8">
              <w:rPr>
                <w:b/>
                <w:bCs/>
                <w:i/>
                <w:color w:val="148511"/>
              </w:rPr>
              <w:t>[Contact: Insert Name, Phone Number, Email]</w:t>
            </w:r>
          </w:p>
        </w:tc>
        <w:tc>
          <w:tcPr>
            <w:tcW w:w="2869" w:type="dxa"/>
          </w:tcPr>
          <w:p w14:paraId="1A295D58" w14:textId="77777777" w:rsidR="00BD2186" w:rsidRPr="00F02056" w:rsidRDefault="00BD2186" w:rsidP="000A2FAF">
            <w:pPr>
              <w:rPr>
                <w:rFonts w:eastAsiaTheme="minorHAnsi"/>
                <w:i/>
                <w:color w:val="70AD47" w:themeColor="accent6"/>
                <w:sz w:val="22"/>
                <w:szCs w:val="22"/>
              </w:rPr>
            </w:pPr>
            <w:r w:rsidRPr="00304790">
              <w:t xml:space="preserve">For additional information, see </w:t>
            </w:r>
            <w:r w:rsidRPr="004402C8">
              <w:rPr>
                <w:b/>
                <w:bCs/>
                <w:i/>
                <w:color w:val="148511"/>
              </w:rPr>
              <w:t>[Insert Link]</w:t>
            </w:r>
          </w:p>
        </w:tc>
        <w:tc>
          <w:tcPr>
            <w:tcW w:w="736" w:type="dxa"/>
            <w:shd w:val="clear" w:color="auto" w:fill="F2F2F2" w:themeFill="background1" w:themeFillShade="F2"/>
          </w:tcPr>
          <w:p w14:paraId="3FEEBFED" w14:textId="77777777" w:rsidR="00BD2186" w:rsidRDefault="00BD2186" w:rsidP="000A2FAF"/>
        </w:tc>
      </w:tr>
      <w:tr w:rsidR="00BD2186" w14:paraId="468BA78A" w14:textId="77777777" w:rsidTr="47E363D8">
        <w:tc>
          <w:tcPr>
            <w:tcW w:w="1525" w:type="dxa"/>
            <w:shd w:val="clear" w:color="auto" w:fill="F2F2F2" w:themeFill="background1" w:themeFillShade="F2"/>
          </w:tcPr>
          <w:p w14:paraId="201BA7F5" w14:textId="77777777" w:rsidR="00BD2186" w:rsidRDefault="00BD2186" w:rsidP="000A2FAF">
            <w:r>
              <w:t>Laptop</w:t>
            </w:r>
          </w:p>
        </w:tc>
        <w:tc>
          <w:tcPr>
            <w:tcW w:w="4220" w:type="dxa"/>
          </w:tcPr>
          <w:p w14:paraId="60071E8B" w14:textId="77777777" w:rsidR="00BD2186" w:rsidRPr="004402C8" w:rsidRDefault="00BD2186" w:rsidP="000A2FAF">
            <w:pPr>
              <w:rPr>
                <w:b/>
                <w:bCs/>
                <w:i/>
                <w:color w:val="148511"/>
              </w:rPr>
            </w:pPr>
            <w:r w:rsidRPr="004402C8">
              <w:rPr>
                <w:b/>
                <w:bCs/>
                <w:i/>
                <w:color w:val="148511"/>
              </w:rPr>
              <w:t>[Contact: Insert Name, Phone Number, Email]</w:t>
            </w:r>
          </w:p>
        </w:tc>
        <w:tc>
          <w:tcPr>
            <w:tcW w:w="2869" w:type="dxa"/>
          </w:tcPr>
          <w:p w14:paraId="0C2BB1B6"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034D4639" w14:textId="77777777" w:rsidR="00BD2186" w:rsidRDefault="00BD2186" w:rsidP="000A2FAF"/>
        </w:tc>
      </w:tr>
      <w:tr w:rsidR="00BD2186" w14:paraId="7E5BAE58" w14:textId="77777777" w:rsidTr="47E363D8">
        <w:tc>
          <w:tcPr>
            <w:tcW w:w="1525" w:type="dxa"/>
            <w:shd w:val="clear" w:color="auto" w:fill="F2F2F2" w:themeFill="background1" w:themeFillShade="F2"/>
          </w:tcPr>
          <w:p w14:paraId="76A720C3" w14:textId="77777777" w:rsidR="00BD2186" w:rsidRDefault="00BD2186" w:rsidP="000A2FAF">
            <w:r>
              <w:t xml:space="preserve">Cell phone </w:t>
            </w:r>
          </w:p>
        </w:tc>
        <w:tc>
          <w:tcPr>
            <w:tcW w:w="4220" w:type="dxa"/>
          </w:tcPr>
          <w:p w14:paraId="04A0E290" w14:textId="77777777" w:rsidR="00BD2186" w:rsidRPr="004402C8" w:rsidRDefault="00BD2186" w:rsidP="000A2FAF">
            <w:pPr>
              <w:rPr>
                <w:b/>
                <w:bCs/>
                <w:i/>
                <w:color w:val="148511"/>
              </w:rPr>
            </w:pPr>
            <w:r w:rsidRPr="004402C8">
              <w:rPr>
                <w:b/>
                <w:bCs/>
                <w:i/>
                <w:color w:val="148511"/>
              </w:rPr>
              <w:t>[Contact: Insert Name, Phone Number, Email]</w:t>
            </w:r>
          </w:p>
        </w:tc>
        <w:tc>
          <w:tcPr>
            <w:tcW w:w="2869" w:type="dxa"/>
          </w:tcPr>
          <w:p w14:paraId="2B205C65"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13855D5F" w14:textId="77777777" w:rsidR="00BD2186" w:rsidRDefault="00BD2186" w:rsidP="000A2FAF"/>
        </w:tc>
      </w:tr>
      <w:tr w:rsidR="00BD2186" w14:paraId="7B06F2E3" w14:textId="77777777" w:rsidTr="47E363D8">
        <w:tc>
          <w:tcPr>
            <w:tcW w:w="1525" w:type="dxa"/>
            <w:shd w:val="clear" w:color="auto" w:fill="F2F2F2" w:themeFill="background1" w:themeFillShade="F2"/>
          </w:tcPr>
          <w:p w14:paraId="1E3C65F3" w14:textId="77777777" w:rsidR="00BD2186" w:rsidRDefault="00BD2186" w:rsidP="000A2FAF">
            <w:r>
              <w:t>Parking permits</w:t>
            </w:r>
          </w:p>
        </w:tc>
        <w:tc>
          <w:tcPr>
            <w:tcW w:w="4220" w:type="dxa"/>
          </w:tcPr>
          <w:p w14:paraId="0E1FD80C" w14:textId="77777777" w:rsidR="00BD2186" w:rsidRPr="004402C8" w:rsidRDefault="00BD2186" w:rsidP="000A2FAF">
            <w:pPr>
              <w:rPr>
                <w:b/>
                <w:bCs/>
                <w:i/>
                <w:color w:val="148511"/>
              </w:rPr>
            </w:pPr>
            <w:r w:rsidRPr="004402C8">
              <w:rPr>
                <w:b/>
                <w:bCs/>
                <w:i/>
                <w:color w:val="148511"/>
              </w:rPr>
              <w:t>[Contact: Insert Name, Phone Number, Email]</w:t>
            </w:r>
          </w:p>
          <w:p w14:paraId="76B003BF" w14:textId="77777777" w:rsidR="00BD2186" w:rsidRPr="004402C8" w:rsidRDefault="00BD2186" w:rsidP="000A2FAF">
            <w:pPr>
              <w:rPr>
                <w:b/>
                <w:bCs/>
                <w:i/>
                <w:color w:val="148511"/>
              </w:rPr>
            </w:pPr>
          </w:p>
        </w:tc>
        <w:tc>
          <w:tcPr>
            <w:tcW w:w="2869" w:type="dxa"/>
          </w:tcPr>
          <w:p w14:paraId="598CA9DA"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045CE697" w14:textId="77777777" w:rsidR="00BD2186" w:rsidRDefault="00BD2186" w:rsidP="000A2FAF"/>
        </w:tc>
      </w:tr>
      <w:tr w:rsidR="00BD2186" w14:paraId="3C896C86" w14:textId="77777777" w:rsidTr="47E363D8">
        <w:tc>
          <w:tcPr>
            <w:tcW w:w="9350" w:type="dxa"/>
            <w:gridSpan w:val="4"/>
            <w:shd w:val="clear" w:color="auto" w:fill="5B9BD5" w:themeFill="accent5"/>
          </w:tcPr>
          <w:p w14:paraId="54A0EBF8" w14:textId="77777777" w:rsidR="00BD2186" w:rsidRPr="00353D94" w:rsidRDefault="00BD2186" w:rsidP="000A2FAF">
            <w:pPr>
              <w:rPr>
                <w:b/>
                <w:color w:val="FFFFFF" w:themeColor="background1"/>
              </w:rPr>
            </w:pPr>
            <w:r w:rsidRPr="00353D94">
              <w:rPr>
                <w:b/>
                <w:color w:val="FFFFFF" w:themeColor="background1"/>
              </w:rPr>
              <w:t xml:space="preserve">Program Specific </w:t>
            </w:r>
            <w:r w:rsidRPr="00353D94">
              <w:rPr>
                <w:b/>
                <w:bCs/>
                <w:color w:val="FFFFFF" w:themeColor="background1"/>
              </w:rPr>
              <w:t>Requirements</w:t>
            </w:r>
          </w:p>
        </w:tc>
      </w:tr>
      <w:tr w:rsidR="00BD2186" w14:paraId="5C0DEE2E" w14:textId="77777777" w:rsidTr="47E363D8">
        <w:tc>
          <w:tcPr>
            <w:tcW w:w="1525" w:type="dxa"/>
            <w:shd w:val="clear" w:color="auto" w:fill="BDD6EE" w:themeFill="accent5" w:themeFillTint="66"/>
          </w:tcPr>
          <w:p w14:paraId="7F152BF0" w14:textId="77777777" w:rsidR="00BD2186" w:rsidRDefault="00BD2186" w:rsidP="000A2FAF">
            <w:r w:rsidRPr="004C5B5C">
              <w:rPr>
                <w:b/>
              </w:rPr>
              <w:t xml:space="preserve">Action </w:t>
            </w:r>
          </w:p>
        </w:tc>
        <w:tc>
          <w:tcPr>
            <w:tcW w:w="4220" w:type="dxa"/>
            <w:shd w:val="clear" w:color="auto" w:fill="BDD6EE" w:themeFill="accent5" w:themeFillTint="66"/>
          </w:tcPr>
          <w:p w14:paraId="6A439F87" w14:textId="77777777" w:rsidR="00BD2186" w:rsidRDefault="00BD2186" w:rsidP="000A2FAF">
            <w:r w:rsidRPr="00047E38">
              <w:rPr>
                <w:b/>
                <w:bCs/>
              </w:rPr>
              <w:t>Instructions</w:t>
            </w:r>
          </w:p>
        </w:tc>
        <w:tc>
          <w:tcPr>
            <w:tcW w:w="2869" w:type="dxa"/>
            <w:shd w:val="clear" w:color="auto" w:fill="BDD6EE" w:themeFill="accent5" w:themeFillTint="66"/>
          </w:tcPr>
          <w:p w14:paraId="3F4BFC4C" w14:textId="77777777" w:rsidR="00BD2186" w:rsidRDefault="00BD2186" w:rsidP="000A2FAF">
            <w:r w:rsidRPr="00047E38">
              <w:rPr>
                <w:b/>
                <w:bCs/>
              </w:rPr>
              <w:t xml:space="preserve">Notes </w:t>
            </w:r>
          </w:p>
        </w:tc>
        <w:tc>
          <w:tcPr>
            <w:tcW w:w="736" w:type="dxa"/>
            <w:shd w:val="clear" w:color="auto" w:fill="BDD6EE" w:themeFill="accent5" w:themeFillTint="66"/>
          </w:tcPr>
          <w:p w14:paraId="611ACBEB" w14:textId="77777777" w:rsidR="00BD2186" w:rsidRDefault="00BD2186" w:rsidP="000A2FAF">
            <w:r w:rsidRPr="00047E38">
              <w:rPr>
                <w:b/>
                <w:bCs/>
              </w:rPr>
              <w:t>Status</w:t>
            </w:r>
          </w:p>
        </w:tc>
      </w:tr>
      <w:tr w:rsidR="00BD2186" w14:paraId="1589E993" w14:textId="77777777" w:rsidTr="47E363D8">
        <w:tc>
          <w:tcPr>
            <w:tcW w:w="1525" w:type="dxa"/>
            <w:shd w:val="clear" w:color="auto" w:fill="F2F2F2" w:themeFill="background1" w:themeFillShade="F2"/>
          </w:tcPr>
          <w:p w14:paraId="13E43816" w14:textId="61E5D9A2"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actions]</w:t>
            </w:r>
          </w:p>
        </w:tc>
        <w:tc>
          <w:tcPr>
            <w:tcW w:w="4220" w:type="dxa"/>
          </w:tcPr>
          <w:p w14:paraId="442316F0" w14:textId="4691B40D"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instructions]</w:t>
            </w:r>
          </w:p>
        </w:tc>
        <w:tc>
          <w:tcPr>
            <w:tcW w:w="2869" w:type="dxa"/>
          </w:tcPr>
          <w:p w14:paraId="1EFA0704" w14:textId="701C8713" w:rsidR="47E363D8" w:rsidRDefault="47E363D8" w:rsidP="47E363D8">
            <w:pPr>
              <w:rPr>
                <w:rFonts w:ascii="Calibri" w:eastAsia="Calibri" w:hAnsi="Calibri" w:cs="Calibri"/>
                <w:color w:val="70AD47" w:themeColor="accent6"/>
              </w:rPr>
            </w:pPr>
            <w:r w:rsidRPr="47E363D8">
              <w:rPr>
                <w:rFonts w:ascii="Calibri" w:eastAsia="Calibri" w:hAnsi="Calibri" w:cs="Calibri"/>
                <w:color w:val="000000" w:themeColor="text1"/>
              </w:rPr>
              <w:t xml:space="preserve">For additional information, see </w:t>
            </w:r>
            <w:r w:rsidRPr="004402C8">
              <w:rPr>
                <w:rFonts w:ascii="Calibri" w:eastAsia="Calibri" w:hAnsi="Calibri" w:cs="Calibri"/>
                <w:b/>
                <w:bCs/>
                <w:i/>
                <w:iCs/>
                <w:color w:val="148511"/>
              </w:rPr>
              <w:t>[Insert Link]</w:t>
            </w:r>
            <w:r w:rsidRPr="004402C8">
              <w:rPr>
                <w:rFonts w:ascii="Calibri" w:eastAsia="Calibri" w:hAnsi="Calibri" w:cs="Calibri"/>
                <w:color w:val="148511"/>
              </w:rPr>
              <w:t xml:space="preserve"> </w:t>
            </w:r>
          </w:p>
        </w:tc>
        <w:tc>
          <w:tcPr>
            <w:tcW w:w="736" w:type="dxa"/>
            <w:shd w:val="clear" w:color="auto" w:fill="F2F2F2" w:themeFill="background1" w:themeFillShade="F2"/>
          </w:tcPr>
          <w:p w14:paraId="63718861" w14:textId="77777777" w:rsidR="00BD2186" w:rsidRDefault="00BD2186" w:rsidP="47E363D8"/>
        </w:tc>
      </w:tr>
      <w:tr w:rsidR="00BD2186" w14:paraId="353C0598" w14:textId="77777777" w:rsidTr="47E363D8">
        <w:tc>
          <w:tcPr>
            <w:tcW w:w="1525" w:type="dxa"/>
            <w:shd w:val="clear" w:color="auto" w:fill="F2F2F2" w:themeFill="background1" w:themeFillShade="F2"/>
          </w:tcPr>
          <w:p w14:paraId="4514F523" w14:textId="1080862B"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actions]</w:t>
            </w:r>
          </w:p>
        </w:tc>
        <w:tc>
          <w:tcPr>
            <w:tcW w:w="4220" w:type="dxa"/>
          </w:tcPr>
          <w:p w14:paraId="1A80977C" w14:textId="642B23AD"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instructions]</w:t>
            </w:r>
          </w:p>
        </w:tc>
        <w:tc>
          <w:tcPr>
            <w:tcW w:w="2869" w:type="dxa"/>
          </w:tcPr>
          <w:p w14:paraId="63661911" w14:textId="2380384A" w:rsidR="47E363D8" w:rsidRDefault="47E363D8" w:rsidP="47E363D8">
            <w:pPr>
              <w:rPr>
                <w:rFonts w:ascii="Calibri" w:eastAsia="Calibri" w:hAnsi="Calibri" w:cs="Calibri"/>
                <w:color w:val="70AD47" w:themeColor="accent6"/>
              </w:rPr>
            </w:pPr>
            <w:r w:rsidRPr="47E363D8">
              <w:rPr>
                <w:rFonts w:ascii="Calibri" w:eastAsia="Calibri" w:hAnsi="Calibri" w:cs="Calibri"/>
                <w:color w:val="000000" w:themeColor="text1"/>
              </w:rPr>
              <w:t xml:space="preserve">For additional information, see </w:t>
            </w:r>
            <w:r w:rsidRPr="004402C8">
              <w:rPr>
                <w:rFonts w:ascii="Calibri" w:eastAsia="Calibri" w:hAnsi="Calibri" w:cs="Calibri"/>
                <w:b/>
                <w:bCs/>
                <w:i/>
                <w:iCs/>
                <w:color w:val="148511"/>
              </w:rPr>
              <w:t>[Insert Link]</w:t>
            </w:r>
          </w:p>
        </w:tc>
        <w:tc>
          <w:tcPr>
            <w:tcW w:w="736" w:type="dxa"/>
            <w:shd w:val="clear" w:color="auto" w:fill="F2F2F2" w:themeFill="background1" w:themeFillShade="F2"/>
          </w:tcPr>
          <w:p w14:paraId="7CBE8D34" w14:textId="77777777" w:rsidR="00BD2186" w:rsidRDefault="00BD2186" w:rsidP="47E363D8"/>
        </w:tc>
      </w:tr>
    </w:tbl>
    <w:p w14:paraId="5AAF5BE1" w14:textId="77777777" w:rsidR="00BD2186" w:rsidRDefault="00BD2186" w:rsidP="47E363D8"/>
    <w:tbl>
      <w:tblPr>
        <w:tblStyle w:val="TableGrid"/>
        <w:tblW w:w="0" w:type="auto"/>
        <w:tblLook w:val="04A0" w:firstRow="1" w:lastRow="0" w:firstColumn="1" w:lastColumn="0" w:noHBand="0" w:noVBand="1"/>
      </w:tblPr>
      <w:tblGrid>
        <w:gridCol w:w="1527"/>
        <w:gridCol w:w="4218"/>
        <w:gridCol w:w="2869"/>
        <w:gridCol w:w="736"/>
      </w:tblGrid>
      <w:tr w:rsidR="00BD2186" w14:paraId="7390BE03" w14:textId="77777777" w:rsidTr="47E363D8">
        <w:tc>
          <w:tcPr>
            <w:tcW w:w="9350" w:type="dxa"/>
            <w:gridSpan w:val="4"/>
            <w:shd w:val="clear" w:color="auto" w:fill="002060"/>
          </w:tcPr>
          <w:p w14:paraId="1464A168" w14:textId="77777777" w:rsidR="00BD2186" w:rsidRPr="00047E38" w:rsidRDefault="00BD2186" w:rsidP="000A2FAF">
            <w:pPr>
              <w:jc w:val="center"/>
              <w:rPr>
                <w:b/>
                <w:bCs/>
              </w:rPr>
            </w:pPr>
            <w:r w:rsidRPr="00D41DE8">
              <w:rPr>
                <w:b/>
                <w:color w:val="FFFFFF" w:themeColor="background1"/>
              </w:rPr>
              <w:t>System Access</w:t>
            </w:r>
          </w:p>
        </w:tc>
      </w:tr>
      <w:tr w:rsidR="00BD2186" w14:paraId="47DB70B9" w14:textId="77777777" w:rsidTr="47E363D8">
        <w:tc>
          <w:tcPr>
            <w:tcW w:w="9350" w:type="dxa"/>
            <w:gridSpan w:val="4"/>
            <w:shd w:val="clear" w:color="auto" w:fill="5B9BD5" w:themeFill="accent5"/>
          </w:tcPr>
          <w:p w14:paraId="12D671E1" w14:textId="77777777" w:rsidR="00BD2186" w:rsidRPr="00D41DE8" w:rsidRDefault="00BD2186" w:rsidP="000A2FAF">
            <w:pPr>
              <w:rPr>
                <w:b/>
                <w:color w:val="FFFFFF" w:themeColor="background1"/>
              </w:rPr>
            </w:pPr>
            <w:r w:rsidRPr="00DA172D">
              <w:rPr>
                <w:b/>
                <w:bCs/>
                <w:color w:val="FFFFFF" w:themeColor="background1"/>
              </w:rPr>
              <w:t>All Staff Requirements</w:t>
            </w:r>
          </w:p>
        </w:tc>
      </w:tr>
      <w:tr w:rsidR="00BD2186" w14:paraId="74428147" w14:textId="77777777" w:rsidTr="47E363D8">
        <w:tc>
          <w:tcPr>
            <w:tcW w:w="1527" w:type="dxa"/>
            <w:shd w:val="clear" w:color="auto" w:fill="BDD6EE" w:themeFill="accent5" w:themeFillTint="66"/>
          </w:tcPr>
          <w:p w14:paraId="48803496" w14:textId="77777777" w:rsidR="00BD2186" w:rsidRPr="00DB7AAE" w:rsidRDefault="00BD2186" w:rsidP="000A2FAF">
            <w:pPr>
              <w:rPr>
                <w:b/>
              </w:rPr>
            </w:pPr>
            <w:r w:rsidRPr="00DB7AAE">
              <w:rPr>
                <w:b/>
              </w:rPr>
              <w:t xml:space="preserve">Action </w:t>
            </w:r>
          </w:p>
        </w:tc>
        <w:tc>
          <w:tcPr>
            <w:tcW w:w="4218" w:type="dxa"/>
            <w:shd w:val="clear" w:color="auto" w:fill="BDD6EE" w:themeFill="accent5" w:themeFillTint="66"/>
          </w:tcPr>
          <w:p w14:paraId="796E2DFD" w14:textId="77777777" w:rsidR="00BD2186" w:rsidRPr="00047E38" w:rsidRDefault="00BD2186" w:rsidP="000A2FAF">
            <w:pPr>
              <w:rPr>
                <w:b/>
                <w:bCs/>
              </w:rPr>
            </w:pPr>
            <w:r w:rsidRPr="00047E38">
              <w:rPr>
                <w:b/>
                <w:bCs/>
              </w:rPr>
              <w:t>Instructions</w:t>
            </w:r>
          </w:p>
        </w:tc>
        <w:tc>
          <w:tcPr>
            <w:tcW w:w="2869" w:type="dxa"/>
            <w:shd w:val="clear" w:color="auto" w:fill="BDD6EE" w:themeFill="accent5" w:themeFillTint="66"/>
          </w:tcPr>
          <w:p w14:paraId="12E73867" w14:textId="77777777" w:rsidR="00BD2186" w:rsidRPr="00047E38" w:rsidRDefault="00BD2186" w:rsidP="000A2FAF">
            <w:pPr>
              <w:rPr>
                <w:b/>
                <w:bCs/>
              </w:rPr>
            </w:pPr>
            <w:r w:rsidRPr="00047E38">
              <w:rPr>
                <w:b/>
                <w:bCs/>
              </w:rPr>
              <w:t xml:space="preserve">Notes </w:t>
            </w:r>
          </w:p>
        </w:tc>
        <w:tc>
          <w:tcPr>
            <w:tcW w:w="736" w:type="dxa"/>
            <w:shd w:val="clear" w:color="auto" w:fill="BDD6EE" w:themeFill="accent5" w:themeFillTint="66"/>
          </w:tcPr>
          <w:p w14:paraId="4B6B73B3" w14:textId="77777777" w:rsidR="00BD2186" w:rsidRPr="00047E38" w:rsidRDefault="00BD2186" w:rsidP="000A2FAF">
            <w:pPr>
              <w:rPr>
                <w:b/>
                <w:bCs/>
              </w:rPr>
            </w:pPr>
            <w:r w:rsidRPr="00047E38">
              <w:rPr>
                <w:b/>
                <w:bCs/>
              </w:rPr>
              <w:t xml:space="preserve">Status </w:t>
            </w:r>
          </w:p>
        </w:tc>
      </w:tr>
      <w:tr w:rsidR="00BD2186" w14:paraId="26815CC3" w14:textId="77777777" w:rsidTr="47E363D8">
        <w:tc>
          <w:tcPr>
            <w:tcW w:w="1527" w:type="dxa"/>
            <w:shd w:val="clear" w:color="auto" w:fill="F2F2F2" w:themeFill="background1" w:themeFillShade="F2"/>
          </w:tcPr>
          <w:p w14:paraId="3666662C" w14:textId="77777777" w:rsidR="00BD2186" w:rsidRDefault="00BD2186" w:rsidP="000A2FAF">
            <w:r>
              <w:t xml:space="preserve">Timekeeping </w:t>
            </w:r>
          </w:p>
        </w:tc>
        <w:tc>
          <w:tcPr>
            <w:tcW w:w="4218" w:type="dxa"/>
          </w:tcPr>
          <w:p w14:paraId="116A76AF" w14:textId="77777777" w:rsidR="00BD2186" w:rsidRPr="00CC3AC7" w:rsidRDefault="00BD2186" w:rsidP="000A2FAF">
            <w:r w:rsidRPr="00CC3AC7">
              <w:t xml:space="preserve">Access Timekeeping System: </w:t>
            </w:r>
            <w:r w:rsidRPr="004402C8">
              <w:rPr>
                <w:b/>
                <w:bCs/>
                <w:i/>
                <w:color w:val="148511"/>
              </w:rPr>
              <w:t>[Insert Link]</w:t>
            </w:r>
            <w:r w:rsidRPr="004402C8">
              <w:rPr>
                <w:color w:val="148511"/>
              </w:rPr>
              <w:t xml:space="preserve"> </w:t>
            </w:r>
          </w:p>
          <w:p w14:paraId="3C57E31A" w14:textId="77777777" w:rsidR="00BD2186" w:rsidRPr="00CC3AC7" w:rsidRDefault="00BD2186" w:rsidP="000A2FAF"/>
          <w:p w14:paraId="12B039E2" w14:textId="77777777" w:rsidR="00BD2186" w:rsidRPr="00CC3AC7" w:rsidRDefault="00BD2186" w:rsidP="000A2FAF">
            <w:r w:rsidRPr="00CC3AC7">
              <w:lastRenderedPageBreak/>
              <w:t xml:space="preserve">Familiarize yourself with timekeeping policies, forms, and reference material. </w:t>
            </w:r>
            <w:r w:rsidRPr="004402C8">
              <w:rPr>
                <w:b/>
                <w:bCs/>
                <w:i/>
                <w:color w:val="148511"/>
              </w:rPr>
              <w:t>[Insert link(s) to resources]</w:t>
            </w:r>
          </w:p>
        </w:tc>
        <w:tc>
          <w:tcPr>
            <w:tcW w:w="2869" w:type="dxa"/>
          </w:tcPr>
          <w:p w14:paraId="0DA959FD" w14:textId="77777777" w:rsidR="00BD2186" w:rsidRDefault="00BD2186" w:rsidP="000A2FAF">
            <w:r>
              <w:lastRenderedPageBreak/>
              <w:t xml:space="preserve">For additional information, see </w:t>
            </w:r>
            <w:r w:rsidRPr="004402C8">
              <w:rPr>
                <w:b/>
                <w:bCs/>
                <w:i/>
                <w:color w:val="148511"/>
              </w:rPr>
              <w:t>[Insert Link]</w:t>
            </w:r>
          </w:p>
        </w:tc>
        <w:tc>
          <w:tcPr>
            <w:tcW w:w="736" w:type="dxa"/>
            <w:shd w:val="clear" w:color="auto" w:fill="F2F2F2" w:themeFill="background1" w:themeFillShade="F2"/>
          </w:tcPr>
          <w:p w14:paraId="34EDEBF1" w14:textId="77777777" w:rsidR="00BD2186" w:rsidRDefault="00BD2186" w:rsidP="000A2FAF"/>
        </w:tc>
      </w:tr>
      <w:tr w:rsidR="00BD2186" w14:paraId="247696A2" w14:textId="77777777" w:rsidTr="47E363D8">
        <w:tc>
          <w:tcPr>
            <w:tcW w:w="1527" w:type="dxa"/>
            <w:shd w:val="clear" w:color="auto" w:fill="F2F2F2" w:themeFill="background1" w:themeFillShade="F2"/>
          </w:tcPr>
          <w:p w14:paraId="4BD06102" w14:textId="77777777" w:rsidR="00BD2186" w:rsidRDefault="00BD2186" w:rsidP="000A2FAF">
            <w:r w:rsidRPr="00077E80">
              <w:t>Printer setup</w:t>
            </w:r>
          </w:p>
        </w:tc>
        <w:tc>
          <w:tcPr>
            <w:tcW w:w="4218" w:type="dxa"/>
          </w:tcPr>
          <w:p w14:paraId="14265E19" w14:textId="77777777" w:rsidR="00BD2186" w:rsidRPr="004402C8" w:rsidRDefault="00BD2186" w:rsidP="000A2FAF">
            <w:pPr>
              <w:rPr>
                <w:b/>
                <w:bCs/>
                <w:i/>
                <w:color w:val="148511"/>
              </w:rPr>
            </w:pPr>
            <w:r w:rsidRPr="004402C8">
              <w:rPr>
                <w:b/>
                <w:bCs/>
                <w:i/>
                <w:color w:val="148511"/>
              </w:rPr>
              <w:t xml:space="preserve">[Describe setup process] </w:t>
            </w:r>
          </w:p>
        </w:tc>
        <w:tc>
          <w:tcPr>
            <w:tcW w:w="2869" w:type="dxa"/>
          </w:tcPr>
          <w:p w14:paraId="1EF4ACCA"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2B9594B4" w14:textId="77777777" w:rsidR="00BD2186" w:rsidRDefault="00BD2186" w:rsidP="000A2FAF"/>
        </w:tc>
      </w:tr>
      <w:tr w:rsidR="00BD2186" w14:paraId="26639D45" w14:textId="77777777" w:rsidTr="47E363D8">
        <w:tc>
          <w:tcPr>
            <w:tcW w:w="1527" w:type="dxa"/>
            <w:shd w:val="clear" w:color="auto" w:fill="F2F2F2" w:themeFill="background1" w:themeFillShade="F2"/>
          </w:tcPr>
          <w:p w14:paraId="747D8523" w14:textId="77777777" w:rsidR="00BD2186" w:rsidRDefault="00BD2186" w:rsidP="000A2FAF">
            <w:r>
              <w:t xml:space="preserve">VPN </w:t>
            </w:r>
            <w:r w:rsidR="00507242">
              <w:t>access setup</w:t>
            </w:r>
          </w:p>
        </w:tc>
        <w:tc>
          <w:tcPr>
            <w:tcW w:w="4218" w:type="dxa"/>
          </w:tcPr>
          <w:p w14:paraId="0E698A13" w14:textId="77777777" w:rsidR="00BD2186" w:rsidRPr="004402C8" w:rsidRDefault="00BD2186" w:rsidP="000A2FAF">
            <w:pPr>
              <w:rPr>
                <w:b/>
                <w:bCs/>
                <w:i/>
                <w:color w:val="148511"/>
              </w:rPr>
            </w:pPr>
            <w:r w:rsidRPr="004402C8">
              <w:rPr>
                <w:b/>
                <w:bCs/>
                <w:i/>
                <w:color w:val="148511"/>
              </w:rPr>
              <w:t>[Describe setup process]</w:t>
            </w:r>
          </w:p>
        </w:tc>
        <w:tc>
          <w:tcPr>
            <w:tcW w:w="2869" w:type="dxa"/>
          </w:tcPr>
          <w:p w14:paraId="01E2C636"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73DAA7C8" w14:textId="77777777" w:rsidR="00BD2186" w:rsidRDefault="00BD2186" w:rsidP="000A2FAF"/>
        </w:tc>
      </w:tr>
      <w:tr w:rsidR="00BD2186" w14:paraId="5F337E31" w14:textId="77777777" w:rsidTr="47E363D8">
        <w:tc>
          <w:tcPr>
            <w:tcW w:w="1527" w:type="dxa"/>
            <w:shd w:val="clear" w:color="auto" w:fill="F2F2F2" w:themeFill="background1" w:themeFillShade="F2"/>
          </w:tcPr>
          <w:p w14:paraId="569522FA" w14:textId="77777777" w:rsidR="00BD2186" w:rsidRDefault="00BD2186" w:rsidP="000A2FAF">
            <w:r>
              <w:t>Shared drive access setup</w:t>
            </w:r>
          </w:p>
        </w:tc>
        <w:tc>
          <w:tcPr>
            <w:tcW w:w="4218" w:type="dxa"/>
          </w:tcPr>
          <w:p w14:paraId="326BB287" w14:textId="77777777" w:rsidR="00BD2186" w:rsidRPr="004402C8" w:rsidRDefault="00BD2186" w:rsidP="000A2FAF">
            <w:pPr>
              <w:rPr>
                <w:b/>
                <w:bCs/>
                <w:i/>
                <w:color w:val="148511"/>
              </w:rPr>
            </w:pPr>
            <w:r w:rsidRPr="004402C8">
              <w:rPr>
                <w:b/>
                <w:bCs/>
                <w:i/>
                <w:color w:val="148511"/>
              </w:rPr>
              <w:t>[Describe setup process]</w:t>
            </w:r>
          </w:p>
        </w:tc>
        <w:tc>
          <w:tcPr>
            <w:tcW w:w="2869" w:type="dxa"/>
          </w:tcPr>
          <w:p w14:paraId="68ACB97C"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4554BF16" w14:textId="77777777" w:rsidR="00BD2186" w:rsidRDefault="00BD2186" w:rsidP="000A2FAF"/>
        </w:tc>
      </w:tr>
      <w:tr w:rsidR="00BD2186" w14:paraId="459AF17B" w14:textId="77777777" w:rsidTr="47E363D8">
        <w:tc>
          <w:tcPr>
            <w:tcW w:w="1527" w:type="dxa"/>
            <w:shd w:val="clear" w:color="auto" w:fill="F2F2F2" w:themeFill="background1" w:themeFillShade="F2"/>
          </w:tcPr>
          <w:p w14:paraId="557CF76A" w14:textId="77777777" w:rsidR="00BD2186" w:rsidRDefault="00BD2186" w:rsidP="000A2FAF">
            <w:r>
              <w:t>Voicemail setup</w:t>
            </w:r>
          </w:p>
        </w:tc>
        <w:tc>
          <w:tcPr>
            <w:tcW w:w="4218" w:type="dxa"/>
          </w:tcPr>
          <w:p w14:paraId="362C80A4" w14:textId="77777777" w:rsidR="00BD2186" w:rsidRPr="004402C8" w:rsidRDefault="00BD2186" w:rsidP="000A2FAF">
            <w:pPr>
              <w:rPr>
                <w:b/>
                <w:bCs/>
                <w:i/>
                <w:color w:val="148511"/>
              </w:rPr>
            </w:pPr>
            <w:r w:rsidRPr="004402C8">
              <w:rPr>
                <w:b/>
                <w:bCs/>
                <w:i/>
                <w:color w:val="148511"/>
              </w:rPr>
              <w:t>[Describe setup process]</w:t>
            </w:r>
          </w:p>
        </w:tc>
        <w:tc>
          <w:tcPr>
            <w:tcW w:w="2869" w:type="dxa"/>
          </w:tcPr>
          <w:p w14:paraId="644FD2F7" w14:textId="77777777" w:rsidR="00BD2186" w:rsidRDefault="00BD2186" w:rsidP="000A2FAF">
            <w:r>
              <w:t xml:space="preserve">For the voicemail script, see </w:t>
            </w:r>
            <w:r w:rsidRPr="004402C8">
              <w:rPr>
                <w:b/>
                <w:bCs/>
                <w:i/>
                <w:color w:val="148511"/>
              </w:rPr>
              <w:t>[Insert Link]</w:t>
            </w:r>
          </w:p>
        </w:tc>
        <w:tc>
          <w:tcPr>
            <w:tcW w:w="736" w:type="dxa"/>
            <w:shd w:val="clear" w:color="auto" w:fill="F2F2F2" w:themeFill="background1" w:themeFillShade="F2"/>
          </w:tcPr>
          <w:p w14:paraId="655D4131" w14:textId="77777777" w:rsidR="00BD2186" w:rsidRDefault="00BD2186" w:rsidP="000A2FAF"/>
        </w:tc>
      </w:tr>
      <w:tr w:rsidR="00BD2186" w14:paraId="753236CB" w14:textId="77777777" w:rsidTr="47E363D8">
        <w:tc>
          <w:tcPr>
            <w:tcW w:w="9350" w:type="dxa"/>
            <w:gridSpan w:val="4"/>
            <w:shd w:val="clear" w:color="auto" w:fill="5B9BD5" w:themeFill="accent5"/>
          </w:tcPr>
          <w:p w14:paraId="642EDF1D" w14:textId="77777777" w:rsidR="00BD2186" w:rsidRDefault="00BD2186" w:rsidP="000A2FAF">
            <w:r w:rsidRPr="00353D94">
              <w:rPr>
                <w:b/>
                <w:color w:val="FFFFFF" w:themeColor="background1"/>
              </w:rPr>
              <w:t xml:space="preserve">Program Specific </w:t>
            </w:r>
            <w:r w:rsidRPr="00353D94">
              <w:rPr>
                <w:b/>
                <w:bCs/>
                <w:color w:val="FFFFFF" w:themeColor="background1"/>
              </w:rPr>
              <w:t>Requirements</w:t>
            </w:r>
          </w:p>
        </w:tc>
      </w:tr>
      <w:tr w:rsidR="00BD2186" w14:paraId="462D264E" w14:textId="77777777" w:rsidTr="47E363D8">
        <w:tc>
          <w:tcPr>
            <w:tcW w:w="1527" w:type="dxa"/>
            <w:shd w:val="clear" w:color="auto" w:fill="BDD6EE" w:themeFill="accent5" w:themeFillTint="66"/>
          </w:tcPr>
          <w:p w14:paraId="226D1317" w14:textId="77777777" w:rsidR="00BD2186" w:rsidRDefault="00BD2186" w:rsidP="000A2FAF">
            <w:r w:rsidRPr="00047E38">
              <w:rPr>
                <w:b/>
                <w:bCs/>
              </w:rPr>
              <w:t xml:space="preserve">Action </w:t>
            </w:r>
          </w:p>
        </w:tc>
        <w:tc>
          <w:tcPr>
            <w:tcW w:w="4218" w:type="dxa"/>
            <w:shd w:val="clear" w:color="auto" w:fill="BDD6EE" w:themeFill="accent5" w:themeFillTint="66"/>
          </w:tcPr>
          <w:p w14:paraId="4D82313F" w14:textId="77777777" w:rsidR="00BD2186" w:rsidRPr="00077E80" w:rsidRDefault="00BD2186" w:rsidP="000A2FAF">
            <w:r w:rsidRPr="00047E38">
              <w:rPr>
                <w:b/>
                <w:bCs/>
              </w:rPr>
              <w:t>Instructions</w:t>
            </w:r>
          </w:p>
        </w:tc>
        <w:tc>
          <w:tcPr>
            <w:tcW w:w="2869" w:type="dxa"/>
            <w:shd w:val="clear" w:color="auto" w:fill="BDD6EE" w:themeFill="accent5" w:themeFillTint="66"/>
          </w:tcPr>
          <w:p w14:paraId="16A81A34" w14:textId="77777777" w:rsidR="00BD2186" w:rsidRDefault="00BD2186" w:rsidP="000A2FAF">
            <w:r w:rsidRPr="00047E38">
              <w:rPr>
                <w:b/>
                <w:bCs/>
              </w:rPr>
              <w:t xml:space="preserve">Notes </w:t>
            </w:r>
          </w:p>
        </w:tc>
        <w:tc>
          <w:tcPr>
            <w:tcW w:w="736" w:type="dxa"/>
            <w:shd w:val="clear" w:color="auto" w:fill="BDD6EE" w:themeFill="accent5" w:themeFillTint="66"/>
          </w:tcPr>
          <w:p w14:paraId="4A01E7F9" w14:textId="77777777" w:rsidR="00BD2186" w:rsidRDefault="00BD2186" w:rsidP="000A2FAF">
            <w:r w:rsidRPr="00047E38">
              <w:rPr>
                <w:b/>
                <w:bCs/>
              </w:rPr>
              <w:t>Status</w:t>
            </w:r>
          </w:p>
        </w:tc>
      </w:tr>
      <w:tr w:rsidR="00BD2186" w14:paraId="6911D046" w14:textId="77777777" w:rsidTr="47E363D8">
        <w:tc>
          <w:tcPr>
            <w:tcW w:w="1527" w:type="dxa"/>
            <w:shd w:val="clear" w:color="auto" w:fill="F2F2F2" w:themeFill="background1" w:themeFillShade="F2"/>
          </w:tcPr>
          <w:p w14:paraId="51DE61D3" w14:textId="61E5D9A2"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actions]</w:t>
            </w:r>
          </w:p>
        </w:tc>
        <w:tc>
          <w:tcPr>
            <w:tcW w:w="4218" w:type="dxa"/>
          </w:tcPr>
          <w:p w14:paraId="54BCBBC8" w14:textId="4691B40D"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instructions]</w:t>
            </w:r>
          </w:p>
        </w:tc>
        <w:tc>
          <w:tcPr>
            <w:tcW w:w="2869" w:type="dxa"/>
          </w:tcPr>
          <w:p w14:paraId="17AFA6C8" w14:textId="701C8713" w:rsidR="47E363D8" w:rsidRDefault="47E363D8" w:rsidP="47E363D8">
            <w:pPr>
              <w:rPr>
                <w:rFonts w:ascii="Calibri" w:eastAsia="Calibri" w:hAnsi="Calibri" w:cs="Calibri"/>
                <w:color w:val="70AD47" w:themeColor="accent6"/>
              </w:rPr>
            </w:pPr>
            <w:r w:rsidRPr="47E363D8">
              <w:rPr>
                <w:rFonts w:ascii="Calibri" w:eastAsia="Calibri" w:hAnsi="Calibri" w:cs="Calibri"/>
                <w:color w:val="000000" w:themeColor="text1"/>
              </w:rPr>
              <w:t xml:space="preserve">For additional information, see </w:t>
            </w:r>
            <w:r w:rsidRPr="004402C8">
              <w:rPr>
                <w:rFonts w:ascii="Calibri" w:eastAsia="Calibri" w:hAnsi="Calibri" w:cs="Calibri"/>
                <w:b/>
                <w:bCs/>
                <w:i/>
                <w:iCs/>
                <w:color w:val="148511"/>
              </w:rPr>
              <w:t>[Insert Link]</w:t>
            </w:r>
            <w:r w:rsidRPr="004402C8">
              <w:rPr>
                <w:rFonts w:ascii="Calibri" w:eastAsia="Calibri" w:hAnsi="Calibri" w:cs="Calibri"/>
                <w:color w:val="148511"/>
              </w:rPr>
              <w:t xml:space="preserve"> </w:t>
            </w:r>
          </w:p>
        </w:tc>
        <w:tc>
          <w:tcPr>
            <w:tcW w:w="736" w:type="dxa"/>
            <w:shd w:val="clear" w:color="auto" w:fill="F2F2F2" w:themeFill="background1" w:themeFillShade="F2"/>
          </w:tcPr>
          <w:p w14:paraId="5ED33E81" w14:textId="77777777" w:rsidR="00BD2186" w:rsidRDefault="00BD2186" w:rsidP="000A2FAF"/>
        </w:tc>
      </w:tr>
      <w:tr w:rsidR="00BD2186" w14:paraId="2B13071C" w14:textId="77777777" w:rsidTr="47E363D8">
        <w:tc>
          <w:tcPr>
            <w:tcW w:w="1527" w:type="dxa"/>
            <w:shd w:val="clear" w:color="auto" w:fill="F2F2F2" w:themeFill="background1" w:themeFillShade="F2"/>
          </w:tcPr>
          <w:p w14:paraId="65C17C04" w14:textId="61E5D9A2"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actions]</w:t>
            </w:r>
          </w:p>
        </w:tc>
        <w:tc>
          <w:tcPr>
            <w:tcW w:w="4218" w:type="dxa"/>
          </w:tcPr>
          <w:p w14:paraId="09D723BD" w14:textId="4691B40D"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instructions]</w:t>
            </w:r>
          </w:p>
        </w:tc>
        <w:tc>
          <w:tcPr>
            <w:tcW w:w="2869" w:type="dxa"/>
          </w:tcPr>
          <w:p w14:paraId="52F45DF5" w14:textId="701C8713" w:rsidR="47E363D8" w:rsidRDefault="47E363D8" w:rsidP="47E363D8">
            <w:pPr>
              <w:rPr>
                <w:rFonts w:ascii="Calibri" w:eastAsia="Calibri" w:hAnsi="Calibri" w:cs="Calibri"/>
                <w:color w:val="70AD47" w:themeColor="accent6"/>
              </w:rPr>
            </w:pPr>
            <w:r w:rsidRPr="47E363D8">
              <w:rPr>
                <w:rFonts w:ascii="Calibri" w:eastAsia="Calibri" w:hAnsi="Calibri" w:cs="Calibri"/>
                <w:color w:val="000000" w:themeColor="text1"/>
              </w:rPr>
              <w:t xml:space="preserve">For additional information, see </w:t>
            </w:r>
            <w:r w:rsidRPr="004402C8">
              <w:rPr>
                <w:rFonts w:ascii="Calibri" w:eastAsia="Calibri" w:hAnsi="Calibri" w:cs="Calibri"/>
                <w:b/>
                <w:bCs/>
                <w:i/>
                <w:iCs/>
                <w:color w:val="148511"/>
              </w:rPr>
              <w:t>[Insert Link]</w:t>
            </w:r>
            <w:r w:rsidRPr="004402C8">
              <w:rPr>
                <w:rFonts w:ascii="Calibri" w:eastAsia="Calibri" w:hAnsi="Calibri" w:cs="Calibri"/>
                <w:color w:val="148511"/>
              </w:rPr>
              <w:t xml:space="preserve"> </w:t>
            </w:r>
          </w:p>
        </w:tc>
        <w:tc>
          <w:tcPr>
            <w:tcW w:w="736" w:type="dxa"/>
            <w:shd w:val="clear" w:color="auto" w:fill="F2F2F2" w:themeFill="background1" w:themeFillShade="F2"/>
          </w:tcPr>
          <w:p w14:paraId="5F35B94F" w14:textId="77777777" w:rsidR="00BD2186" w:rsidRDefault="00BD2186" w:rsidP="000A2FAF"/>
        </w:tc>
      </w:tr>
    </w:tbl>
    <w:p w14:paraId="140476DF" w14:textId="77777777" w:rsidR="00BD2186" w:rsidRDefault="00BD2186" w:rsidP="00BD2186"/>
    <w:tbl>
      <w:tblPr>
        <w:tblStyle w:val="TableGrid"/>
        <w:tblW w:w="0" w:type="auto"/>
        <w:tblLook w:val="04A0" w:firstRow="1" w:lastRow="0" w:firstColumn="1" w:lastColumn="0" w:noHBand="0" w:noVBand="1"/>
      </w:tblPr>
      <w:tblGrid>
        <w:gridCol w:w="1525"/>
        <w:gridCol w:w="4230"/>
        <w:gridCol w:w="2859"/>
        <w:gridCol w:w="736"/>
      </w:tblGrid>
      <w:tr w:rsidR="00BD2186" w14:paraId="5F29E222" w14:textId="77777777" w:rsidTr="47E363D8">
        <w:tc>
          <w:tcPr>
            <w:tcW w:w="9350" w:type="dxa"/>
            <w:gridSpan w:val="4"/>
            <w:shd w:val="clear" w:color="auto" w:fill="002060"/>
          </w:tcPr>
          <w:p w14:paraId="0A50F73F" w14:textId="77777777" w:rsidR="00BD2186" w:rsidRPr="00047E38" w:rsidRDefault="00BD2186" w:rsidP="000A2FAF">
            <w:pPr>
              <w:jc w:val="center"/>
              <w:rPr>
                <w:b/>
                <w:bCs/>
              </w:rPr>
            </w:pPr>
            <w:r w:rsidRPr="00D41DE8">
              <w:rPr>
                <w:b/>
                <w:color w:val="FFFFFF" w:themeColor="background1"/>
              </w:rPr>
              <w:t>Organizational Policies/Guidance</w:t>
            </w:r>
          </w:p>
        </w:tc>
      </w:tr>
      <w:tr w:rsidR="00BD2186" w14:paraId="582DD7EB" w14:textId="77777777" w:rsidTr="47E363D8">
        <w:tc>
          <w:tcPr>
            <w:tcW w:w="8614" w:type="dxa"/>
            <w:gridSpan w:val="3"/>
            <w:shd w:val="clear" w:color="auto" w:fill="5B9BD5" w:themeFill="accent5"/>
          </w:tcPr>
          <w:p w14:paraId="64D51FAC" w14:textId="77777777" w:rsidR="00BD2186" w:rsidRPr="00D41DE8" w:rsidRDefault="00BD2186" w:rsidP="000A2FAF">
            <w:pPr>
              <w:rPr>
                <w:b/>
                <w:color w:val="FFFFFF" w:themeColor="background1"/>
              </w:rPr>
            </w:pPr>
            <w:r w:rsidRPr="00DA172D">
              <w:rPr>
                <w:b/>
                <w:bCs/>
                <w:color w:val="FFFFFF" w:themeColor="background1"/>
              </w:rPr>
              <w:t>All Staff Requirements</w:t>
            </w:r>
          </w:p>
        </w:tc>
        <w:tc>
          <w:tcPr>
            <w:tcW w:w="736" w:type="dxa"/>
            <w:shd w:val="clear" w:color="auto" w:fill="5B9BD5" w:themeFill="accent5"/>
          </w:tcPr>
          <w:p w14:paraId="5F2CE3D9" w14:textId="77777777" w:rsidR="00BD2186" w:rsidRPr="00047E38" w:rsidRDefault="00BD2186" w:rsidP="000A2FAF">
            <w:pPr>
              <w:rPr>
                <w:b/>
                <w:bCs/>
              </w:rPr>
            </w:pPr>
          </w:p>
        </w:tc>
      </w:tr>
      <w:tr w:rsidR="00BD2186" w14:paraId="79DF5678" w14:textId="77777777" w:rsidTr="47E363D8">
        <w:tc>
          <w:tcPr>
            <w:tcW w:w="1525" w:type="dxa"/>
            <w:shd w:val="clear" w:color="auto" w:fill="BDD6EE" w:themeFill="accent5" w:themeFillTint="66"/>
          </w:tcPr>
          <w:p w14:paraId="71C13546" w14:textId="77777777" w:rsidR="00BD2186" w:rsidRPr="00047E38" w:rsidRDefault="00BD2186" w:rsidP="000A2FAF">
            <w:pPr>
              <w:rPr>
                <w:b/>
                <w:bCs/>
              </w:rPr>
            </w:pPr>
            <w:r w:rsidRPr="00047E38">
              <w:rPr>
                <w:b/>
                <w:bCs/>
              </w:rPr>
              <w:t xml:space="preserve">Action </w:t>
            </w:r>
          </w:p>
        </w:tc>
        <w:tc>
          <w:tcPr>
            <w:tcW w:w="4230" w:type="dxa"/>
            <w:shd w:val="clear" w:color="auto" w:fill="BDD6EE" w:themeFill="accent5" w:themeFillTint="66"/>
          </w:tcPr>
          <w:p w14:paraId="1C25B5A5" w14:textId="77777777" w:rsidR="00BD2186" w:rsidRPr="00047E38" w:rsidRDefault="00BD2186" w:rsidP="000A2FAF">
            <w:pPr>
              <w:rPr>
                <w:b/>
                <w:bCs/>
              </w:rPr>
            </w:pPr>
            <w:r w:rsidRPr="00047E38">
              <w:rPr>
                <w:b/>
                <w:bCs/>
              </w:rPr>
              <w:t>Instructions</w:t>
            </w:r>
          </w:p>
        </w:tc>
        <w:tc>
          <w:tcPr>
            <w:tcW w:w="2859" w:type="dxa"/>
            <w:shd w:val="clear" w:color="auto" w:fill="BDD6EE" w:themeFill="accent5" w:themeFillTint="66"/>
          </w:tcPr>
          <w:p w14:paraId="6DB62E1D" w14:textId="77777777" w:rsidR="00BD2186" w:rsidRPr="00047E38" w:rsidRDefault="00BD2186" w:rsidP="000A2FAF">
            <w:pPr>
              <w:rPr>
                <w:b/>
                <w:bCs/>
              </w:rPr>
            </w:pPr>
            <w:r w:rsidRPr="00047E38">
              <w:rPr>
                <w:b/>
                <w:bCs/>
              </w:rPr>
              <w:t xml:space="preserve">Notes </w:t>
            </w:r>
          </w:p>
        </w:tc>
        <w:tc>
          <w:tcPr>
            <w:tcW w:w="736" w:type="dxa"/>
            <w:shd w:val="clear" w:color="auto" w:fill="BDD6EE" w:themeFill="accent5" w:themeFillTint="66"/>
          </w:tcPr>
          <w:p w14:paraId="01141110" w14:textId="77777777" w:rsidR="00BD2186" w:rsidRPr="00047E38" w:rsidRDefault="00BD2186" w:rsidP="000A2FAF">
            <w:pPr>
              <w:rPr>
                <w:b/>
                <w:bCs/>
              </w:rPr>
            </w:pPr>
            <w:r w:rsidRPr="00047E38">
              <w:rPr>
                <w:b/>
                <w:bCs/>
              </w:rPr>
              <w:t>Status</w:t>
            </w:r>
          </w:p>
        </w:tc>
      </w:tr>
      <w:tr w:rsidR="00BD2186" w14:paraId="4B2B1288" w14:textId="77777777" w:rsidTr="47E363D8">
        <w:tc>
          <w:tcPr>
            <w:tcW w:w="1525" w:type="dxa"/>
            <w:shd w:val="clear" w:color="auto" w:fill="F2F2F2" w:themeFill="background1" w:themeFillShade="F2"/>
          </w:tcPr>
          <w:p w14:paraId="08053AA0" w14:textId="77777777" w:rsidR="00BD2186" w:rsidRDefault="00BD2186" w:rsidP="000A2FAF">
            <w:r>
              <w:t xml:space="preserve">Review organizational charts  </w:t>
            </w:r>
          </w:p>
        </w:tc>
        <w:tc>
          <w:tcPr>
            <w:tcW w:w="4230" w:type="dxa"/>
          </w:tcPr>
          <w:p w14:paraId="4BA6C2E6" w14:textId="77777777" w:rsidR="00BD2186" w:rsidRDefault="00BD2186" w:rsidP="000A2FAF">
            <w:r>
              <w:t xml:space="preserve">Review the organizational charts for </w:t>
            </w:r>
            <w:r w:rsidRPr="004402C8">
              <w:rPr>
                <w:b/>
                <w:bCs/>
                <w:i/>
                <w:color w:val="148511"/>
              </w:rPr>
              <w:t>[</w:t>
            </w:r>
            <w:r w:rsidRPr="004402C8">
              <w:rPr>
                <w:b/>
                <w:bCs/>
                <w:i/>
                <w:iCs/>
                <w:color w:val="148511"/>
              </w:rPr>
              <w:t>insert</w:t>
            </w:r>
            <w:r w:rsidRPr="004402C8">
              <w:rPr>
                <w:b/>
                <w:bCs/>
                <w:i/>
                <w:color w:val="148511"/>
              </w:rPr>
              <w:t xml:space="preserve"> relevant department, division, branch, etc. </w:t>
            </w:r>
            <w:r w:rsidRPr="004402C8">
              <w:rPr>
                <w:b/>
                <w:bCs/>
                <w:i/>
                <w:iCs/>
                <w:color w:val="148511"/>
              </w:rPr>
              <w:t>organizational chart links]</w:t>
            </w:r>
            <w:r>
              <w:t>.</w:t>
            </w:r>
          </w:p>
        </w:tc>
        <w:tc>
          <w:tcPr>
            <w:tcW w:w="2859" w:type="dxa"/>
          </w:tcPr>
          <w:p w14:paraId="578FC2ED"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4135E1FA" w14:textId="77777777" w:rsidR="00BD2186" w:rsidRDefault="00BD2186" w:rsidP="000A2FAF"/>
        </w:tc>
      </w:tr>
      <w:tr w:rsidR="00BD2186" w14:paraId="2614B362" w14:textId="77777777" w:rsidTr="47E363D8">
        <w:tc>
          <w:tcPr>
            <w:tcW w:w="1525" w:type="dxa"/>
            <w:shd w:val="clear" w:color="auto" w:fill="F2F2F2" w:themeFill="background1" w:themeFillShade="F2"/>
          </w:tcPr>
          <w:p w14:paraId="4E72B5A9" w14:textId="77777777" w:rsidR="00BD2186" w:rsidRDefault="00BD2186" w:rsidP="000A2FAF">
            <w:r>
              <w:t xml:space="preserve">Review staff contact list </w:t>
            </w:r>
          </w:p>
        </w:tc>
        <w:tc>
          <w:tcPr>
            <w:tcW w:w="4230" w:type="dxa"/>
          </w:tcPr>
          <w:p w14:paraId="21AFEE76" w14:textId="77777777" w:rsidR="00BD2186" w:rsidRDefault="00BD2186" w:rsidP="000A2FAF">
            <w:r>
              <w:t xml:space="preserve">Access and bookmark the staff contact list: </w:t>
            </w:r>
            <w:r w:rsidRPr="004402C8">
              <w:rPr>
                <w:b/>
                <w:bCs/>
                <w:i/>
                <w:color w:val="148511"/>
              </w:rPr>
              <w:t>[</w:t>
            </w:r>
            <w:r w:rsidRPr="004402C8">
              <w:rPr>
                <w:b/>
                <w:bCs/>
                <w:i/>
                <w:iCs/>
                <w:color w:val="148511"/>
              </w:rPr>
              <w:t>insert</w:t>
            </w:r>
            <w:r w:rsidRPr="004402C8">
              <w:rPr>
                <w:b/>
                <w:bCs/>
                <w:i/>
                <w:color w:val="148511"/>
              </w:rPr>
              <w:t xml:space="preserve"> link</w:t>
            </w:r>
            <w:r w:rsidRPr="004402C8">
              <w:rPr>
                <w:b/>
                <w:bCs/>
                <w:i/>
                <w:iCs/>
                <w:color w:val="148511"/>
              </w:rPr>
              <w:t>]</w:t>
            </w:r>
            <w:r w:rsidRPr="004402C8">
              <w:rPr>
                <w:b/>
                <w:bCs/>
                <w:color w:val="148511"/>
              </w:rPr>
              <w:t>.</w:t>
            </w:r>
          </w:p>
        </w:tc>
        <w:tc>
          <w:tcPr>
            <w:tcW w:w="2859" w:type="dxa"/>
          </w:tcPr>
          <w:p w14:paraId="755BE514"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617023A7" w14:textId="77777777" w:rsidR="00BD2186" w:rsidRDefault="00BD2186" w:rsidP="000A2FAF"/>
        </w:tc>
      </w:tr>
      <w:tr w:rsidR="00BD2186" w14:paraId="721761FF" w14:textId="77777777" w:rsidTr="47E363D8">
        <w:tc>
          <w:tcPr>
            <w:tcW w:w="1525" w:type="dxa"/>
            <w:shd w:val="clear" w:color="auto" w:fill="F2F2F2" w:themeFill="background1" w:themeFillShade="F2"/>
          </w:tcPr>
          <w:p w14:paraId="033277CB" w14:textId="77777777" w:rsidR="00BD2186" w:rsidRDefault="00BD2186" w:rsidP="000A2FAF">
            <w:r>
              <w:t xml:space="preserve">Review health department website </w:t>
            </w:r>
          </w:p>
        </w:tc>
        <w:tc>
          <w:tcPr>
            <w:tcW w:w="4230" w:type="dxa"/>
          </w:tcPr>
          <w:p w14:paraId="422A5B45" w14:textId="77777777" w:rsidR="00BD2186" w:rsidRDefault="00BD2186" w:rsidP="000A2FAF">
            <w:r>
              <w:t xml:space="preserve">Familiarize yourself with </w:t>
            </w:r>
            <w:r w:rsidRPr="004402C8">
              <w:rPr>
                <w:b/>
                <w:bCs/>
                <w:i/>
                <w:iCs/>
                <w:color w:val="148511"/>
              </w:rPr>
              <w:t xml:space="preserve">[insert health department name] </w:t>
            </w:r>
            <w:r>
              <w:t xml:space="preserve">website: </w:t>
            </w:r>
            <w:r w:rsidRPr="004402C8">
              <w:rPr>
                <w:b/>
                <w:bCs/>
                <w:i/>
                <w:iCs/>
                <w:color w:val="148511"/>
              </w:rPr>
              <w:t>[insert link]</w:t>
            </w:r>
            <w:r w:rsidRPr="004402C8">
              <w:rPr>
                <w:b/>
                <w:bCs/>
                <w:color w:val="148511"/>
              </w:rPr>
              <w:t>.</w:t>
            </w:r>
          </w:p>
        </w:tc>
        <w:tc>
          <w:tcPr>
            <w:tcW w:w="2859" w:type="dxa"/>
          </w:tcPr>
          <w:p w14:paraId="6DFC4C91"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03125A1B" w14:textId="77777777" w:rsidR="00BD2186" w:rsidRDefault="00BD2186" w:rsidP="000A2FAF"/>
        </w:tc>
      </w:tr>
      <w:tr w:rsidR="00BD2186" w14:paraId="03329F21" w14:textId="77777777" w:rsidTr="47E363D8">
        <w:tc>
          <w:tcPr>
            <w:tcW w:w="1525" w:type="dxa"/>
            <w:shd w:val="clear" w:color="auto" w:fill="F2F2F2" w:themeFill="background1" w:themeFillShade="F2"/>
          </w:tcPr>
          <w:p w14:paraId="06176994" w14:textId="77777777" w:rsidR="00BD2186" w:rsidRDefault="00BD2186" w:rsidP="000A2FAF">
            <w:r>
              <w:t xml:space="preserve">Review common acronyms </w:t>
            </w:r>
          </w:p>
        </w:tc>
        <w:tc>
          <w:tcPr>
            <w:tcW w:w="4230" w:type="dxa"/>
          </w:tcPr>
          <w:p w14:paraId="4B3A1993" w14:textId="77777777" w:rsidR="00BD2186" w:rsidRDefault="00BD2186" w:rsidP="000A2FAF">
            <w:r>
              <w:t xml:space="preserve">Review and bookmark the </w:t>
            </w:r>
            <w:r w:rsidRPr="004402C8">
              <w:rPr>
                <w:b/>
                <w:bCs/>
                <w:i/>
                <w:iCs/>
                <w:color w:val="148511"/>
              </w:rPr>
              <w:t>[insert health department name</w:t>
            </w:r>
            <w:r w:rsidRPr="000E66BC">
              <w:rPr>
                <w:i/>
                <w:iCs/>
                <w:color w:val="70AD47" w:themeColor="accent6"/>
              </w:rPr>
              <w:t>]</w:t>
            </w:r>
            <w:r>
              <w:t xml:space="preserve"> acronym list: </w:t>
            </w:r>
            <w:r w:rsidRPr="004402C8">
              <w:rPr>
                <w:b/>
                <w:bCs/>
                <w:i/>
                <w:color w:val="148511"/>
              </w:rPr>
              <w:t>[</w:t>
            </w:r>
            <w:r w:rsidRPr="004402C8">
              <w:rPr>
                <w:b/>
                <w:bCs/>
                <w:i/>
                <w:iCs/>
                <w:color w:val="148511"/>
              </w:rPr>
              <w:t>insert link]</w:t>
            </w:r>
            <w:r w:rsidRPr="004402C8">
              <w:rPr>
                <w:b/>
                <w:bCs/>
                <w:color w:val="148511"/>
              </w:rPr>
              <w:t xml:space="preserve">. </w:t>
            </w:r>
          </w:p>
        </w:tc>
        <w:tc>
          <w:tcPr>
            <w:tcW w:w="2859" w:type="dxa"/>
          </w:tcPr>
          <w:p w14:paraId="0EF3E8D5"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3E37F158" w14:textId="77777777" w:rsidR="00BD2186" w:rsidRDefault="00BD2186" w:rsidP="000A2FAF"/>
        </w:tc>
      </w:tr>
      <w:tr w:rsidR="00BD2186" w14:paraId="46CEAE22" w14:textId="77777777" w:rsidTr="47E363D8">
        <w:tc>
          <w:tcPr>
            <w:tcW w:w="1525" w:type="dxa"/>
            <w:shd w:val="clear" w:color="auto" w:fill="F2F2F2" w:themeFill="background1" w:themeFillShade="F2"/>
          </w:tcPr>
          <w:p w14:paraId="480F6684" w14:textId="77777777" w:rsidR="00BD2186" w:rsidRDefault="00BD2186" w:rsidP="000A2FAF">
            <w:r>
              <w:t>Letterhead and fax cover sheet</w:t>
            </w:r>
          </w:p>
        </w:tc>
        <w:tc>
          <w:tcPr>
            <w:tcW w:w="4230" w:type="dxa"/>
          </w:tcPr>
          <w:p w14:paraId="11DCB245" w14:textId="77777777" w:rsidR="00BD2186" w:rsidRDefault="00BD2186" w:rsidP="000A2FAF">
            <w:r>
              <w:t xml:space="preserve">Review and bookmark the electronic copies of letterhead and fax cover sheet for </w:t>
            </w:r>
            <w:r w:rsidRPr="004402C8">
              <w:rPr>
                <w:b/>
                <w:bCs/>
                <w:i/>
                <w:iCs/>
                <w:color w:val="148511"/>
              </w:rPr>
              <w:t>[insert health department name]</w:t>
            </w:r>
            <w:r w:rsidRPr="004402C8">
              <w:rPr>
                <w:b/>
                <w:bCs/>
              </w:rPr>
              <w:t>.</w:t>
            </w:r>
          </w:p>
          <w:p w14:paraId="5AAFC327" w14:textId="77777777" w:rsidR="00BD2186" w:rsidRDefault="00BD2186" w:rsidP="000A2FAF"/>
          <w:p w14:paraId="23DE90F4" w14:textId="77777777" w:rsidR="00BD2186" w:rsidRDefault="00BD2186" w:rsidP="000A2FAF">
            <w:r>
              <w:t>Familiarize yourself with policies related to the use of letterhead and fax cover sheets:</w:t>
            </w:r>
            <w:r w:rsidRPr="004402C8">
              <w:rPr>
                <w:b/>
                <w:bCs/>
                <w:color w:val="148511"/>
              </w:rPr>
              <w:t xml:space="preserve"> </w:t>
            </w:r>
            <w:r w:rsidRPr="004402C8">
              <w:rPr>
                <w:b/>
                <w:bCs/>
                <w:i/>
                <w:iCs/>
                <w:color w:val="148511"/>
              </w:rPr>
              <w:t>[insert link]</w:t>
            </w:r>
            <w:r w:rsidRPr="004402C8">
              <w:rPr>
                <w:b/>
                <w:bCs/>
              </w:rPr>
              <w:t>.</w:t>
            </w:r>
          </w:p>
        </w:tc>
        <w:tc>
          <w:tcPr>
            <w:tcW w:w="2859" w:type="dxa"/>
          </w:tcPr>
          <w:p w14:paraId="2C6B95B1"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365A71DB" w14:textId="77777777" w:rsidR="00BD2186" w:rsidRDefault="00BD2186" w:rsidP="000A2FAF"/>
        </w:tc>
      </w:tr>
      <w:tr w:rsidR="00BD2186" w14:paraId="0F6EC918" w14:textId="77777777" w:rsidTr="47E363D8">
        <w:tc>
          <w:tcPr>
            <w:tcW w:w="1525" w:type="dxa"/>
            <w:shd w:val="clear" w:color="auto" w:fill="F2F2F2" w:themeFill="background1" w:themeFillShade="F2"/>
          </w:tcPr>
          <w:p w14:paraId="01FB2473" w14:textId="77777777" w:rsidR="00BD2186" w:rsidRDefault="00BD2186" w:rsidP="000A2FAF">
            <w:r>
              <w:t xml:space="preserve">Review employee handbook </w:t>
            </w:r>
          </w:p>
        </w:tc>
        <w:tc>
          <w:tcPr>
            <w:tcW w:w="4230" w:type="dxa"/>
          </w:tcPr>
          <w:p w14:paraId="1AB1F7F1" w14:textId="77777777" w:rsidR="00BD2186" w:rsidRDefault="00BD2186" w:rsidP="000A2FAF">
            <w:r>
              <w:t>Review and bookmark the employee handbook:</w:t>
            </w:r>
            <w:r w:rsidRPr="00DB7AAE">
              <w:rPr>
                <w:i/>
                <w:iCs/>
                <w:color w:val="70AD47" w:themeColor="accent6"/>
              </w:rPr>
              <w:t xml:space="preserve"> </w:t>
            </w:r>
            <w:r w:rsidRPr="004402C8">
              <w:rPr>
                <w:b/>
                <w:bCs/>
                <w:i/>
                <w:iCs/>
                <w:color w:val="148511"/>
              </w:rPr>
              <w:t>[insert link]</w:t>
            </w:r>
            <w:r w:rsidRPr="004402C8">
              <w:rPr>
                <w:b/>
                <w:bCs/>
              </w:rPr>
              <w:t>.</w:t>
            </w:r>
          </w:p>
          <w:p w14:paraId="388199D1" w14:textId="77777777" w:rsidR="00BD2186" w:rsidRDefault="00BD2186" w:rsidP="000A2FAF"/>
          <w:p w14:paraId="5EF6B96C" w14:textId="77777777" w:rsidR="00BD2186" w:rsidRDefault="00BD2186" w:rsidP="000A2FAF">
            <w:r>
              <w:t>Familiarize yourself with the following policies: safety policies, dress code, pay procedures, leave, probationary periods, vehicle use policy, and branding policy.</w:t>
            </w:r>
          </w:p>
          <w:p w14:paraId="3A343D8D" w14:textId="77777777" w:rsidR="00BD2186" w:rsidRDefault="00BD2186" w:rsidP="000A2FAF"/>
          <w:p w14:paraId="012A117C" w14:textId="77777777" w:rsidR="00BD2186" w:rsidRDefault="00BD2186" w:rsidP="000A2FAF">
            <w:r>
              <w:t>Please bring questions to your supervisor.</w:t>
            </w:r>
          </w:p>
        </w:tc>
        <w:tc>
          <w:tcPr>
            <w:tcW w:w="2859" w:type="dxa"/>
          </w:tcPr>
          <w:p w14:paraId="45ED6B8F" w14:textId="77777777" w:rsidR="00BD2186" w:rsidRDefault="00BD2186" w:rsidP="000A2FAF">
            <w:r>
              <w:t xml:space="preserve">For additional information, see </w:t>
            </w:r>
            <w:r w:rsidRPr="004402C8">
              <w:rPr>
                <w:b/>
                <w:bCs/>
                <w:i/>
                <w:color w:val="148511"/>
              </w:rPr>
              <w:t>[Insert Link]</w:t>
            </w:r>
          </w:p>
        </w:tc>
        <w:tc>
          <w:tcPr>
            <w:tcW w:w="736" w:type="dxa"/>
            <w:shd w:val="clear" w:color="auto" w:fill="F2F2F2" w:themeFill="background1" w:themeFillShade="F2"/>
          </w:tcPr>
          <w:p w14:paraId="4044188E" w14:textId="77777777" w:rsidR="00BD2186" w:rsidRDefault="00BD2186" w:rsidP="000A2FAF"/>
        </w:tc>
      </w:tr>
      <w:tr w:rsidR="00BD2186" w14:paraId="4D8B355A" w14:textId="77777777" w:rsidTr="47E363D8">
        <w:tc>
          <w:tcPr>
            <w:tcW w:w="1525" w:type="dxa"/>
            <w:shd w:val="clear" w:color="auto" w:fill="F2F2F2" w:themeFill="background1" w:themeFillShade="F2"/>
          </w:tcPr>
          <w:p w14:paraId="28255877" w14:textId="77777777" w:rsidR="00BD2186" w:rsidRDefault="00BD2186" w:rsidP="000A2FAF">
            <w:r>
              <w:t>Review all internal forms</w:t>
            </w:r>
          </w:p>
        </w:tc>
        <w:tc>
          <w:tcPr>
            <w:tcW w:w="4230" w:type="dxa"/>
          </w:tcPr>
          <w:p w14:paraId="3BBF904B" w14:textId="77777777" w:rsidR="00BD2186" w:rsidRDefault="00BD2186" w:rsidP="000A2FAF">
            <w:r>
              <w:t>Familiarize yourself with the following forms. Please bring questions to your supervisor.</w:t>
            </w:r>
          </w:p>
          <w:p w14:paraId="3F0F5687" w14:textId="77777777" w:rsidR="00BD2186" w:rsidRDefault="00BD2186" w:rsidP="00740834">
            <w:pPr>
              <w:pStyle w:val="ListParagraph"/>
              <w:numPr>
                <w:ilvl w:val="0"/>
                <w:numId w:val="18"/>
              </w:numPr>
            </w:pPr>
            <w:r>
              <w:t xml:space="preserve">Purchase request form </w:t>
            </w:r>
            <w:r w:rsidRPr="004402C8">
              <w:rPr>
                <w:b/>
                <w:bCs/>
                <w:i/>
                <w:iCs/>
                <w:color w:val="148511"/>
              </w:rPr>
              <w:t>[insert link]</w:t>
            </w:r>
          </w:p>
          <w:p w14:paraId="4A77453F" w14:textId="77777777" w:rsidR="00BD2186" w:rsidRDefault="00BD2186" w:rsidP="00740834">
            <w:pPr>
              <w:pStyle w:val="ListParagraph"/>
              <w:numPr>
                <w:ilvl w:val="0"/>
                <w:numId w:val="18"/>
              </w:numPr>
            </w:pPr>
            <w:r>
              <w:t xml:space="preserve">Meeting/conference request form </w:t>
            </w:r>
            <w:r w:rsidRPr="004402C8">
              <w:rPr>
                <w:b/>
                <w:bCs/>
                <w:i/>
                <w:iCs/>
                <w:color w:val="148511"/>
              </w:rPr>
              <w:t>[insert link]</w:t>
            </w:r>
          </w:p>
          <w:p w14:paraId="5CA8514F" w14:textId="77777777" w:rsidR="00BD2186" w:rsidRDefault="00BD2186" w:rsidP="00740834">
            <w:pPr>
              <w:pStyle w:val="ListParagraph"/>
              <w:numPr>
                <w:ilvl w:val="0"/>
                <w:numId w:val="18"/>
              </w:numPr>
            </w:pPr>
            <w:r>
              <w:t xml:space="preserve">Employee expense form </w:t>
            </w:r>
            <w:r w:rsidRPr="004402C8">
              <w:rPr>
                <w:b/>
                <w:bCs/>
                <w:i/>
                <w:iCs/>
                <w:color w:val="148511"/>
              </w:rPr>
              <w:t>[insert link]</w:t>
            </w:r>
          </w:p>
          <w:p w14:paraId="40443238" w14:textId="77777777" w:rsidR="00BD2186" w:rsidRDefault="00BD2186" w:rsidP="00740834">
            <w:pPr>
              <w:pStyle w:val="ListParagraph"/>
              <w:numPr>
                <w:ilvl w:val="0"/>
                <w:numId w:val="18"/>
              </w:numPr>
            </w:pPr>
            <w:r>
              <w:t xml:space="preserve">Accident report form </w:t>
            </w:r>
            <w:r w:rsidRPr="004402C8">
              <w:rPr>
                <w:b/>
                <w:bCs/>
                <w:i/>
                <w:iCs/>
                <w:color w:val="148511"/>
              </w:rPr>
              <w:t>[insert link]</w:t>
            </w:r>
          </w:p>
          <w:p w14:paraId="1347651D" w14:textId="77777777" w:rsidR="00BD2186" w:rsidRDefault="00BD2186" w:rsidP="00740834">
            <w:pPr>
              <w:pStyle w:val="ListParagraph"/>
              <w:numPr>
                <w:ilvl w:val="0"/>
                <w:numId w:val="18"/>
              </w:numPr>
            </w:pPr>
            <w:r>
              <w:lastRenderedPageBreak/>
              <w:t xml:space="preserve">Accommodation request form </w:t>
            </w:r>
            <w:r w:rsidRPr="004402C8">
              <w:rPr>
                <w:b/>
                <w:bCs/>
                <w:i/>
                <w:iCs/>
                <w:color w:val="148511"/>
              </w:rPr>
              <w:t>[insert link]</w:t>
            </w:r>
          </w:p>
          <w:p w14:paraId="34FECA0D" w14:textId="77777777" w:rsidR="00BD2186" w:rsidRDefault="00BD2186" w:rsidP="00740834">
            <w:pPr>
              <w:pStyle w:val="ListParagraph"/>
              <w:numPr>
                <w:ilvl w:val="0"/>
                <w:numId w:val="18"/>
              </w:numPr>
            </w:pPr>
            <w:r>
              <w:t xml:space="preserve">Credit card acknowledgement form </w:t>
            </w:r>
            <w:r w:rsidRPr="004402C8">
              <w:rPr>
                <w:b/>
                <w:bCs/>
                <w:i/>
                <w:iCs/>
                <w:color w:val="148511"/>
              </w:rPr>
              <w:t>[insert link]</w:t>
            </w:r>
          </w:p>
          <w:p w14:paraId="2D9A1743" w14:textId="77777777" w:rsidR="00BD2186" w:rsidRPr="00FE1873" w:rsidRDefault="00BD2186" w:rsidP="00740834">
            <w:pPr>
              <w:pStyle w:val="ListParagraph"/>
              <w:numPr>
                <w:ilvl w:val="0"/>
                <w:numId w:val="18"/>
              </w:numPr>
            </w:pPr>
            <w:r>
              <w:t xml:space="preserve">Emergency contact form </w:t>
            </w:r>
            <w:r w:rsidRPr="004402C8">
              <w:rPr>
                <w:b/>
                <w:bCs/>
                <w:i/>
                <w:iCs/>
                <w:color w:val="148511"/>
              </w:rPr>
              <w:t>[insert link]</w:t>
            </w:r>
          </w:p>
        </w:tc>
        <w:tc>
          <w:tcPr>
            <w:tcW w:w="2859" w:type="dxa"/>
          </w:tcPr>
          <w:p w14:paraId="0B7B2435" w14:textId="77777777" w:rsidR="00BD2186" w:rsidRDefault="00BD2186" w:rsidP="000A2FAF">
            <w:r>
              <w:lastRenderedPageBreak/>
              <w:t xml:space="preserve">For additional information, see </w:t>
            </w:r>
            <w:r w:rsidRPr="004402C8">
              <w:rPr>
                <w:b/>
                <w:bCs/>
                <w:i/>
                <w:color w:val="148511"/>
              </w:rPr>
              <w:t>[Insert Link]</w:t>
            </w:r>
          </w:p>
        </w:tc>
        <w:tc>
          <w:tcPr>
            <w:tcW w:w="736" w:type="dxa"/>
            <w:shd w:val="clear" w:color="auto" w:fill="F2F2F2" w:themeFill="background1" w:themeFillShade="F2"/>
          </w:tcPr>
          <w:p w14:paraId="0E28C7F2" w14:textId="77777777" w:rsidR="00BD2186" w:rsidRDefault="00BD2186" w:rsidP="000A2FAF"/>
        </w:tc>
      </w:tr>
      <w:tr w:rsidR="00BD2186" w:rsidRPr="00353D94" w14:paraId="10EF886B" w14:textId="77777777" w:rsidTr="47E363D8">
        <w:tc>
          <w:tcPr>
            <w:tcW w:w="9350" w:type="dxa"/>
            <w:gridSpan w:val="4"/>
            <w:shd w:val="clear" w:color="auto" w:fill="5B9BD5" w:themeFill="accent5"/>
          </w:tcPr>
          <w:p w14:paraId="708A9E80" w14:textId="77777777" w:rsidR="00BD2186" w:rsidRPr="00353D94" w:rsidRDefault="00BD2186" w:rsidP="000A2FAF">
            <w:pPr>
              <w:rPr>
                <w:b/>
                <w:color w:val="FFFFFF" w:themeColor="background1"/>
              </w:rPr>
            </w:pPr>
            <w:r w:rsidRPr="00353D94">
              <w:rPr>
                <w:b/>
                <w:color w:val="FFFFFF" w:themeColor="background1"/>
              </w:rPr>
              <w:t xml:space="preserve">Program Specific </w:t>
            </w:r>
            <w:r w:rsidRPr="00353D94">
              <w:rPr>
                <w:b/>
                <w:bCs/>
                <w:color w:val="FFFFFF" w:themeColor="background1"/>
              </w:rPr>
              <w:t>Requirements</w:t>
            </w:r>
          </w:p>
        </w:tc>
      </w:tr>
      <w:tr w:rsidR="00BD2186" w14:paraId="67D2CA5B" w14:textId="77777777" w:rsidTr="47E363D8">
        <w:tc>
          <w:tcPr>
            <w:tcW w:w="1525" w:type="dxa"/>
            <w:shd w:val="clear" w:color="auto" w:fill="BDD6EE" w:themeFill="accent5" w:themeFillTint="66"/>
          </w:tcPr>
          <w:p w14:paraId="50512459" w14:textId="77777777" w:rsidR="00BD2186" w:rsidRDefault="00BD2186" w:rsidP="000A2FAF">
            <w:r w:rsidRPr="00047E38">
              <w:rPr>
                <w:b/>
                <w:bCs/>
              </w:rPr>
              <w:t xml:space="preserve">Action </w:t>
            </w:r>
          </w:p>
        </w:tc>
        <w:tc>
          <w:tcPr>
            <w:tcW w:w="4230" w:type="dxa"/>
            <w:shd w:val="clear" w:color="auto" w:fill="BDD6EE" w:themeFill="accent5" w:themeFillTint="66"/>
          </w:tcPr>
          <w:p w14:paraId="53EC3C01" w14:textId="77777777" w:rsidR="00BD2186" w:rsidRDefault="00BD2186" w:rsidP="000A2FAF">
            <w:r w:rsidRPr="00047E38">
              <w:rPr>
                <w:b/>
                <w:bCs/>
              </w:rPr>
              <w:t>Instructions</w:t>
            </w:r>
          </w:p>
        </w:tc>
        <w:tc>
          <w:tcPr>
            <w:tcW w:w="2859" w:type="dxa"/>
            <w:shd w:val="clear" w:color="auto" w:fill="BDD6EE" w:themeFill="accent5" w:themeFillTint="66"/>
          </w:tcPr>
          <w:p w14:paraId="28C6CBC1" w14:textId="77777777" w:rsidR="00BD2186" w:rsidRDefault="00BD2186" w:rsidP="000A2FAF">
            <w:r w:rsidRPr="00047E38">
              <w:rPr>
                <w:b/>
                <w:bCs/>
              </w:rPr>
              <w:t xml:space="preserve">Notes </w:t>
            </w:r>
          </w:p>
        </w:tc>
        <w:tc>
          <w:tcPr>
            <w:tcW w:w="736" w:type="dxa"/>
            <w:shd w:val="clear" w:color="auto" w:fill="BDD6EE" w:themeFill="accent5" w:themeFillTint="66"/>
          </w:tcPr>
          <w:p w14:paraId="6D837956" w14:textId="77777777" w:rsidR="00BD2186" w:rsidRDefault="00BD2186" w:rsidP="000A2FAF">
            <w:r w:rsidRPr="00047E38">
              <w:rPr>
                <w:b/>
                <w:bCs/>
              </w:rPr>
              <w:t>Status</w:t>
            </w:r>
          </w:p>
        </w:tc>
      </w:tr>
      <w:tr w:rsidR="00BD2186" w14:paraId="3D85C381" w14:textId="77777777" w:rsidTr="47E363D8">
        <w:tc>
          <w:tcPr>
            <w:tcW w:w="1525" w:type="dxa"/>
            <w:shd w:val="clear" w:color="auto" w:fill="F2F2F2" w:themeFill="background1" w:themeFillShade="F2"/>
          </w:tcPr>
          <w:p w14:paraId="650B569B" w14:textId="61E5D9A2"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actions]</w:t>
            </w:r>
          </w:p>
        </w:tc>
        <w:tc>
          <w:tcPr>
            <w:tcW w:w="4230" w:type="dxa"/>
          </w:tcPr>
          <w:p w14:paraId="2A15911E" w14:textId="4691B40D"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instructions]</w:t>
            </w:r>
          </w:p>
        </w:tc>
        <w:tc>
          <w:tcPr>
            <w:tcW w:w="2859" w:type="dxa"/>
          </w:tcPr>
          <w:p w14:paraId="112C74A4" w14:textId="701C8713" w:rsidR="47E363D8" w:rsidRDefault="47E363D8" w:rsidP="47E363D8">
            <w:pPr>
              <w:rPr>
                <w:rFonts w:ascii="Calibri" w:eastAsia="Calibri" w:hAnsi="Calibri" w:cs="Calibri"/>
                <w:color w:val="70AD47" w:themeColor="accent6"/>
              </w:rPr>
            </w:pPr>
            <w:r w:rsidRPr="47E363D8">
              <w:rPr>
                <w:rFonts w:ascii="Calibri" w:eastAsia="Calibri" w:hAnsi="Calibri" w:cs="Calibri"/>
                <w:color w:val="000000" w:themeColor="text1"/>
              </w:rPr>
              <w:t xml:space="preserve">For additional information, see </w:t>
            </w:r>
            <w:r w:rsidRPr="004402C8">
              <w:rPr>
                <w:rFonts w:ascii="Calibri" w:eastAsia="Calibri" w:hAnsi="Calibri" w:cs="Calibri"/>
                <w:b/>
                <w:bCs/>
                <w:i/>
                <w:iCs/>
                <w:color w:val="148511"/>
              </w:rPr>
              <w:t>[Insert Link]</w:t>
            </w:r>
            <w:r w:rsidRPr="004402C8">
              <w:rPr>
                <w:rFonts w:ascii="Calibri" w:eastAsia="Calibri" w:hAnsi="Calibri" w:cs="Calibri"/>
                <w:color w:val="148511"/>
              </w:rPr>
              <w:t xml:space="preserve"> </w:t>
            </w:r>
          </w:p>
        </w:tc>
        <w:tc>
          <w:tcPr>
            <w:tcW w:w="736" w:type="dxa"/>
            <w:shd w:val="clear" w:color="auto" w:fill="F2F2F2" w:themeFill="background1" w:themeFillShade="F2"/>
          </w:tcPr>
          <w:p w14:paraId="54FB0899" w14:textId="77777777" w:rsidR="00BD2186" w:rsidRDefault="00BD2186" w:rsidP="000A2FAF"/>
        </w:tc>
      </w:tr>
      <w:tr w:rsidR="00BD2186" w14:paraId="7168B6EA" w14:textId="77777777" w:rsidTr="47E363D8">
        <w:tc>
          <w:tcPr>
            <w:tcW w:w="1525" w:type="dxa"/>
            <w:shd w:val="clear" w:color="auto" w:fill="F2F2F2" w:themeFill="background1" w:themeFillShade="F2"/>
          </w:tcPr>
          <w:p w14:paraId="04F5D862" w14:textId="61E5D9A2"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actions]</w:t>
            </w:r>
          </w:p>
        </w:tc>
        <w:tc>
          <w:tcPr>
            <w:tcW w:w="4230" w:type="dxa"/>
          </w:tcPr>
          <w:p w14:paraId="2B5D99CC" w14:textId="4691B40D" w:rsidR="47E363D8" w:rsidRPr="004402C8" w:rsidRDefault="47E363D8" w:rsidP="47E363D8">
            <w:pPr>
              <w:rPr>
                <w:rFonts w:ascii="Calibri" w:eastAsia="Calibri" w:hAnsi="Calibri" w:cs="Calibri"/>
                <w:b/>
                <w:bCs/>
                <w:i/>
                <w:iCs/>
                <w:color w:val="148511"/>
              </w:rPr>
            </w:pPr>
            <w:r w:rsidRPr="004402C8">
              <w:rPr>
                <w:rFonts w:ascii="Calibri" w:eastAsia="Calibri" w:hAnsi="Calibri" w:cs="Calibri"/>
                <w:b/>
                <w:bCs/>
                <w:i/>
                <w:iCs/>
                <w:color w:val="148511"/>
              </w:rPr>
              <w:t>[Program adds instructions]</w:t>
            </w:r>
          </w:p>
        </w:tc>
        <w:tc>
          <w:tcPr>
            <w:tcW w:w="2859" w:type="dxa"/>
          </w:tcPr>
          <w:p w14:paraId="58B90579" w14:textId="701C8713" w:rsidR="47E363D8" w:rsidRDefault="47E363D8" w:rsidP="47E363D8">
            <w:pPr>
              <w:rPr>
                <w:rFonts w:ascii="Calibri" w:eastAsia="Calibri" w:hAnsi="Calibri" w:cs="Calibri"/>
                <w:color w:val="70AD47" w:themeColor="accent6"/>
              </w:rPr>
            </w:pPr>
            <w:r w:rsidRPr="47E363D8">
              <w:rPr>
                <w:rFonts w:ascii="Calibri" w:eastAsia="Calibri" w:hAnsi="Calibri" w:cs="Calibri"/>
                <w:color w:val="000000" w:themeColor="text1"/>
              </w:rPr>
              <w:t xml:space="preserve">For additional information, see </w:t>
            </w:r>
            <w:r w:rsidRPr="004402C8">
              <w:rPr>
                <w:rFonts w:ascii="Calibri" w:eastAsia="Calibri" w:hAnsi="Calibri" w:cs="Calibri"/>
                <w:b/>
                <w:bCs/>
                <w:i/>
                <w:iCs/>
                <w:color w:val="148511"/>
              </w:rPr>
              <w:t>[Insert Link]</w:t>
            </w:r>
            <w:r w:rsidRPr="004402C8">
              <w:rPr>
                <w:rFonts w:ascii="Calibri" w:eastAsia="Calibri" w:hAnsi="Calibri" w:cs="Calibri"/>
                <w:color w:val="148511"/>
              </w:rPr>
              <w:t xml:space="preserve"> </w:t>
            </w:r>
          </w:p>
        </w:tc>
        <w:tc>
          <w:tcPr>
            <w:tcW w:w="736" w:type="dxa"/>
            <w:shd w:val="clear" w:color="auto" w:fill="F2F2F2" w:themeFill="background1" w:themeFillShade="F2"/>
          </w:tcPr>
          <w:p w14:paraId="57EE70C2" w14:textId="77777777" w:rsidR="00BD2186" w:rsidRDefault="00BD2186" w:rsidP="000A2FAF"/>
        </w:tc>
      </w:tr>
    </w:tbl>
    <w:p w14:paraId="593E1330" w14:textId="77777777" w:rsidR="00BD2186" w:rsidRDefault="00BD2186" w:rsidP="00BD2186"/>
    <w:p w14:paraId="3D72ECBB" w14:textId="77777777" w:rsidR="00BD2186" w:rsidRDefault="7EE504E3" w:rsidP="0093153A">
      <w:pPr>
        <w:pStyle w:val="Heading2"/>
      </w:pPr>
      <w:bookmarkStart w:id="59" w:name="_Toc859388576"/>
      <w:r>
        <w:t xml:space="preserve">Training </w:t>
      </w:r>
      <w:bookmarkEnd w:id="59"/>
    </w:p>
    <w:p w14:paraId="7CF0A908" w14:textId="77777777" w:rsidR="00BD2186" w:rsidRDefault="00BD2186" w:rsidP="00BD2186">
      <w:r>
        <w:t>The training section is divided into several segments to indicate when the training should be completed: within a week, within 1 month, within 3 months, as annual refreshers, and as recommended but not required courses. Unless otherwise noted, all courses are accessible online. When available, electronic copies of the certificate of completion should be emailed to your supervisor. Please save the certificate using the following file name convention: [First &amp; Last Name]-[Date]</w:t>
      </w:r>
      <w:proofErr w:type="gramStart"/>
      <w:r>
        <w:t>-[</w:t>
      </w:r>
      <w:proofErr w:type="gramEnd"/>
      <w:r>
        <w:t xml:space="preserve">Course Name].  </w:t>
      </w:r>
    </w:p>
    <w:tbl>
      <w:tblPr>
        <w:tblStyle w:val="TableGrid"/>
        <w:tblW w:w="10710" w:type="dxa"/>
        <w:jc w:val="center"/>
        <w:shd w:val="clear" w:color="auto" w:fill="FFFFFF" w:themeFill="background1"/>
        <w:tblLayout w:type="fixed"/>
        <w:tblLook w:val="04A0" w:firstRow="1" w:lastRow="0" w:firstColumn="1" w:lastColumn="0" w:noHBand="0" w:noVBand="1"/>
      </w:tblPr>
      <w:tblGrid>
        <w:gridCol w:w="1115"/>
        <w:gridCol w:w="1855"/>
        <w:gridCol w:w="4230"/>
        <w:gridCol w:w="1350"/>
        <w:gridCol w:w="1075"/>
        <w:gridCol w:w="1085"/>
      </w:tblGrid>
      <w:tr w:rsidR="00F42DAE" w:rsidRPr="007114B4" w14:paraId="6729400E" w14:textId="77777777" w:rsidTr="33C2EF0D">
        <w:trPr>
          <w:jc w:val="center"/>
        </w:trPr>
        <w:tc>
          <w:tcPr>
            <w:tcW w:w="10710" w:type="dxa"/>
            <w:gridSpan w:val="6"/>
            <w:shd w:val="clear" w:color="auto" w:fill="002060"/>
          </w:tcPr>
          <w:p w14:paraId="379195B6" w14:textId="77777777" w:rsidR="00BD2186" w:rsidRDefault="00BD2186" w:rsidP="000A2FAF">
            <w:pPr>
              <w:jc w:val="center"/>
              <w:rPr>
                <w:b/>
                <w:bCs/>
                <w:color w:val="FFFFFF" w:themeColor="background1"/>
              </w:rPr>
            </w:pPr>
            <w:r w:rsidRPr="0016152F">
              <w:rPr>
                <w:b/>
                <w:bCs/>
                <w:color w:val="FFFFFF" w:themeColor="background1"/>
              </w:rPr>
              <w:t xml:space="preserve">Required </w:t>
            </w:r>
            <w:r>
              <w:rPr>
                <w:b/>
                <w:bCs/>
                <w:color w:val="FFFFFF" w:themeColor="background1"/>
              </w:rPr>
              <w:t xml:space="preserve">and Recommended </w:t>
            </w:r>
            <w:r w:rsidRPr="0016152F">
              <w:rPr>
                <w:b/>
                <w:bCs/>
                <w:color w:val="FFFFFF" w:themeColor="background1"/>
              </w:rPr>
              <w:t>Trainings</w:t>
            </w:r>
          </w:p>
        </w:tc>
      </w:tr>
      <w:tr w:rsidR="00F42DAE" w:rsidRPr="007114B4" w14:paraId="5EAB778C" w14:textId="77777777" w:rsidTr="33C2EF0D">
        <w:trPr>
          <w:jc w:val="center"/>
        </w:trPr>
        <w:tc>
          <w:tcPr>
            <w:tcW w:w="10710" w:type="dxa"/>
            <w:gridSpan w:val="6"/>
            <w:shd w:val="clear" w:color="auto" w:fill="5B9BD5" w:themeFill="accent5"/>
          </w:tcPr>
          <w:p w14:paraId="348B4A3B" w14:textId="77777777" w:rsidR="00BD2186" w:rsidRPr="00485628" w:rsidRDefault="00BD2186" w:rsidP="000A2FAF">
            <w:pPr>
              <w:rPr>
                <w:b/>
                <w:bCs/>
              </w:rPr>
            </w:pPr>
            <w:r>
              <w:rPr>
                <w:b/>
                <w:bCs/>
                <w:color w:val="FFFFFF" w:themeColor="background1"/>
              </w:rPr>
              <w:t>All Staff Requirements</w:t>
            </w:r>
          </w:p>
        </w:tc>
      </w:tr>
      <w:tr w:rsidR="0066343B" w:rsidRPr="007114B4" w14:paraId="7371A5D6" w14:textId="77777777" w:rsidTr="004402C8">
        <w:trPr>
          <w:jc w:val="center"/>
        </w:trPr>
        <w:tc>
          <w:tcPr>
            <w:tcW w:w="1115" w:type="dxa"/>
            <w:shd w:val="clear" w:color="auto" w:fill="BDD6EE" w:themeFill="accent5" w:themeFillTint="66"/>
            <w:vAlign w:val="center"/>
          </w:tcPr>
          <w:p w14:paraId="731625F3" w14:textId="77777777" w:rsidR="00BD2186" w:rsidRPr="00485628" w:rsidRDefault="00BD2186" w:rsidP="000A2FAF">
            <w:pPr>
              <w:rPr>
                <w:b/>
                <w:bCs/>
              </w:rPr>
            </w:pPr>
            <w:r>
              <w:rPr>
                <w:b/>
                <w:bCs/>
              </w:rPr>
              <w:t>Due Dates</w:t>
            </w:r>
          </w:p>
        </w:tc>
        <w:tc>
          <w:tcPr>
            <w:tcW w:w="1855" w:type="dxa"/>
            <w:shd w:val="clear" w:color="auto" w:fill="BDD6EE" w:themeFill="accent5" w:themeFillTint="66"/>
            <w:vAlign w:val="center"/>
          </w:tcPr>
          <w:p w14:paraId="33BAD14A" w14:textId="77777777" w:rsidR="00BD2186" w:rsidRPr="00485628" w:rsidRDefault="00BD2186" w:rsidP="000A2FAF">
            <w:pPr>
              <w:rPr>
                <w:b/>
                <w:bCs/>
              </w:rPr>
            </w:pPr>
            <w:r w:rsidRPr="00485628">
              <w:rPr>
                <w:b/>
                <w:bCs/>
              </w:rPr>
              <w:t>Topic</w:t>
            </w:r>
          </w:p>
        </w:tc>
        <w:tc>
          <w:tcPr>
            <w:tcW w:w="4230" w:type="dxa"/>
            <w:shd w:val="clear" w:color="auto" w:fill="BDD6EE" w:themeFill="accent5" w:themeFillTint="66"/>
            <w:vAlign w:val="center"/>
          </w:tcPr>
          <w:p w14:paraId="20FBE105" w14:textId="77777777" w:rsidR="00BD2186" w:rsidRPr="00485628" w:rsidRDefault="00BD2186" w:rsidP="000A2FAF">
            <w:pPr>
              <w:rPr>
                <w:b/>
                <w:bCs/>
              </w:rPr>
            </w:pPr>
            <w:r w:rsidRPr="00485628">
              <w:rPr>
                <w:b/>
                <w:bCs/>
              </w:rPr>
              <w:t>Description</w:t>
            </w:r>
          </w:p>
        </w:tc>
        <w:tc>
          <w:tcPr>
            <w:tcW w:w="1350" w:type="dxa"/>
            <w:shd w:val="clear" w:color="auto" w:fill="BDD6EE" w:themeFill="accent5" w:themeFillTint="66"/>
            <w:vAlign w:val="center"/>
          </w:tcPr>
          <w:p w14:paraId="79F44E2F" w14:textId="77777777" w:rsidR="00BD2186" w:rsidRPr="00485628" w:rsidRDefault="00BD2186" w:rsidP="000A2FAF">
            <w:pPr>
              <w:rPr>
                <w:b/>
                <w:bCs/>
              </w:rPr>
            </w:pPr>
            <w:r>
              <w:rPr>
                <w:b/>
                <w:bCs/>
              </w:rPr>
              <w:t>Delivery</w:t>
            </w:r>
          </w:p>
        </w:tc>
        <w:tc>
          <w:tcPr>
            <w:tcW w:w="1075" w:type="dxa"/>
            <w:shd w:val="clear" w:color="auto" w:fill="BDD6EE" w:themeFill="accent5" w:themeFillTint="66"/>
            <w:vAlign w:val="center"/>
          </w:tcPr>
          <w:p w14:paraId="2C686B52" w14:textId="77777777" w:rsidR="00BD2186" w:rsidRPr="00485628" w:rsidRDefault="00BD2186" w:rsidP="000A2FAF">
            <w:pPr>
              <w:rPr>
                <w:b/>
                <w:bCs/>
              </w:rPr>
            </w:pPr>
            <w:r w:rsidRPr="00485628">
              <w:rPr>
                <w:b/>
                <w:bCs/>
              </w:rPr>
              <w:t>Duration</w:t>
            </w:r>
          </w:p>
        </w:tc>
        <w:tc>
          <w:tcPr>
            <w:tcW w:w="1085" w:type="dxa"/>
            <w:shd w:val="clear" w:color="auto" w:fill="BDD6EE" w:themeFill="accent5" w:themeFillTint="66"/>
            <w:vAlign w:val="center"/>
          </w:tcPr>
          <w:p w14:paraId="3CE9E136" w14:textId="77777777" w:rsidR="00BD2186" w:rsidRPr="00485628" w:rsidRDefault="00BD2186" w:rsidP="000A2FAF">
            <w:pPr>
              <w:rPr>
                <w:b/>
                <w:bCs/>
              </w:rPr>
            </w:pPr>
            <w:r w:rsidRPr="00485628">
              <w:rPr>
                <w:b/>
                <w:bCs/>
              </w:rPr>
              <w:t xml:space="preserve">Date Completed </w:t>
            </w:r>
          </w:p>
        </w:tc>
      </w:tr>
      <w:tr w:rsidR="0066343B" w:rsidRPr="007114B4" w14:paraId="6EF52CD3" w14:textId="77777777" w:rsidTr="004402C8">
        <w:trPr>
          <w:trHeight w:val="584"/>
          <w:jc w:val="center"/>
        </w:trPr>
        <w:tc>
          <w:tcPr>
            <w:tcW w:w="1115" w:type="dxa"/>
            <w:vMerge w:val="restart"/>
            <w:shd w:val="clear" w:color="auto" w:fill="D9D9D9" w:themeFill="background1" w:themeFillShade="D9"/>
            <w:vAlign w:val="center"/>
          </w:tcPr>
          <w:p w14:paraId="69F3FF0C" w14:textId="77777777" w:rsidR="00BD2186" w:rsidRPr="00FB03A8" w:rsidRDefault="00BD2186" w:rsidP="000A2FAF">
            <w:pPr>
              <w:jc w:val="center"/>
              <w:rPr>
                <w:b/>
                <w:bCs/>
              </w:rPr>
            </w:pPr>
            <w:r w:rsidRPr="00FB03A8">
              <w:rPr>
                <w:b/>
                <w:bCs/>
              </w:rPr>
              <w:t>Within 1 Week</w:t>
            </w:r>
          </w:p>
        </w:tc>
        <w:tc>
          <w:tcPr>
            <w:tcW w:w="1855" w:type="dxa"/>
            <w:shd w:val="clear" w:color="auto" w:fill="F2F2F2" w:themeFill="background1" w:themeFillShade="F2"/>
            <w:vAlign w:val="center"/>
          </w:tcPr>
          <w:p w14:paraId="508C5663" w14:textId="77777777" w:rsidR="00BD2186" w:rsidRPr="007114B4" w:rsidRDefault="00BD2186" w:rsidP="000A2FAF">
            <w:r w:rsidRPr="007114B4">
              <w:t>New Hire Orientation</w:t>
            </w:r>
          </w:p>
        </w:tc>
        <w:tc>
          <w:tcPr>
            <w:tcW w:w="4230" w:type="dxa"/>
            <w:shd w:val="clear" w:color="auto" w:fill="FFFFFF" w:themeFill="background1"/>
            <w:vAlign w:val="center"/>
          </w:tcPr>
          <w:p w14:paraId="32DAE470" w14:textId="77777777" w:rsidR="00BD2186" w:rsidRPr="007114B4" w:rsidRDefault="00BD2186" w:rsidP="000A2FAF">
            <w:r>
              <w:t xml:space="preserve">This course </w:t>
            </w:r>
            <w:r w:rsidR="00233FAD">
              <w:t>introduces</w:t>
            </w:r>
            <w:r w:rsidRPr="007114B4">
              <w:t xml:space="preserve"> </w:t>
            </w:r>
            <w:r w:rsidRPr="004402C8">
              <w:rPr>
                <w:b/>
                <w:bCs/>
                <w:i/>
                <w:color w:val="148511"/>
              </w:rPr>
              <w:t>[insert jurisdiction name]</w:t>
            </w:r>
            <w:r w:rsidRPr="004402C8">
              <w:rPr>
                <w:b/>
                <w:bCs/>
              </w:rPr>
              <w:t>,</w:t>
            </w:r>
            <w:r w:rsidRPr="004402C8">
              <w:rPr>
                <w:color w:val="148511"/>
              </w:rPr>
              <w:t xml:space="preserve"> </w:t>
            </w:r>
            <w:r w:rsidRPr="007114B4">
              <w:t xml:space="preserve">new hire paperwork, log-in information, employee portal, </w:t>
            </w:r>
            <w:r>
              <w:t xml:space="preserve">and the </w:t>
            </w:r>
            <w:r w:rsidRPr="007114B4">
              <w:t>personnel policy manual</w:t>
            </w:r>
            <w:r>
              <w:t>.</w:t>
            </w:r>
          </w:p>
        </w:tc>
        <w:tc>
          <w:tcPr>
            <w:tcW w:w="1350" w:type="dxa"/>
            <w:shd w:val="clear" w:color="auto" w:fill="FFFFFF" w:themeFill="background1"/>
            <w:vAlign w:val="center"/>
          </w:tcPr>
          <w:p w14:paraId="127A79AD" w14:textId="77777777" w:rsidR="00BD2186" w:rsidRPr="004402C8" w:rsidRDefault="00BD2186" w:rsidP="000A2FAF">
            <w:pPr>
              <w:rPr>
                <w:b/>
                <w:bCs/>
                <w:i/>
                <w:iCs/>
                <w:color w:val="148511"/>
              </w:rPr>
            </w:pPr>
            <w:r w:rsidRPr="004402C8">
              <w:rPr>
                <w:b/>
                <w:bCs/>
                <w:i/>
                <w:iCs/>
                <w:color w:val="148511"/>
              </w:rPr>
              <w:t>[Insert course delivery method]</w:t>
            </w:r>
          </w:p>
        </w:tc>
        <w:tc>
          <w:tcPr>
            <w:tcW w:w="1075" w:type="dxa"/>
            <w:shd w:val="clear" w:color="auto" w:fill="FFFFFF" w:themeFill="background1"/>
            <w:vAlign w:val="center"/>
          </w:tcPr>
          <w:p w14:paraId="7F9AA548" w14:textId="77777777" w:rsidR="00BD2186" w:rsidRPr="004402C8" w:rsidRDefault="00BD2186" w:rsidP="000A2FAF">
            <w:pPr>
              <w:rPr>
                <w:b/>
                <w:bCs/>
                <w:color w:val="148511"/>
              </w:rPr>
            </w:pPr>
            <w:r w:rsidRPr="004402C8">
              <w:rPr>
                <w:b/>
                <w:bCs/>
                <w:i/>
                <w:iCs/>
                <w:color w:val="148511"/>
              </w:rPr>
              <w:t>[Insert course duration]</w:t>
            </w:r>
          </w:p>
        </w:tc>
        <w:tc>
          <w:tcPr>
            <w:tcW w:w="1085" w:type="dxa"/>
            <w:shd w:val="clear" w:color="auto" w:fill="F2F2F2" w:themeFill="background1" w:themeFillShade="F2"/>
            <w:vAlign w:val="center"/>
          </w:tcPr>
          <w:p w14:paraId="6AC3A747" w14:textId="77777777" w:rsidR="00BD2186" w:rsidRPr="007114B4" w:rsidRDefault="00BD2186" w:rsidP="000A2FAF"/>
        </w:tc>
      </w:tr>
      <w:tr w:rsidR="00D264DE" w:rsidRPr="007114B4" w14:paraId="5AD0DA33" w14:textId="77777777" w:rsidTr="004402C8">
        <w:trPr>
          <w:trHeight w:val="584"/>
          <w:jc w:val="center"/>
        </w:trPr>
        <w:tc>
          <w:tcPr>
            <w:tcW w:w="1115" w:type="dxa"/>
            <w:vMerge/>
            <w:vAlign w:val="center"/>
          </w:tcPr>
          <w:p w14:paraId="4EC59948" w14:textId="77777777" w:rsidR="00BD2186" w:rsidRPr="00FB03A8" w:rsidRDefault="00BD2186" w:rsidP="000A2FAF">
            <w:pPr>
              <w:jc w:val="center"/>
              <w:rPr>
                <w:b/>
                <w:bCs/>
              </w:rPr>
            </w:pPr>
          </w:p>
        </w:tc>
        <w:tc>
          <w:tcPr>
            <w:tcW w:w="1855" w:type="dxa"/>
            <w:shd w:val="clear" w:color="auto" w:fill="F2F2F2" w:themeFill="background1" w:themeFillShade="F2"/>
            <w:vAlign w:val="center"/>
          </w:tcPr>
          <w:p w14:paraId="0D963819" w14:textId="2D7687AD" w:rsidR="00BD2186" w:rsidRPr="007114B4" w:rsidRDefault="0083292C" w:rsidP="000A2FAF">
            <w:hyperlink r:id="rId28" w:history="1">
              <w:r w:rsidR="00BD2186" w:rsidRPr="00354881">
                <w:rPr>
                  <w:rStyle w:val="Hyperlink"/>
                  <w:rFonts w:eastAsiaTheme="minorHAnsi"/>
                </w:rPr>
                <w:t>Or</w:t>
              </w:r>
              <w:r w:rsidR="00BD2186" w:rsidRPr="00C84695">
                <w:rPr>
                  <w:rStyle w:val="Hyperlink"/>
                </w:rPr>
                <w:t>ientation to Public Health</w:t>
              </w:r>
            </w:hyperlink>
          </w:p>
        </w:tc>
        <w:tc>
          <w:tcPr>
            <w:tcW w:w="4230" w:type="dxa"/>
            <w:shd w:val="clear" w:color="auto" w:fill="FFFFFF" w:themeFill="background1"/>
            <w:vAlign w:val="center"/>
          </w:tcPr>
          <w:p w14:paraId="56F2E1DC" w14:textId="77777777" w:rsidR="00BD2186" w:rsidRDefault="00BD2186" w:rsidP="000A2FAF">
            <w:r>
              <w:t xml:space="preserve">This course provides learners with a basic understanding of the mission and functions of public health. Designed to orient newly hired support and technical staff to the field, the course consists of two parts. </w:t>
            </w:r>
            <w:r w:rsidRPr="00B82FD2">
              <w:t>Part One introduces the mission and six obligations of public health.</w:t>
            </w:r>
            <w:r>
              <w:t xml:space="preserve"> </w:t>
            </w:r>
            <w:r w:rsidRPr="00527CDC">
              <w:t>Part Two explains the ten essential services.</w:t>
            </w:r>
          </w:p>
        </w:tc>
        <w:tc>
          <w:tcPr>
            <w:tcW w:w="1350" w:type="dxa"/>
            <w:shd w:val="clear" w:color="auto" w:fill="FFFFFF" w:themeFill="background1"/>
            <w:vAlign w:val="center"/>
          </w:tcPr>
          <w:p w14:paraId="3ECF9967" w14:textId="77777777" w:rsidR="00BD2186" w:rsidRPr="00683112" w:rsidRDefault="00BD2186" w:rsidP="000A2FAF">
            <w:pPr>
              <w:rPr>
                <w:i/>
                <w:iCs/>
                <w:color w:val="70AD47" w:themeColor="accent6"/>
              </w:rPr>
            </w:pPr>
            <w:r>
              <w:t>Self-paced study</w:t>
            </w:r>
          </w:p>
        </w:tc>
        <w:tc>
          <w:tcPr>
            <w:tcW w:w="1075" w:type="dxa"/>
            <w:shd w:val="clear" w:color="auto" w:fill="FFFFFF" w:themeFill="background1"/>
            <w:vAlign w:val="center"/>
          </w:tcPr>
          <w:p w14:paraId="3D3CCE26" w14:textId="77777777" w:rsidR="00BD2186" w:rsidRPr="00683112" w:rsidRDefault="00BD2186" w:rsidP="000A2FAF">
            <w:pPr>
              <w:rPr>
                <w:i/>
                <w:iCs/>
                <w:color w:val="70AD47" w:themeColor="accent6"/>
              </w:rPr>
            </w:pPr>
            <w:r>
              <w:t>1 hour</w:t>
            </w:r>
          </w:p>
        </w:tc>
        <w:tc>
          <w:tcPr>
            <w:tcW w:w="1085" w:type="dxa"/>
            <w:shd w:val="clear" w:color="auto" w:fill="F2F2F2" w:themeFill="background1" w:themeFillShade="F2"/>
            <w:vAlign w:val="center"/>
          </w:tcPr>
          <w:p w14:paraId="60BD5774" w14:textId="77777777" w:rsidR="00BD2186" w:rsidRPr="007114B4" w:rsidRDefault="00BD2186" w:rsidP="000A2FAF"/>
        </w:tc>
      </w:tr>
      <w:tr w:rsidR="00D264DE" w:rsidRPr="007114B4" w14:paraId="0B8B50B1" w14:textId="77777777" w:rsidTr="004402C8">
        <w:trPr>
          <w:trHeight w:val="54"/>
          <w:jc w:val="center"/>
        </w:trPr>
        <w:tc>
          <w:tcPr>
            <w:tcW w:w="1115" w:type="dxa"/>
            <w:vMerge/>
          </w:tcPr>
          <w:p w14:paraId="194FC74C" w14:textId="77777777" w:rsidR="00BD2186" w:rsidRPr="00FB03A8" w:rsidRDefault="00BD2186" w:rsidP="000A2FAF">
            <w:pPr>
              <w:rPr>
                <w:b/>
                <w:bCs/>
              </w:rPr>
            </w:pPr>
          </w:p>
        </w:tc>
        <w:tc>
          <w:tcPr>
            <w:tcW w:w="1855" w:type="dxa"/>
            <w:shd w:val="clear" w:color="auto" w:fill="F2F2F2" w:themeFill="background1" w:themeFillShade="F2"/>
            <w:vAlign w:val="center"/>
          </w:tcPr>
          <w:p w14:paraId="249D7040" w14:textId="373FCC71" w:rsidR="00BD2186" w:rsidRPr="007114B4" w:rsidRDefault="0083292C" w:rsidP="000A2FAF">
            <w:hyperlink r:id="rId29" w:history="1">
              <w:r w:rsidR="00BD2186">
                <w:rPr>
                  <w:rStyle w:val="Hyperlink"/>
                  <w:rFonts w:eastAsiaTheme="minorHAnsi"/>
                </w:rPr>
                <w:t>Foundations of Public Health Practice</w:t>
              </w:r>
            </w:hyperlink>
            <w:r w:rsidR="00BD2186" w:rsidRPr="007114B4">
              <w:t xml:space="preserve"> </w:t>
            </w:r>
          </w:p>
        </w:tc>
        <w:tc>
          <w:tcPr>
            <w:tcW w:w="4230" w:type="dxa"/>
            <w:shd w:val="clear" w:color="auto" w:fill="FFFFFF" w:themeFill="background1"/>
            <w:vAlign w:val="center"/>
          </w:tcPr>
          <w:p w14:paraId="46E7FF39" w14:textId="77777777" w:rsidR="00BD2186" w:rsidRPr="007114B4" w:rsidRDefault="00BD2186" w:rsidP="000A2FAF">
            <w:r>
              <w:t>This course</w:t>
            </w:r>
            <w:r w:rsidRPr="007114B4">
              <w:t xml:space="preserve"> </w:t>
            </w:r>
            <w:r>
              <w:t>provides</w:t>
            </w:r>
            <w:r w:rsidRPr="007114B4">
              <w:t xml:space="preserve"> the participant </w:t>
            </w:r>
            <w:r>
              <w:t xml:space="preserve">with an introduction </w:t>
            </w:r>
            <w:r w:rsidRPr="007114B4">
              <w:t>to the foundations of public health</w:t>
            </w:r>
            <w:r>
              <w:t>.</w:t>
            </w:r>
          </w:p>
        </w:tc>
        <w:tc>
          <w:tcPr>
            <w:tcW w:w="1350" w:type="dxa"/>
            <w:shd w:val="clear" w:color="auto" w:fill="FFFFFF" w:themeFill="background1"/>
            <w:vAlign w:val="center"/>
          </w:tcPr>
          <w:p w14:paraId="4D36FB7B" w14:textId="77777777" w:rsidR="00BD2186" w:rsidRPr="007114B4" w:rsidRDefault="00BD2186" w:rsidP="000A2FAF">
            <w:r>
              <w:t xml:space="preserve">Self-paced study </w:t>
            </w:r>
          </w:p>
        </w:tc>
        <w:tc>
          <w:tcPr>
            <w:tcW w:w="1075" w:type="dxa"/>
            <w:shd w:val="clear" w:color="auto" w:fill="FFFFFF" w:themeFill="background1"/>
            <w:vAlign w:val="center"/>
          </w:tcPr>
          <w:p w14:paraId="515A8C5A" w14:textId="77777777" w:rsidR="00BD2186" w:rsidRPr="007114B4" w:rsidRDefault="00BD2186" w:rsidP="000A2FAF">
            <w:r>
              <w:t>2 hours</w:t>
            </w:r>
          </w:p>
        </w:tc>
        <w:tc>
          <w:tcPr>
            <w:tcW w:w="1085" w:type="dxa"/>
            <w:shd w:val="clear" w:color="auto" w:fill="F2F2F2" w:themeFill="background1" w:themeFillShade="F2"/>
            <w:vAlign w:val="center"/>
          </w:tcPr>
          <w:p w14:paraId="19C73D67" w14:textId="77777777" w:rsidR="00BD2186" w:rsidRPr="007114B4" w:rsidRDefault="00BD2186" w:rsidP="000A2FAF"/>
        </w:tc>
      </w:tr>
      <w:tr w:rsidR="00D264DE" w:rsidRPr="007114B4" w14:paraId="34E77CC7" w14:textId="77777777" w:rsidTr="004402C8">
        <w:trPr>
          <w:trHeight w:val="54"/>
          <w:jc w:val="center"/>
        </w:trPr>
        <w:tc>
          <w:tcPr>
            <w:tcW w:w="1115" w:type="dxa"/>
            <w:vMerge/>
          </w:tcPr>
          <w:p w14:paraId="7AA35995" w14:textId="77777777" w:rsidR="00BD2186" w:rsidRPr="00FB03A8" w:rsidRDefault="00BD2186" w:rsidP="000A2FAF">
            <w:pPr>
              <w:rPr>
                <w:b/>
                <w:bCs/>
              </w:rPr>
            </w:pPr>
          </w:p>
        </w:tc>
        <w:tc>
          <w:tcPr>
            <w:tcW w:w="1855" w:type="dxa"/>
            <w:shd w:val="clear" w:color="auto" w:fill="F2F2F2" w:themeFill="background1" w:themeFillShade="F2"/>
            <w:vAlign w:val="center"/>
          </w:tcPr>
          <w:p w14:paraId="67B0ADAD" w14:textId="77777777" w:rsidR="00BD2186" w:rsidRPr="004402C8" w:rsidRDefault="00BD2186" w:rsidP="000A2FAF">
            <w:pPr>
              <w:rPr>
                <w:b/>
                <w:bCs/>
                <w:color w:val="148511"/>
              </w:rPr>
            </w:pPr>
            <w:r w:rsidRPr="004402C8">
              <w:rPr>
                <w:b/>
                <w:bCs/>
                <w:i/>
                <w:iCs/>
                <w:color w:val="148511"/>
              </w:rPr>
              <w:t>[Insert jurisdictional HIPAA training requirements title]</w:t>
            </w:r>
          </w:p>
        </w:tc>
        <w:tc>
          <w:tcPr>
            <w:tcW w:w="4230" w:type="dxa"/>
            <w:shd w:val="clear" w:color="auto" w:fill="FFFFFF" w:themeFill="background1"/>
            <w:vAlign w:val="center"/>
          </w:tcPr>
          <w:p w14:paraId="0003AC21" w14:textId="77777777" w:rsidR="00BD2186" w:rsidRPr="004402C8" w:rsidRDefault="00BD2186" w:rsidP="000A2FAF">
            <w:pPr>
              <w:rPr>
                <w:b/>
                <w:bCs/>
                <w:color w:val="148511"/>
              </w:rPr>
            </w:pPr>
            <w:r w:rsidRPr="004402C8">
              <w:rPr>
                <w:b/>
                <w:bCs/>
                <w:i/>
                <w:iCs/>
                <w:color w:val="148511"/>
              </w:rPr>
              <w:t>[Insert jurisdictional HIPAA training requirements description]</w:t>
            </w:r>
          </w:p>
        </w:tc>
        <w:tc>
          <w:tcPr>
            <w:tcW w:w="1350" w:type="dxa"/>
            <w:shd w:val="clear" w:color="auto" w:fill="FFFFFF" w:themeFill="background1"/>
            <w:vAlign w:val="center"/>
          </w:tcPr>
          <w:p w14:paraId="27EF1F25" w14:textId="77777777" w:rsidR="00BD2186" w:rsidRPr="004402C8" w:rsidRDefault="00BD2186" w:rsidP="000A2FAF">
            <w:pPr>
              <w:rPr>
                <w:b/>
                <w:bCs/>
                <w:color w:val="148511"/>
              </w:rPr>
            </w:pPr>
            <w:r w:rsidRPr="004402C8">
              <w:rPr>
                <w:b/>
                <w:bCs/>
                <w:i/>
                <w:iCs/>
                <w:color w:val="148511"/>
              </w:rPr>
              <w:t>[Insert course delivery method]</w:t>
            </w:r>
          </w:p>
        </w:tc>
        <w:tc>
          <w:tcPr>
            <w:tcW w:w="1075" w:type="dxa"/>
            <w:shd w:val="clear" w:color="auto" w:fill="FFFFFF" w:themeFill="background1"/>
            <w:vAlign w:val="center"/>
          </w:tcPr>
          <w:p w14:paraId="1B8A87EA" w14:textId="77777777" w:rsidR="00BD2186" w:rsidRPr="004402C8" w:rsidRDefault="00BD2186" w:rsidP="000A2FAF">
            <w:pPr>
              <w:rPr>
                <w:b/>
                <w:bCs/>
                <w:color w:val="148511"/>
              </w:rPr>
            </w:pPr>
            <w:r w:rsidRPr="004402C8">
              <w:rPr>
                <w:b/>
                <w:bCs/>
                <w:i/>
                <w:iCs/>
                <w:color w:val="148511"/>
              </w:rPr>
              <w:t>[Insert course duration]</w:t>
            </w:r>
          </w:p>
        </w:tc>
        <w:tc>
          <w:tcPr>
            <w:tcW w:w="1085" w:type="dxa"/>
            <w:shd w:val="clear" w:color="auto" w:fill="F2F2F2" w:themeFill="background1" w:themeFillShade="F2"/>
            <w:vAlign w:val="center"/>
          </w:tcPr>
          <w:p w14:paraId="2C8CE986" w14:textId="77777777" w:rsidR="00BD2186" w:rsidRPr="004402C8" w:rsidRDefault="00BD2186" w:rsidP="000A2FAF">
            <w:pPr>
              <w:rPr>
                <w:b/>
                <w:bCs/>
                <w:color w:val="148511"/>
              </w:rPr>
            </w:pPr>
          </w:p>
        </w:tc>
      </w:tr>
      <w:tr w:rsidR="00D264DE" w:rsidRPr="007114B4" w14:paraId="3B85F842" w14:textId="77777777" w:rsidTr="004402C8">
        <w:trPr>
          <w:trHeight w:val="1259"/>
          <w:jc w:val="center"/>
        </w:trPr>
        <w:tc>
          <w:tcPr>
            <w:tcW w:w="1115" w:type="dxa"/>
            <w:vMerge/>
          </w:tcPr>
          <w:p w14:paraId="2FAABE3D" w14:textId="77777777" w:rsidR="00BD2186" w:rsidRPr="00FB03A8" w:rsidRDefault="00BD2186" w:rsidP="000A2FAF">
            <w:pPr>
              <w:rPr>
                <w:b/>
                <w:bCs/>
              </w:rPr>
            </w:pPr>
          </w:p>
        </w:tc>
        <w:tc>
          <w:tcPr>
            <w:tcW w:w="1855" w:type="dxa"/>
            <w:shd w:val="clear" w:color="auto" w:fill="F2F2F2" w:themeFill="background1" w:themeFillShade="F2"/>
            <w:vAlign w:val="center"/>
          </w:tcPr>
          <w:p w14:paraId="4451077C" w14:textId="77777777" w:rsidR="00BD2186" w:rsidRPr="004402C8" w:rsidRDefault="00BD2186" w:rsidP="000A2FAF">
            <w:pPr>
              <w:rPr>
                <w:b/>
                <w:bCs/>
                <w:color w:val="148511"/>
              </w:rPr>
            </w:pPr>
            <w:r w:rsidRPr="004402C8">
              <w:rPr>
                <w:b/>
                <w:bCs/>
                <w:i/>
                <w:iCs/>
                <w:color w:val="148511"/>
              </w:rPr>
              <w:t>[Insert jurisdictional Blood Borne Pathogen Safety training requirements title]</w:t>
            </w:r>
          </w:p>
        </w:tc>
        <w:tc>
          <w:tcPr>
            <w:tcW w:w="4230" w:type="dxa"/>
            <w:shd w:val="clear" w:color="auto" w:fill="FFFFFF" w:themeFill="background1"/>
            <w:vAlign w:val="center"/>
          </w:tcPr>
          <w:p w14:paraId="7398EFA8" w14:textId="77777777" w:rsidR="00BD2186" w:rsidRPr="004402C8" w:rsidRDefault="00BD2186" w:rsidP="000A2FAF">
            <w:pPr>
              <w:rPr>
                <w:b/>
                <w:bCs/>
                <w:color w:val="148511"/>
              </w:rPr>
            </w:pPr>
            <w:r w:rsidRPr="004402C8">
              <w:rPr>
                <w:b/>
                <w:bCs/>
                <w:i/>
                <w:iCs/>
                <w:color w:val="148511"/>
              </w:rPr>
              <w:t>[Insert jurisdictional Blood Borne Pathogen training requirements description (e.g., “This course is designed for those who are at risk for on-the-job exposure to blood and other bodily fluids in the workplace. This course teaches staff how bloodborne pathogens are spread, how to avoid exposure and what to do if exposed to infectious material.”)]</w:t>
            </w:r>
          </w:p>
        </w:tc>
        <w:tc>
          <w:tcPr>
            <w:tcW w:w="1350" w:type="dxa"/>
            <w:shd w:val="clear" w:color="auto" w:fill="FFFFFF" w:themeFill="background1"/>
            <w:vAlign w:val="center"/>
          </w:tcPr>
          <w:p w14:paraId="4D2EECD4" w14:textId="77777777" w:rsidR="00BD2186" w:rsidRPr="004402C8" w:rsidRDefault="00BD2186" w:rsidP="000A2FAF">
            <w:pPr>
              <w:rPr>
                <w:b/>
                <w:bCs/>
                <w:color w:val="148511"/>
              </w:rPr>
            </w:pPr>
            <w:r w:rsidRPr="004402C8">
              <w:rPr>
                <w:b/>
                <w:bCs/>
                <w:i/>
                <w:iCs/>
                <w:color w:val="148511"/>
              </w:rPr>
              <w:t>[Insert course delivery method]</w:t>
            </w:r>
          </w:p>
        </w:tc>
        <w:tc>
          <w:tcPr>
            <w:tcW w:w="1075" w:type="dxa"/>
            <w:shd w:val="clear" w:color="auto" w:fill="FFFFFF" w:themeFill="background1"/>
            <w:vAlign w:val="center"/>
          </w:tcPr>
          <w:p w14:paraId="1C4050F7" w14:textId="77777777" w:rsidR="00BD2186" w:rsidRPr="004402C8" w:rsidRDefault="00BD2186" w:rsidP="000A2FAF">
            <w:pPr>
              <w:rPr>
                <w:b/>
                <w:bCs/>
                <w:color w:val="148511"/>
              </w:rPr>
            </w:pPr>
            <w:r w:rsidRPr="004402C8">
              <w:rPr>
                <w:b/>
                <w:bCs/>
                <w:i/>
                <w:iCs/>
                <w:color w:val="148511"/>
              </w:rPr>
              <w:t>[Insert course duration]</w:t>
            </w:r>
          </w:p>
        </w:tc>
        <w:tc>
          <w:tcPr>
            <w:tcW w:w="1085" w:type="dxa"/>
            <w:shd w:val="clear" w:color="auto" w:fill="F2F2F2" w:themeFill="background1" w:themeFillShade="F2"/>
            <w:vAlign w:val="center"/>
          </w:tcPr>
          <w:p w14:paraId="6A6EE64D" w14:textId="77777777" w:rsidR="00BD2186" w:rsidRPr="004402C8" w:rsidRDefault="00BD2186" w:rsidP="000A2FAF">
            <w:pPr>
              <w:rPr>
                <w:b/>
                <w:bCs/>
                <w:color w:val="148511"/>
              </w:rPr>
            </w:pPr>
          </w:p>
        </w:tc>
      </w:tr>
      <w:tr w:rsidR="0066343B" w:rsidRPr="007114B4" w14:paraId="076EAB02" w14:textId="77777777" w:rsidTr="004402C8">
        <w:trPr>
          <w:trHeight w:val="710"/>
          <w:jc w:val="center"/>
        </w:trPr>
        <w:tc>
          <w:tcPr>
            <w:tcW w:w="1115" w:type="dxa"/>
            <w:vMerge w:val="restart"/>
            <w:shd w:val="clear" w:color="auto" w:fill="D9D9D9" w:themeFill="background1" w:themeFillShade="D9"/>
            <w:vAlign w:val="center"/>
          </w:tcPr>
          <w:p w14:paraId="1D91BF1D" w14:textId="77777777" w:rsidR="00BD2186" w:rsidRPr="00FB03A8" w:rsidRDefault="00BD2186" w:rsidP="000A2FAF">
            <w:pPr>
              <w:jc w:val="center"/>
              <w:rPr>
                <w:b/>
                <w:bCs/>
              </w:rPr>
            </w:pPr>
            <w:r w:rsidRPr="00FB03A8">
              <w:rPr>
                <w:b/>
                <w:bCs/>
              </w:rPr>
              <w:t>Within 30 Days</w:t>
            </w:r>
          </w:p>
        </w:tc>
        <w:tc>
          <w:tcPr>
            <w:tcW w:w="1855" w:type="dxa"/>
            <w:shd w:val="clear" w:color="auto" w:fill="F2F2F2" w:themeFill="background1" w:themeFillShade="F2"/>
            <w:vAlign w:val="center"/>
          </w:tcPr>
          <w:p w14:paraId="7B5D8BC8" w14:textId="2592E7AA" w:rsidR="00BD2186" w:rsidRPr="007114B4" w:rsidRDefault="0083292C" w:rsidP="000A2FAF">
            <w:hyperlink r:id="rId30" w:history="1">
              <w:r w:rsidR="00BD2186" w:rsidRPr="000765B0">
                <w:rPr>
                  <w:rStyle w:val="Hyperlink"/>
                  <w:rFonts w:eastAsiaTheme="minorHAnsi"/>
                </w:rPr>
                <w:t>Community Health Partnerships</w:t>
              </w:r>
            </w:hyperlink>
          </w:p>
        </w:tc>
        <w:tc>
          <w:tcPr>
            <w:tcW w:w="4230" w:type="dxa"/>
            <w:shd w:val="clear" w:color="auto" w:fill="FFFFFF" w:themeFill="background1"/>
            <w:vAlign w:val="center"/>
          </w:tcPr>
          <w:p w14:paraId="4EC8661A" w14:textId="77777777" w:rsidR="00BD2186" w:rsidRPr="007114B4" w:rsidRDefault="00BD2186" w:rsidP="000A2FAF">
            <w:r>
              <w:t xml:space="preserve">This course describes the benefits of community partnerships, the principles of community </w:t>
            </w:r>
            <w:r w:rsidR="00233FAD">
              <w:t>engagement, community</w:t>
            </w:r>
            <w:r>
              <w:t xml:space="preserve"> engagement models, and the importance of community partnerships in public health.</w:t>
            </w:r>
          </w:p>
        </w:tc>
        <w:tc>
          <w:tcPr>
            <w:tcW w:w="1350" w:type="dxa"/>
            <w:shd w:val="clear" w:color="auto" w:fill="FFFFFF" w:themeFill="background1"/>
            <w:vAlign w:val="center"/>
          </w:tcPr>
          <w:p w14:paraId="7901C364" w14:textId="77777777" w:rsidR="00BD2186" w:rsidRPr="007114B4" w:rsidRDefault="00BD2186" w:rsidP="000A2FAF">
            <w:r>
              <w:t>Self-paced study (no certificate)</w:t>
            </w:r>
          </w:p>
        </w:tc>
        <w:tc>
          <w:tcPr>
            <w:tcW w:w="1075" w:type="dxa"/>
            <w:shd w:val="clear" w:color="auto" w:fill="FFFFFF" w:themeFill="background1"/>
            <w:vAlign w:val="center"/>
          </w:tcPr>
          <w:p w14:paraId="53B1CC43" w14:textId="77777777" w:rsidR="00BD2186" w:rsidRPr="004402C8" w:rsidRDefault="00BD2186" w:rsidP="000A2FAF">
            <w:pPr>
              <w:rPr>
                <w:b/>
                <w:bCs/>
                <w:color w:val="148511"/>
              </w:rPr>
            </w:pPr>
            <w:r w:rsidRPr="004402C8">
              <w:rPr>
                <w:b/>
                <w:bCs/>
                <w:i/>
                <w:iCs/>
                <w:color w:val="148511"/>
              </w:rPr>
              <w:t>[Insert course duration]</w:t>
            </w:r>
          </w:p>
        </w:tc>
        <w:tc>
          <w:tcPr>
            <w:tcW w:w="1085" w:type="dxa"/>
            <w:shd w:val="clear" w:color="auto" w:fill="F2F2F2" w:themeFill="background1" w:themeFillShade="F2"/>
            <w:vAlign w:val="center"/>
          </w:tcPr>
          <w:p w14:paraId="66F606C5" w14:textId="77777777" w:rsidR="00BD2186" w:rsidRPr="004402C8" w:rsidRDefault="00BD2186" w:rsidP="000A2FAF">
            <w:pPr>
              <w:rPr>
                <w:b/>
                <w:bCs/>
                <w:color w:val="148511"/>
              </w:rPr>
            </w:pPr>
          </w:p>
        </w:tc>
      </w:tr>
      <w:tr w:rsidR="00D264DE" w:rsidRPr="007114B4" w14:paraId="4420FFC4" w14:textId="77777777" w:rsidTr="004402C8">
        <w:trPr>
          <w:jc w:val="center"/>
        </w:trPr>
        <w:tc>
          <w:tcPr>
            <w:tcW w:w="1115" w:type="dxa"/>
            <w:vMerge/>
          </w:tcPr>
          <w:p w14:paraId="3BA30D5F" w14:textId="77777777" w:rsidR="00BD2186" w:rsidRPr="00FB03A8" w:rsidRDefault="00BD2186" w:rsidP="000A2FAF">
            <w:pPr>
              <w:rPr>
                <w:b/>
                <w:bCs/>
              </w:rPr>
            </w:pPr>
          </w:p>
        </w:tc>
        <w:tc>
          <w:tcPr>
            <w:tcW w:w="1855" w:type="dxa"/>
            <w:shd w:val="clear" w:color="auto" w:fill="F2F2F2" w:themeFill="background1" w:themeFillShade="F2"/>
            <w:vAlign w:val="center"/>
          </w:tcPr>
          <w:p w14:paraId="7944BE57" w14:textId="0FCE2BB8" w:rsidR="00BD2186" w:rsidRPr="000765B0" w:rsidRDefault="0083292C" w:rsidP="000A2FAF">
            <w:hyperlink r:id="rId31" w:history="1">
              <w:r w:rsidR="00BD2186" w:rsidRPr="005069A8">
                <w:rPr>
                  <w:rStyle w:val="Hyperlink"/>
                  <w:rFonts w:eastAsiaTheme="minorHAnsi"/>
                </w:rPr>
                <w:t>NIOSH</w:t>
              </w:r>
              <w:r w:rsidR="00BD2186" w:rsidRPr="008A03DC">
                <w:rPr>
                  <w:rStyle w:val="Hyperlink"/>
                </w:rPr>
                <w:t>: A Short Story</w:t>
              </w:r>
            </w:hyperlink>
            <w:r w:rsidR="00BD2186" w:rsidRPr="007114B4">
              <w:t xml:space="preserve"> </w:t>
            </w:r>
          </w:p>
        </w:tc>
        <w:tc>
          <w:tcPr>
            <w:tcW w:w="4230" w:type="dxa"/>
            <w:shd w:val="clear" w:color="auto" w:fill="FFFFFF" w:themeFill="background1"/>
            <w:vAlign w:val="center"/>
          </w:tcPr>
          <w:p w14:paraId="5D46FEB9" w14:textId="282EED2A" w:rsidR="00BD2186" w:rsidRPr="007114B4" w:rsidRDefault="00BD2186" w:rsidP="000A2FAF">
            <w:r w:rsidRPr="007114B4">
              <w:t>This course provide</w:t>
            </w:r>
            <w:r>
              <w:t>s</w:t>
            </w:r>
            <w:r w:rsidRPr="007114B4">
              <w:t xml:space="preserve"> a brief history of </w:t>
            </w:r>
            <w:r w:rsidR="009F39C6">
              <w:t>t</w:t>
            </w:r>
            <w:r w:rsidR="009F39C6" w:rsidRPr="009F39C6">
              <w:t xml:space="preserve">he National Institute for Occupational Safety and Health (NIOSH) </w:t>
            </w:r>
            <w:r>
              <w:t xml:space="preserve">and OSHA </w:t>
            </w:r>
            <w:r w:rsidRPr="007114B4">
              <w:t>and their role in our nation’s workplaces. It</w:t>
            </w:r>
            <w:r>
              <w:t xml:space="preserve"> also</w:t>
            </w:r>
            <w:r w:rsidRPr="007114B4">
              <w:t xml:space="preserve"> provide</w:t>
            </w:r>
            <w:r>
              <w:t>s</w:t>
            </w:r>
            <w:r w:rsidRPr="007114B4">
              <w:t xml:space="preserve"> an awareness of current issues in occupational health and safety and preventive and control measures. </w:t>
            </w:r>
          </w:p>
        </w:tc>
        <w:tc>
          <w:tcPr>
            <w:tcW w:w="1350" w:type="dxa"/>
            <w:shd w:val="clear" w:color="auto" w:fill="FFFFFF" w:themeFill="background1"/>
            <w:vAlign w:val="center"/>
          </w:tcPr>
          <w:p w14:paraId="07A6E770" w14:textId="77777777" w:rsidR="00BD2186" w:rsidRPr="007114B4" w:rsidRDefault="00BD2186" w:rsidP="000A2FAF">
            <w:r>
              <w:t>Self-paced study (no certificate)</w:t>
            </w:r>
          </w:p>
        </w:tc>
        <w:tc>
          <w:tcPr>
            <w:tcW w:w="1075" w:type="dxa"/>
            <w:shd w:val="clear" w:color="auto" w:fill="FFFFFF" w:themeFill="background1"/>
            <w:vAlign w:val="center"/>
          </w:tcPr>
          <w:p w14:paraId="29095A34" w14:textId="77777777" w:rsidR="00BD2186" w:rsidRPr="007114B4" w:rsidRDefault="00BD2186" w:rsidP="000A2FAF">
            <w:r w:rsidRPr="007114B4">
              <w:t>1.0 hours</w:t>
            </w:r>
          </w:p>
        </w:tc>
        <w:tc>
          <w:tcPr>
            <w:tcW w:w="1085" w:type="dxa"/>
            <w:shd w:val="clear" w:color="auto" w:fill="F2F2F2" w:themeFill="background1" w:themeFillShade="F2"/>
            <w:vAlign w:val="center"/>
          </w:tcPr>
          <w:p w14:paraId="66D63E4D" w14:textId="77777777" w:rsidR="00BD2186" w:rsidRPr="007114B4" w:rsidRDefault="00BD2186" w:rsidP="000A2FAF"/>
        </w:tc>
      </w:tr>
      <w:tr w:rsidR="00D264DE" w:rsidRPr="007114B4" w14:paraId="39BB75F0" w14:textId="77777777" w:rsidTr="004402C8">
        <w:trPr>
          <w:jc w:val="center"/>
        </w:trPr>
        <w:tc>
          <w:tcPr>
            <w:tcW w:w="1115" w:type="dxa"/>
            <w:vMerge/>
          </w:tcPr>
          <w:p w14:paraId="4100DC58" w14:textId="77777777" w:rsidR="00BD2186" w:rsidRPr="00FB03A8" w:rsidRDefault="00BD2186" w:rsidP="000A2FAF">
            <w:pPr>
              <w:rPr>
                <w:b/>
                <w:bCs/>
              </w:rPr>
            </w:pPr>
          </w:p>
        </w:tc>
        <w:tc>
          <w:tcPr>
            <w:tcW w:w="1855" w:type="dxa"/>
            <w:shd w:val="clear" w:color="auto" w:fill="F2F2F2" w:themeFill="background1" w:themeFillShade="F2"/>
            <w:vAlign w:val="center"/>
          </w:tcPr>
          <w:p w14:paraId="5911E326" w14:textId="736FE5D7" w:rsidR="00BD2186" w:rsidRDefault="0083292C" w:rsidP="000A2FAF">
            <w:hyperlink r:id="rId32" w:history="1">
              <w:r w:rsidR="00BD2186">
                <w:rPr>
                  <w:rStyle w:val="Hyperlink"/>
                  <w:rFonts w:eastAsiaTheme="minorHAnsi"/>
                </w:rPr>
                <w:t>Continuous Quality Improvement for Public Health: The fundamentals</w:t>
              </w:r>
            </w:hyperlink>
          </w:p>
        </w:tc>
        <w:tc>
          <w:tcPr>
            <w:tcW w:w="4230" w:type="dxa"/>
            <w:shd w:val="clear" w:color="auto" w:fill="FFFFFF" w:themeFill="background1"/>
            <w:vAlign w:val="center"/>
          </w:tcPr>
          <w:p w14:paraId="1E441813" w14:textId="77777777" w:rsidR="00BD2186" w:rsidRPr="007114B4" w:rsidRDefault="00BD2186" w:rsidP="000A2FAF">
            <w:r w:rsidRPr="007114B4">
              <w:t xml:space="preserve">This two-module course provides participants with a basic understanding of continuous quality improvement (CQI) and provides guidance for leading quality improvement (QI) projects in public health departments. </w:t>
            </w:r>
          </w:p>
        </w:tc>
        <w:tc>
          <w:tcPr>
            <w:tcW w:w="1350" w:type="dxa"/>
            <w:shd w:val="clear" w:color="auto" w:fill="FFFFFF" w:themeFill="background1"/>
            <w:vAlign w:val="center"/>
          </w:tcPr>
          <w:p w14:paraId="355C60A1" w14:textId="77777777" w:rsidR="00BD2186" w:rsidRDefault="00BD2186" w:rsidP="000A2FAF">
            <w:r>
              <w:t>Self-paced study</w:t>
            </w:r>
          </w:p>
        </w:tc>
        <w:tc>
          <w:tcPr>
            <w:tcW w:w="1075" w:type="dxa"/>
            <w:shd w:val="clear" w:color="auto" w:fill="FFFFFF" w:themeFill="background1"/>
            <w:vAlign w:val="center"/>
          </w:tcPr>
          <w:p w14:paraId="33F3BE28" w14:textId="77777777" w:rsidR="00BD2186" w:rsidRPr="007114B4" w:rsidRDefault="00BD2186" w:rsidP="000A2FAF">
            <w:r w:rsidRPr="007114B4">
              <w:t>1.0</w:t>
            </w:r>
            <w:r>
              <w:t xml:space="preserve"> hours</w:t>
            </w:r>
          </w:p>
        </w:tc>
        <w:tc>
          <w:tcPr>
            <w:tcW w:w="1085" w:type="dxa"/>
            <w:shd w:val="clear" w:color="auto" w:fill="F2F2F2" w:themeFill="background1" w:themeFillShade="F2"/>
            <w:vAlign w:val="center"/>
          </w:tcPr>
          <w:p w14:paraId="28D2CAD1" w14:textId="77777777" w:rsidR="00BD2186" w:rsidRPr="007114B4" w:rsidRDefault="00BD2186" w:rsidP="000A2FAF"/>
        </w:tc>
      </w:tr>
      <w:tr w:rsidR="0066343B" w:rsidRPr="007114B4" w14:paraId="399D2119" w14:textId="77777777" w:rsidTr="004402C8">
        <w:trPr>
          <w:trHeight w:val="1007"/>
          <w:jc w:val="center"/>
        </w:trPr>
        <w:tc>
          <w:tcPr>
            <w:tcW w:w="1115" w:type="dxa"/>
            <w:vMerge w:val="restart"/>
            <w:shd w:val="clear" w:color="auto" w:fill="D9D9D9" w:themeFill="background1" w:themeFillShade="D9"/>
          </w:tcPr>
          <w:p w14:paraId="67A85300" w14:textId="77777777" w:rsidR="00BD2186" w:rsidRPr="007B4C2A" w:rsidRDefault="00BD2186" w:rsidP="000A2FAF">
            <w:pPr>
              <w:rPr>
                <w:b/>
                <w:bCs/>
              </w:rPr>
            </w:pPr>
          </w:p>
          <w:p w14:paraId="3F850689" w14:textId="77777777" w:rsidR="00BD2186" w:rsidRPr="007B4C2A" w:rsidRDefault="00BD2186" w:rsidP="000A2FAF">
            <w:pPr>
              <w:rPr>
                <w:b/>
                <w:bCs/>
              </w:rPr>
            </w:pPr>
          </w:p>
          <w:p w14:paraId="6D587FF2" w14:textId="77777777" w:rsidR="00BD2186" w:rsidRPr="007B4C2A" w:rsidRDefault="00BD2186" w:rsidP="000A2FAF">
            <w:pPr>
              <w:rPr>
                <w:b/>
                <w:bCs/>
              </w:rPr>
            </w:pPr>
          </w:p>
          <w:p w14:paraId="7731605F" w14:textId="77777777" w:rsidR="00BD2186" w:rsidRPr="007B4C2A" w:rsidRDefault="00BD2186" w:rsidP="000A2FAF">
            <w:pPr>
              <w:rPr>
                <w:b/>
                <w:bCs/>
              </w:rPr>
            </w:pPr>
          </w:p>
          <w:p w14:paraId="3C4B0749" w14:textId="77777777" w:rsidR="00BD2186" w:rsidRPr="007B4C2A" w:rsidRDefault="00BD2186" w:rsidP="000A2FAF">
            <w:pPr>
              <w:rPr>
                <w:b/>
                <w:bCs/>
              </w:rPr>
            </w:pPr>
          </w:p>
          <w:p w14:paraId="25634F37" w14:textId="77777777" w:rsidR="00BD2186" w:rsidRPr="007B4C2A" w:rsidRDefault="00BD2186" w:rsidP="000A2FAF">
            <w:pPr>
              <w:rPr>
                <w:b/>
                <w:bCs/>
              </w:rPr>
            </w:pPr>
          </w:p>
          <w:p w14:paraId="6DE2C6B2" w14:textId="77777777" w:rsidR="00BD2186" w:rsidRPr="007B4C2A" w:rsidRDefault="00BD2186" w:rsidP="000A2FAF">
            <w:pPr>
              <w:rPr>
                <w:b/>
                <w:bCs/>
              </w:rPr>
            </w:pPr>
          </w:p>
          <w:p w14:paraId="2FED9313" w14:textId="77777777" w:rsidR="00BD2186" w:rsidRPr="007B4C2A" w:rsidRDefault="00BD2186" w:rsidP="000A2FAF">
            <w:pPr>
              <w:rPr>
                <w:b/>
                <w:bCs/>
              </w:rPr>
            </w:pPr>
          </w:p>
          <w:p w14:paraId="483015D8" w14:textId="77777777" w:rsidR="00BD2186" w:rsidRPr="007B4C2A" w:rsidRDefault="00BD2186" w:rsidP="000A2FAF">
            <w:pPr>
              <w:rPr>
                <w:b/>
                <w:bCs/>
              </w:rPr>
            </w:pPr>
          </w:p>
          <w:p w14:paraId="77C2E66B" w14:textId="77777777" w:rsidR="00BD2186" w:rsidRPr="007B4C2A" w:rsidRDefault="00BD2186" w:rsidP="000A2FAF">
            <w:pPr>
              <w:rPr>
                <w:b/>
                <w:bCs/>
              </w:rPr>
            </w:pPr>
          </w:p>
          <w:p w14:paraId="0B0E86BE" w14:textId="77777777" w:rsidR="00BD2186" w:rsidRPr="007B4C2A" w:rsidRDefault="00BD2186" w:rsidP="000A2FAF">
            <w:pPr>
              <w:rPr>
                <w:b/>
                <w:bCs/>
              </w:rPr>
            </w:pPr>
          </w:p>
          <w:p w14:paraId="4753E1D8" w14:textId="77777777" w:rsidR="00BD2186" w:rsidRPr="007B4C2A" w:rsidRDefault="00BD2186" w:rsidP="000A2FAF">
            <w:pPr>
              <w:rPr>
                <w:b/>
                <w:bCs/>
              </w:rPr>
            </w:pPr>
          </w:p>
          <w:p w14:paraId="780BE57F" w14:textId="77777777" w:rsidR="00BD2186" w:rsidRPr="007B4C2A" w:rsidRDefault="00BD2186" w:rsidP="000A2FAF">
            <w:pPr>
              <w:rPr>
                <w:b/>
                <w:bCs/>
              </w:rPr>
            </w:pPr>
          </w:p>
          <w:p w14:paraId="7B7024A8" w14:textId="77777777" w:rsidR="00BD2186" w:rsidRPr="007B4C2A" w:rsidRDefault="00BD2186" w:rsidP="000A2FAF">
            <w:pPr>
              <w:rPr>
                <w:b/>
                <w:bCs/>
              </w:rPr>
            </w:pPr>
          </w:p>
          <w:p w14:paraId="183B340D" w14:textId="77777777" w:rsidR="00BD2186" w:rsidRPr="007B4C2A" w:rsidRDefault="00BD2186" w:rsidP="000A2FAF">
            <w:pPr>
              <w:rPr>
                <w:b/>
                <w:bCs/>
              </w:rPr>
            </w:pPr>
          </w:p>
          <w:p w14:paraId="3248834E" w14:textId="77777777" w:rsidR="00BD2186" w:rsidRPr="007B4C2A" w:rsidRDefault="00BD2186" w:rsidP="000A2FAF">
            <w:pPr>
              <w:rPr>
                <w:b/>
                <w:bCs/>
              </w:rPr>
            </w:pPr>
          </w:p>
          <w:p w14:paraId="22E22419" w14:textId="77777777" w:rsidR="00BD2186" w:rsidRPr="007B4C2A" w:rsidRDefault="00BD2186" w:rsidP="000A2FAF">
            <w:pPr>
              <w:rPr>
                <w:b/>
                <w:bCs/>
              </w:rPr>
            </w:pPr>
          </w:p>
          <w:p w14:paraId="588FA7FA" w14:textId="77777777" w:rsidR="00BD2186" w:rsidRPr="007B4C2A" w:rsidRDefault="00BD2186" w:rsidP="000A2FAF">
            <w:pPr>
              <w:rPr>
                <w:b/>
                <w:bCs/>
              </w:rPr>
            </w:pPr>
            <w:r w:rsidRPr="007B4C2A">
              <w:rPr>
                <w:b/>
                <w:bCs/>
              </w:rPr>
              <w:t>Within 3 Months</w:t>
            </w:r>
          </w:p>
        </w:tc>
        <w:tc>
          <w:tcPr>
            <w:tcW w:w="1855" w:type="dxa"/>
            <w:shd w:val="clear" w:color="auto" w:fill="F2F2F2" w:themeFill="background1" w:themeFillShade="F2"/>
            <w:vAlign w:val="center"/>
          </w:tcPr>
          <w:p w14:paraId="1A2BF3F2" w14:textId="26D16B8F" w:rsidR="00BD2186" w:rsidRPr="007114B4" w:rsidRDefault="0083292C" w:rsidP="000A2FAF">
            <w:hyperlink r:id="rId33" w:history="1">
              <w:r w:rsidR="00BD2186" w:rsidRPr="00285DFC">
                <w:rPr>
                  <w:rStyle w:val="Hyperlink"/>
                  <w:rFonts w:eastAsiaTheme="minorHAnsi"/>
                </w:rPr>
                <w:t>Independent Study (IS) – 100 Introduction to the Incident Command System</w:t>
              </w:r>
            </w:hyperlink>
            <w:r w:rsidR="00BD2186" w:rsidRPr="00285DFC">
              <w:t xml:space="preserve"> </w:t>
            </w:r>
          </w:p>
        </w:tc>
        <w:tc>
          <w:tcPr>
            <w:tcW w:w="4230" w:type="dxa"/>
            <w:shd w:val="clear" w:color="auto" w:fill="FFFFFF" w:themeFill="background1"/>
            <w:vAlign w:val="center"/>
          </w:tcPr>
          <w:p w14:paraId="233A4164" w14:textId="77777777" w:rsidR="00BD2186" w:rsidRPr="007114B4" w:rsidRDefault="00BD2186" w:rsidP="000A2FAF">
            <w:r>
              <w:t xml:space="preserve">This course provides </w:t>
            </w:r>
            <w:r w:rsidRPr="007114B4">
              <w:t xml:space="preserve">participants </w:t>
            </w:r>
            <w:r>
              <w:t>with a</w:t>
            </w:r>
            <w:r w:rsidRPr="007114B4">
              <w:t xml:space="preserve"> basic knowledge of the incident command system</w:t>
            </w:r>
            <w:r>
              <w:t>.</w:t>
            </w:r>
          </w:p>
        </w:tc>
        <w:tc>
          <w:tcPr>
            <w:tcW w:w="1350" w:type="dxa"/>
            <w:shd w:val="clear" w:color="auto" w:fill="FFFFFF" w:themeFill="background1"/>
            <w:vAlign w:val="center"/>
          </w:tcPr>
          <w:p w14:paraId="0CEB4ED5" w14:textId="77777777" w:rsidR="00BD2186" w:rsidRPr="007114B4" w:rsidRDefault="00BD2186" w:rsidP="000A2FAF">
            <w:r>
              <w:t>Self-paced study</w:t>
            </w:r>
          </w:p>
        </w:tc>
        <w:tc>
          <w:tcPr>
            <w:tcW w:w="1075" w:type="dxa"/>
            <w:shd w:val="clear" w:color="auto" w:fill="FFFFFF" w:themeFill="background1"/>
            <w:vAlign w:val="center"/>
          </w:tcPr>
          <w:p w14:paraId="3A3BE904" w14:textId="77777777" w:rsidR="00BD2186" w:rsidRPr="007114B4" w:rsidRDefault="00BD2186" w:rsidP="000A2FAF">
            <w:r w:rsidRPr="007114B4">
              <w:t>4.0 hours</w:t>
            </w:r>
          </w:p>
        </w:tc>
        <w:tc>
          <w:tcPr>
            <w:tcW w:w="1085" w:type="dxa"/>
            <w:shd w:val="clear" w:color="auto" w:fill="F2F2F2" w:themeFill="background1" w:themeFillShade="F2"/>
            <w:vAlign w:val="center"/>
          </w:tcPr>
          <w:p w14:paraId="27671BAA" w14:textId="77777777" w:rsidR="00BD2186" w:rsidRPr="007114B4" w:rsidRDefault="00BD2186" w:rsidP="000A2FAF"/>
        </w:tc>
      </w:tr>
      <w:tr w:rsidR="00D264DE" w:rsidRPr="007114B4" w14:paraId="01C7B880" w14:textId="77777777" w:rsidTr="004402C8">
        <w:trPr>
          <w:trHeight w:val="1043"/>
          <w:jc w:val="center"/>
        </w:trPr>
        <w:tc>
          <w:tcPr>
            <w:tcW w:w="1115" w:type="dxa"/>
            <w:vMerge/>
          </w:tcPr>
          <w:p w14:paraId="5C0B9BD7" w14:textId="77777777" w:rsidR="00BD2186" w:rsidRPr="00FB03A8" w:rsidRDefault="00BD2186" w:rsidP="000A2FAF">
            <w:pPr>
              <w:rPr>
                <w:b/>
                <w:bCs/>
              </w:rPr>
            </w:pPr>
          </w:p>
        </w:tc>
        <w:tc>
          <w:tcPr>
            <w:tcW w:w="1855" w:type="dxa"/>
            <w:shd w:val="clear" w:color="auto" w:fill="F2F2F2" w:themeFill="background1" w:themeFillShade="F2"/>
            <w:vAlign w:val="center"/>
          </w:tcPr>
          <w:p w14:paraId="44666631" w14:textId="4B180991" w:rsidR="00BD2186" w:rsidRPr="007114B4" w:rsidRDefault="0083292C" w:rsidP="000A2FAF">
            <w:hyperlink r:id="rId34" w:history="1">
              <w:r w:rsidR="00BD2186">
                <w:rPr>
                  <w:rStyle w:val="Hyperlink"/>
                  <w:rFonts w:eastAsiaTheme="minorHAnsi"/>
                </w:rPr>
                <w:t>IS-200.C: Basic Incident Command System for Initial Response, ICS-200</w:t>
              </w:r>
            </w:hyperlink>
          </w:p>
        </w:tc>
        <w:tc>
          <w:tcPr>
            <w:tcW w:w="4230" w:type="dxa"/>
            <w:shd w:val="clear" w:color="auto" w:fill="FFFFFF" w:themeFill="background1"/>
            <w:vAlign w:val="center"/>
          </w:tcPr>
          <w:p w14:paraId="276B2C89" w14:textId="77777777" w:rsidR="00BD2186" w:rsidRPr="007114B4" w:rsidRDefault="00BD2186" w:rsidP="000A2FAF">
            <w:r>
              <w:t>This course d</w:t>
            </w:r>
            <w:r w:rsidRPr="007114B4">
              <w:t>escribe</w:t>
            </w:r>
            <w:r>
              <w:t>s</w:t>
            </w:r>
            <w:r w:rsidRPr="007114B4">
              <w:t xml:space="preserve"> the ICS organization appropriate to the complexity of the incident or event</w:t>
            </w:r>
            <w:r>
              <w:t xml:space="preserve"> and how to</w:t>
            </w:r>
            <w:r w:rsidRPr="007114B4">
              <w:t xml:space="preserve"> </w:t>
            </w:r>
            <w:r>
              <w:t>u</w:t>
            </w:r>
            <w:r w:rsidRPr="007114B4">
              <w:t xml:space="preserve">se ICS to manage an incident or event. </w:t>
            </w:r>
          </w:p>
        </w:tc>
        <w:tc>
          <w:tcPr>
            <w:tcW w:w="1350" w:type="dxa"/>
            <w:shd w:val="clear" w:color="auto" w:fill="FFFFFF" w:themeFill="background1"/>
            <w:vAlign w:val="center"/>
          </w:tcPr>
          <w:p w14:paraId="5598493A" w14:textId="77777777" w:rsidR="00BD2186" w:rsidRPr="007114B4" w:rsidRDefault="00BD2186" w:rsidP="000A2FAF">
            <w:r>
              <w:t>Self-paced study</w:t>
            </w:r>
          </w:p>
        </w:tc>
        <w:tc>
          <w:tcPr>
            <w:tcW w:w="1075" w:type="dxa"/>
            <w:shd w:val="clear" w:color="auto" w:fill="FFFFFF" w:themeFill="background1"/>
            <w:vAlign w:val="center"/>
          </w:tcPr>
          <w:p w14:paraId="4E3E1E85" w14:textId="77777777" w:rsidR="00BD2186" w:rsidRPr="007114B4" w:rsidRDefault="00BD2186" w:rsidP="000A2FAF">
            <w:r w:rsidRPr="007114B4">
              <w:t>4.0 hours</w:t>
            </w:r>
          </w:p>
        </w:tc>
        <w:tc>
          <w:tcPr>
            <w:tcW w:w="1085" w:type="dxa"/>
            <w:shd w:val="clear" w:color="auto" w:fill="F2F2F2" w:themeFill="background1" w:themeFillShade="F2"/>
            <w:vAlign w:val="center"/>
          </w:tcPr>
          <w:p w14:paraId="4025B619" w14:textId="77777777" w:rsidR="00BD2186" w:rsidRPr="007114B4" w:rsidRDefault="00BD2186" w:rsidP="000A2FAF"/>
        </w:tc>
      </w:tr>
      <w:tr w:rsidR="00D264DE" w:rsidRPr="007114B4" w14:paraId="6C39C231" w14:textId="77777777" w:rsidTr="004402C8">
        <w:trPr>
          <w:trHeight w:val="854"/>
          <w:jc w:val="center"/>
        </w:trPr>
        <w:tc>
          <w:tcPr>
            <w:tcW w:w="1115" w:type="dxa"/>
            <w:vMerge/>
          </w:tcPr>
          <w:p w14:paraId="65FDAAB0" w14:textId="77777777" w:rsidR="00BD2186" w:rsidRPr="00FB03A8" w:rsidRDefault="00BD2186" w:rsidP="000A2FAF">
            <w:pPr>
              <w:rPr>
                <w:b/>
                <w:bCs/>
              </w:rPr>
            </w:pPr>
          </w:p>
        </w:tc>
        <w:tc>
          <w:tcPr>
            <w:tcW w:w="1855" w:type="dxa"/>
            <w:shd w:val="clear" w:color="auto" w:fill="F2F2F2" w:themeFill="background1" w:themeFillShade="F2"/>
            <w:vAlign w:val="center"/>
          </w:tcPr>
          <w:p w14:paraId="4F8A17E0" w14:textId="7433D77D" w:rsidR="00BD2186" w:rsidRPr="007114B4" w:rsidRDefault="0083292C" w:rsidP="000A2FAF">
            <w:hyperlink r:id="rId35" w:history="1">
              <w:r w:rsidR="00BD2186">
                <w:rPr>
                  <w:rStyle w:val="Hyperlink"/>
                  <w:rFonts w:eastAsiaTheme="minorHAnsi"/>
                </w:rPr>
                <w:t>IS-700.B: An Introduction to the National Incident Management System</w:t>
              </w:r>
            </w:hyperlink>
          </w:p>
        </w:tc>
        <w:tc>
          <w:tcPr>
            <w:tcW w:w="4230" w:type="dxa"/>
            <w:shd w:val="clear" w:color="auto" w:fill="FFFFFF" w:themeFill="background1"/>
            <w:vAlign w:val="center"/>
          </w:tcPr>
          <w:p w14:paraId="7FC2D978" w14:textId="77777777" w:rsidR="00BD2186" w:rsidRPr="007114B4" w:rsidRDefault="00BD2186" w:rsidP="000A2FAF">
            <w:r>
              <w:t>This course d</w:t>
            </w:r>
            <w:r w:rsidRPr="007114B4">
              <w:t>escribe</w:t>
            </w:r>
            <w:r>
              <w:t>s</w:t>
            </w:r>
            <w:r w:rsidRPr="007114B4">
              <w:t xml:space="preserve"> the key concepts and principals underlying NIMS. </w:t>
            </w:r>
          </w:p>
        </w:tc>
        <w:tc>
          <w:tcPr>
            <w:tcW w:w="1350" w:type="dxa"/>
            <w:shd w:val="clear" w:color="auto" w:fill="FFFFFF" w:themeFill="background1"/>
            <w:vAlign w:val="center"/>
          </w:tcPr>
          <w:p w14:paraId="711DBC6A" w14:textId="77777777" w:rsidR="00BD2186" w:rsidRPr="007114B4" w:rsidRDefault="00BD2186" w:rsidP="000A2FAF">
            <w:r>
              <w:t>Self-paced study</w:t>
            </w:r>
          </w:p>
        </w:tc>
        <w:tc>
          <w:tcPr>
            <w:tcW w:w="1075" w:type="dxa"/>
            <w:shd w:val="clear" w:color="auto" w:fill="FFFFFF" w:themeFill="background1"/>
            <w:vAlign w:val="center"/>
          </w:tcPr>
          <w:p w14:paraId="1CD21709" w14:textId="77777777" w:rsidR="00BD2186" w:rsidRPr="007114B4" w:rsidRDefault="00BD2186" w:rsidP="000A2FAF">
            <w:r w:rsidRPr="007114B4">
              <w:t>4.0 hours</w:t>
            </w:r>
          </w:p>
        </w:tc>
        <w:tc>
          <w:tcPr>
            <w:tcW w:w="1085" w:type="dxa"/>
            <w:shd w:val="clear" w:color="auto" w:fill="F2F2F2" w:themeFill="background1" w:themeFillShade="F2"/>
            <w:vAlign w:val="center"/>
          </w:tcPr>
          <w:p w14:paraId="42CA76BB" w14:textId="77777777" w:rsidR="00BD2186" w:rsidRPr="007114B4" w:rsidRDefault="00BD2186" w:rsidP="000A2FAF"/>
        </w:tc>
      </w:tr>
      <w:tr w:rsidR="00D264DE" w:rsidRPr="007114B4" w14:paraId="40E0CD63" w14:textId="77777777" w:rsidTr="004402C8">
        <w:trPr>
          <w:trHeight w:val="710"/>
          <w:jc w:val="center"/>
        </w:trPr>
        <w:tc>
          <w:tcPr>
            <w:tcW w:w="1115" w:type="dxa"/>
            <w:vMerge/>
          </w:tcPr>
          <w:p w14:paraId="7EDBBEF8" w14:textId="77777777" w:rsidR="00BD2186" w:rsidRPr="00FB03A8" w:rsidRDefault="00BD2186" w:rsidP="000A2FAF">
            <w:pPr>
              <w:rPr>
                <w:b/>
                <w:bCs/>
              </w:rPr>
            </w:pPr>
          </w:p>
        </w:tc>
        <w:tc>
          <w:tcPr>
            <w:tcW w:w="1855" w:type="dxa"/>
            <w:shd w:val="clear" w:color="auto" w:fill="F2F2F2" w:themeFill="background1" w:themeFillShade="F2"/>
            <w:vAlign w:val="center"/>
          </w:tcPr>
          <w:p w14:paraId="4F3A22F5" w14:textId="03DED21F" w:rsidR="00BD2186" w:rsidRPr="007114B4" w:rsidRDefault="0083292C" w:rsidP="000A2FAF">
            <w:hyperlink r:id="rId36" w:history="1">
              <w:r w:rsidR="00BD2186">
                <w:rPr>
                  <w:rStyle w:val="Hyperlink"/>
                  <w:rFonts w:eastAsiaTheme="minorHAnsi"/>
                </w:rPr>
                <w:t>IS-800.D: National Response Framework, An Introduction</w:t>
              </w:r>
            </w:hyperlink>
            <w:r w:rsidR="00BD2186" w:rsidRPr="007114B4">
              <w:t xml:space="preserve"> </w:t>
            </w:r>
          </w:p>
        </w:tc>
        <w:tc>
          <w:tcPr>
            <w:tcW w:w="4230" w:type="dxa"/>
            <w:shd w:val="clear" w:color="auto" w:fill="FFFFFF" w:themeFill="background1"/>
            <w:vAlign w:val="center"/>
          </w:tcPr>
          <w:p w14:paraId="045BFC61" w14:textId="77777777" w:rsidR="00BD2186" w:rsidRPr="007114B4" w:rsidRDefault="00BD2186" w:rsidP="000A2FAF">
            <w:r>
              <w:t>This course d</w:t>
            </w:r>
            <w:r w:rsidRPr="007114B4">
              <w:t>escribes the national response framework</w:t>
            </w:r>
            <w:r>
              <w:t>.</w:t>
            </w:r>
          </w:p>
        </w:tc>
        <w:tc>
          <w:tcPr>
            <w:tcW w:w="1350" w:type="dxa"/>
            <w:shd w:val="clear" w:color="auto" w:fill="FFFFFF" w:themeFill="background1"/>
            <w:vAlign w:val="center"/>
          </w:tcPr>
          <w:p w14:paraId="57EDD3E1" w14:textId="77777777" w:rsidR="00BD2186" w:rsidRPr="007114B4" w:rsidRDefault="00BD2186" w:rsidP="000A2FAF">
            <w:r>
              <w:t>Self-paced study</w:t>
            </w:r>
          </w:p>
        </w:tc>
        <w:tc>
          <w:tcPr>
            <w:tcW w:w="1075" w:type="dxa"/>
            <w:shd w:val="clear" w:color="auto" w:fill="FFFFFF" w:themeFill="background1"/>
            <w:vAlign w:val="center"/>
          </w:tcPr>
          <w:p w14:paraId="59E632E2" w14:textId="77777777" w:rsidR="00BD2186" w:rsidRPr="007114B4" w:rsidRDefault="00BD2186" w:rsidP="000A2FAF">
            <w:r w:rsidRPr="007114B4">
              <w:t xml:space="preserve">4.0 hours </w:t>
            </w:r>
          </w:p>
        </w:tc>
        <w:tc>
          <w:tcPr>
            <w:tcW w:w="1085" w:type="dxa"/>
            <w:shd w:val="clear" w:color="auto" w:fill="F2F2F2" w:themeFill="background1" w:themeFillShade="F2"/>
            <w:vAlign w:val="center"/>
          </w:tcPr>
          <w:p w14:paraId="6F3AE144" w14:textId="77777777" w:rsidR="00BD2186" w:rsidRPr="007114B4" w:rsidRDefault="00BD2186" w:rsidP="000A2FAF"/>
        </w:tc>
      </w:tr>
      <w:tr w:rsidR="00D264DE" w:rsidRPr="007114B4" w14:paraId="6F9C312B" w14:textId="77777777" w:rsidTr="004402C8">
        <w:trPr>
          <w:trHeight w:val="710"/>
          <w:jc w:val="center"/>
        </w:trPr>
        <w:tc>
          <w:tcPr>
            <w:tcW w:w="1115" w:type="dxa"/>
            <w:vMerge/>
          </w:tcPr>
          <w:p w14:paraId="0B342729" w14:textId="77777777" w:rsidR="00BD2186" w:rsidRPr="00FB03A8" w:rsidRDefault="00BD2186" w:rsidP="000A2FAF">
            <w:pPr>
              <w:rPr>
                <w:b/>
                <w:bCs/>
              </w:rPr>
            </w:pPr>
          </w:p>
        </w:tc>
        <w:tc>
          <w:tcPr>
            <w:tcW w:w="1855" w:type="dxa"/>
            <w:shd w:val="clear" w:color="auto" w:fill="F2F2F2" w:themeFill="background1" w:themeFillShade="F2"/>
            <w:vAlign w:val="center"/>
          </w:tcPr>
          <w:p w14:paraId="6ACEFB5A" w14:textId="162F9E8B" w:rsidR="00BD2186" w:rsidRDefault="0083292C" w:rsidP="000A2FAF">
            <w:hyperlink r:id="rId37" w:history="1">
              <w:r w:rsidR="00BD2186" w:rsidRPr="000765B0">
                <w:rPr>
                  <w:rStyle w:val="Hyperlink"/>
                  <w:rFonts w:eastAsiaTheme="minorHAnsi"/>
                </w:rPr>
                <w:t>The</w:t>
              </w:r>
              <w:r w:rsidR="00BD2186" w:rsidRPr="00BD31AF">
                <w:rPr>
                  <w:rStyle w:val="Hyperlink"/>
                </w:rPr>
                <w:t xml:space="preserve"> </w:t>
              </w:r>
              <w:r w:rsidR="00BD2186" w:rsidRPr="00BD31AF">
                <w:rPr>
                  <w:rStyle w:val="Hyperlink"/>
                  <w:rFonts w:eastAsiaTheme="minorHAnsi"/>
                </w:rPr>
                <w:t>Messenger</w:t>
              </w:r>
              <w:r w:rsidR="00BD2186" w:rsidRPr="00BD31AF">
                <w:rPr>
                  <w:rStyle w:val="Hyperlink"/>
                </w:rPr>
                <w:t xml:space="preserve"> Chronicles Series</w:t>
              </w:r>
            </w:hyperlink>
          </w:p>
        </w:tc>
        <w:tc>
          <w:tcPr>
            <w:tcW w:w="4230" w:type="dxa"/>
            <w:shd w:val="clear" w:color="auto" w:fill="FFFFFF" w:themeFill="background1"/>
            <w:vAlign w:val="center"/>
          </w:tcPr>
          <w:p w14:paraId="218D9306" w14:textId="77777777" w:rsidR="00BD2186" w:rsidRDefault="00BD2186" w:rsidP="000A2FAF">
            <w:r>
              <w:t>This course provides learners with an enhanced</w:t>
            </w:r>
            <w:r w:rsidRPr="00BF5965">
              <w:t xml:space="preserve"> knowledge and competence of the four elements of controlled conversations.</w:t>
            </w:r>
          </w:p>
        </w:tc>
        <w:tc>
          <w:tcPr>
            <w:tcW w:w="1350" w:type="dxa"/>
            <w:shd w:val="clear" w:color="auto" w:fill="FFFFFF" w:themeFill="background1"/>
            <w:vAlign w:val="center"/>
          </w:tcPr>
          <w:p w14:paraId="4F4E133D" w14:textId="77777777" w:rsidR="00BD2186" w:rsidRDefault="00BD2186" w:rsidP="000A2FAF">
            <w:r>
              <w:t>Self-paced study</w:t>
            </w:r>
          </w:p>
        </w:tc>
        <w:tc>
          <w:tcPr>
            <w:tcW w:w="1075" w:type="dxa"/>
            <w:shd w:val="clear" w:color="auto" w:fill="FFFFFF" w:themeFill="background1"/>
            <w:vAlign w:val="center"/>
          </w:tcPr>
          <w:p w14:paraId="0144DEA2" w14:textId="77777777" w:rsidR="00BD2186" w:rsidRPr="007114B4" w:rsidRDefault="00BD2186" w:rsidP="000A2FAF">
            <w:r>
              <w:t>3.75 minutes</w:t>
            </w:r>
          </w:p>
        </w:tc>
        <w:tc>
          <w:tcPr>
            <w:tcW w:w="1085" w:type="dxa"/>
            <w:shd w:val="clear" w:color="auto" w:fill="F2F2F2" w:themeFill="background1" w:themeFillShade="F2"/>
            <w:vAlign w:val="center"/>
          </w:tcPr>
          <w:p w14:paraId="4A1DADAA" w14:textId="77777777" w:rsidR="00BD2186" w:rsidRPr="007114B4" w:rsidRDefault="00BD2186" w:rsidP="000A2FAF"/>
        </w:tc>
      </w:tr>
      <w:tr w:rsidR="00D264DE" w:rsidRPr="007114B4" w14:paraId="732618E5" w14:textId="77777777" w:rsidTr="004402C8">
        <w:trPr>
          <w:trHeight w:val="710"/>
          <w:jc w:val="center"/>
        </w:trPr>
        <w:tc>
          <w:tcPr>
            <w:tcW w:w="1115" w:type="dxa"/>
            <w:vMerge/>
          </w:tcPr>
          <w:p w14:paraId="56171ED4" w14:textId="77777777" w:rsidR="00BD2186" w:rsidRPr="00FB03A8" w:rsidRDefault="00BD2186" w:rsidP="000A2FAF">
            <w:pPr>
              <w:rPr>
                <w:b/>
                <w:bCs/>
              </w:rPr>
            </w:pPr>
          </w:p>
        </w:tc>
        <w:tc>
          <w:tcPr>
            <w:tcW w:w="1855" w:type="dxa"/>
            <w:shd w:val="clear" w:color="auto" w:fill="F2F2F2" w:themeFill="background1" w:themeFillShade="F2"/>
            <w:vAlign w:val="center"/>
          </w:tcPr>
          <w:p w14:paraId="50068D8C" w14:textId="3BE20593" w:rsidR="00BD2186" w:rsidRDefault="0083292C" w:rsidP="000A2FAF">
            <w:hyperlink r:id="rId38" w:history="1">
              <w:r w:rsidR="00BD2186" w:rsidRPr="00354881">
                <w:rPr>
                  <w:rStyle w:val="Hyperlink"/>
                  <w:rFonts w:eastAsiaTheme="minorHAnsi"/>
                </w:rPr>
                <w:t>Exploring Cross-Cultu</w:t>
              </w:r>
              <w:r w:rsidR="00BD2186" w:rsidRPr="00D65027">
                <w:rPr>
                  <w:rStyle w:val="Hyperlink"/>
                </w:rPr>
                <w:t>ral Communication</w:t>
              </w:r>
            </w:hyperlink>
          </w:p>
        </w:tc>
        <w:tc>
          <w:tcPr>
            <w:tcW w:w="4230" w:type="dxa"/>
            <w:shd w:val="clear" w:color="auto" w:fill="FFFFFF" w:themeFill="background1"/>
            <w:vAlign w:val="center"/>
          </w:tcPr>
          <w:p w14:paraId="2671083B" w14:textId="77777777" w:rsidR="00BD2186" w:rsidRDefault="00BD2186" w:rsidP="000A2FAF">
            <w:r>
              <w:t>This course provides learners with an enhanced</w:t>
            </w:r>
            <w:r w:rsidRPr="00BF5965">
              <w:t xml:space="preserve"> </w:t>
            </w:r>
            <w:r w:rsidRPr="0082340B">
              <w:t xml:space="preserve">knowledge and competence in cultural beliefs, </w:t>
            </w:r>
            <w:r w:rsidR="005E126F" w:rsidRPr="0082340B">
              <w:t>biases,</w:t>
            </w:r>
            <w:r w:rsidRPr="0082340B">
              <w:t xml:space="preserve"> and development of effective cross-cultural communication strategies.</w:t>
            </w:r>
          </w:p>
        </w:tc>
        <w:tc>
          <w:tcPr>
            <w:tcW w:w="1350" w:type="dxa"/>
            <w:shd w:val="clear" w:color="auto" w:fill="FFFFFF" w:themeFill="background1"/>
            <w:vAlign w:val="center"/>
          </w:tcPr>
          <w:p w14:paraId="59558724" w14:textId="77777777" w:rsidR="00BD2186" w:rsidRDefault="00BD2186" w:rsidP="000A2FAF">
            <w:r>
              <w:t>Self-paced study</w:t>
            </w:r>
          </w:p>
        </w:tc>
        <w:tc>
          <w:tcPr>
            <w:tcW w:w="1075" w:type="dxa"/>
            <w:shd w:val="clear" w:color="auto" w:fill="FFFFFF" w:themeFill="background1"/>
            <w:vAlign w:val="center"/>
          </w:tcPr>
          <w:p w14:paraId="412E4366" w14:textId="77777777" w:rsidR="00BD2186" w:rsidRPr="007114B4" w:rsidRDefault="00BD2186" w:rsidP="000A2FAF">
            <w:r>
              <w:t>1.5 hours</w:t>
            </w:r>
          </w:p>
        </w:tc>
        <w:tc>
          <w:tcPr>
            <w:tcW w:w="1085" w:type="dxa"/>
            <w:shd w:val="clear" w:color="auto" w:fill="F2F2F2" w:themeFill="background1" w:themeFillShade="F2"/>
            <w:vAlign w:val="center"/>
          </w:tcPr>
          <w:p w14:paraId="26DC794C" w14:textId="77777777" w:rsidR="00BD2186" w:rsidRPr="007114B4" w:rsidRDefault="00BD2186" w:rsidP="000A2FAF"/>
        </w:tc>
      </w:tr>
      <w:tr w:rsidR="00D264DE" w:rsidRPr="007114B4" w14:paraId="0860862F" w14:textId="77777777" w:rsidTr="004402C8">
        <w:trPr>
          <w:trHeight w:val="710"/>
          <w:jc w:val="center"/>
        </w:trPr>
        <w:tc>
          <w:tcPr>
            <w:tcW w:w="1115" w:type="dxa"/>
            <w:vMerge/>
          </w:tcPr>
          <w:p w14:paraId="1796038D" w14:textId="77777777" w:rsidR="00BD2186" w:rsidRPr="00FB03A8" w:rsidRDefault="00BD2186" w:rsidP="000A2FAF">
            <w:pPr>
              <w:rPr>
                <w:b/>
                <w:bCs/>
              </w:rPr>
            </w:pPr>
          </w:p>
        </w:tc>
        <w:tc>
          <w:tcPr>
            <w:tcW w:w="1855" w:type="dxa"/>
            <w:shd w:val="clear" w:color="auto" w:fill="F2F2F2" w:themeFill="background1" w:themeFillShade="F2"/>
            <w:vAlign w:val="center"/>
          </w:tcPr>
          <w:p w14:paraId="71130386" w14:textId="68FCB264" w:rsidR="00BD2186" w:rsidRDefault="0083292C" w:rsidP="000A2FAF">
            <w:hyperlink r:id="rId39" w:history="1">
              <w:r w:rsidR="00BD2186" w:rsidRPr="00354881">
                <w:rPr>
                  <w:rStyle w:val="Hyperlink"/>
                  <w:rFonts w:eastAsiaTheme="minorHAnsi"/>
                </w:rPr>
                <w:t>Health Literacy &amp; Public Health</w:t>
              </w:r>
              <w:r w:rsidR="00BD2186" w:rsidRPr="00117C7B">
                <w:rPr>
                  <w:rStyle w:val="Hyperlink"/>
                </w:rPr>
                <w:t>: Introduction</w:t>
              </w:r>
            </w:hyperlink>
          </w:p>
        </w:tc>
        <w:tc>
          <w:tcPr>
            <w:tcW w:w="4230" w:type="dxa"/>
            <w:shd w:val="clear" w:color="auto" w:fill="FFFFFF" w:themeFill="background1"/>
            <w:vAlign w:val="center"/>
          </w:tcPr>
          <w:p w14:paraId="017B1A94" w14:textId="77777777" w:rsidR="00BD2186" w:rsidRDefault="00BD2186" w:rsidP="000A2FAF">
            <w:r>
              <w:t>This course provides learners with an enhanced</w:t>
            </w:r>
            <w:r w:rsidRPr="00BF5965">
              <w:t xml:space="preserve"> </w:t>
            </w:r>
            <w:r w:rsidRPr="00EE53DF">
              <w:t>knowledge and competence in health literacy and its relationship to public health.</w:t>
            </w:r>
          </w:p>
        </w:tc>
        <w:tc>
          <w:tcPr>
            <w:tcW w:w="1350" w:type="dxa"/>
            <w:shd w:val="clear" w:color="auto" w:fill="FFFFFF" w:themeFill="background1"/>
            <w:vAlign w:val="center"/>
          </w:tcPr>
          <w:p w14:paraId="6AB74CA5" w14:textId="77777777" w:rsidR="00BD2186" w:rsidRDefault="00BD2186" w:rsidP="000A2FAF">
            <w:r>
              <w:t>Self-paced study</w:t>
            </w:r>
          </w:p>
        </w:tc>
        <w:tc>
          <w:tcPr>
            <w:tcW w:w="1075" w:type="dxa"/>
            <w:shd w:val="clear" w:color="auto" w:fill="FFFFFF" w:themeFill="background1"/>
            <w:vAlign w:val="center"/>
          </w:tcPr>
          <w:p w14:paraId="15044E94" w14:textId="77777777" w:rsidR="00BD2186" w:rsidRPr="007114B4" w:rsidRDefault="00BD2186" w:rsidP="000A2FAF">
            <w:r>
              <w:t>1 hour</w:t>
            </w:r>
          </w:p>
        </w:tc>
        <w:tc>
          <w:tcPr>
            <w:tcW w:w="1085" w:type="dxa"/>
            <w:shd w:val="clear" w:color="auto" w:fill="F2F2F2" w:themeFill="background1" w:themeFillShade="F2"/>
            <w:vAlign w:val="center"/>
          </w:tcPr>
          <w:p w14:paraId="614753A3" w14:textId="77777777" w:rsidR="00BD2186" w:rsidRPr="007114B4" w:rsidRDefault="00BD2186" w:rsidP="000A2FAF"/>
        </w:tc>
      </w:tr>
      <w:tr w:rsidR="00D264DE" w:rsidRPr="007114B4" w14:paraId="0127DF2B" w14:textId="77777777" w:rsidTr="004402C8">
        <w:trPr>
          <w:trHeight w:val="710"/>
          <w:jc w:val="center"/>
        </w:trPr>
        <w:tc>
          <w:tcPr>
            <w:tcW w:w="1115" w:type="dxa"/>
            <w:vMerge/>
          </w:tcPr>
          <w:p w14:paraId="7A08771D" w14:textId="77777777" w:rsidR="00BD2186" w:rsidRPr="00FB03A8" w:rsidRDefault="00BD2186" w:rsidP="000A2FAF">
            <w:pPr>
              <w:rPr>
                <w:b/>
                <w:bCs/>
              </w:rPr>
            </w:pPr>
          </w:p>
        </w:tc>
        <w:tc>
          <w:tcPr>
            <w:tcW w:w="1855" w:type="dxa"/>
            <w:shd w:val="clear" w:color="auto" w:fill="F2F2F2" w:themeFill="background1" w:themeFillShade="F2"/>
            <w:vAlign w:val="center"/>
          </w:tcPr>
          <w:p w14:paraId="31CE7CA9" w14:textId="415485F0" w:rsidR="00BD2186" w:rsidRDefault="0083292C" w:rsidP="000A2FAF">
            <w:hyperlink r:id="rId40" w:history="1">
              <w:r w:rsidR="00BD2186" w:rsidRPr="00354881">
                <w:rPr>
                  <w:rStyle w:val="Hyperlink"/>
                  <w:rFonts w:eastAsiaTheme="minorHAnsi"/>
                </w:rPr>
                <w:t>Addressing</w:t>
              </w:r>
              <w:r w:rsidR="00BD2186" w:rsidRPr="003D6664">
                <w:rPr>
                  <w:rStyle w:val="Hyperlink"/>
                </w:rPr>
                <w:t xml:space="preserve"> Health Equity</w:t>
              </w:r>
            </w:hyperlink>
          </w:p>
        </w:tc>
        <w:tc>
          <w:tcPr>
            <w:tcW w:w="4230" w:type="dxa"/>
            <w:shd w:val="clear" w:color="auto" w:fill="FFFFFF" w:themeFill="background1"/>
            <w:vAlign w:val="center"/>
          </w:tcPr>
          <w:p w14:paraId="5991333D" w14:textId="77777777" w:rsidR="00BD2186" w:rsidRDefault="00BD2186" w:rsidP="000A2FAF">
            <w:r>
              <w:t>This course provides learners with an enhanced</w:t>
            </w:r>
            <w:r w:rsidRPr="00BF5965">
              <w:t xml:space="preserve"> </w:t>
            </w:r>
            <w:r w:rsidRPr="00AD0D23">
              <w:t>knowledge and competence in the root causes that shape health and health disparities and community health frameworks for addressing health equity.</w:t>
            </w:r>
          </w:p>
        </w:tc>
        <w:tc>
          <w:tcPr>
            <w:tcW w:w="1350" w:type="dxa"/>
            <w:shd w:val="clear" w:color="auto" w:fill="FFFFFF" w:themeFill="background1"/>
            <w:vAlign w:val="center"/>
          </w:tcPr>
          <w:p w14:paraId="32678ED1" w14:textId="77777777" w:rsidR="00BD2186" w:rsidRDefault="00BD2186" w:rsidP="000A2FAF">
            <w:r>
              <w:t>Self-paced study</w:t>
            </w:r>
          </w:p>
        </w:tc>
        <w:tc>
          <w:tcPr>
            <w:tcW w:w="1075" w:type="dxa"/>
            <w:shd w:val="clear" w:color="auto" w:fill="FFFFFF" w:themeFill="background1"/>
            <w:vAlign w:val="center"/>
          </w:tcPr>
          <w:p w14:paraId="49DEB1BB" w14:textId="77777777" w:rsidR="00BD2186" w:rsidRPr="007114B4" w:rsidRDefault="00BD2186" w:rsidP="000A2FAF">
            <w:r>
              <w:t>1.5 hours</w:t>
            </w:r>
          </w:p>
        </w:tc>
        <w:tc>
          <w:tcPr>
            <w:tcW w:w="1085" w:type="dxa"/>
            <w:shd w:val="clear" w:color="auto" w:fill="F2F2F2" w:themeFill="background1" w:themeFillShade="F2"/>
            <w:vAlign w:val="center"/>
          </w:tcPr>
          <w:p w14:paraId="7F55298C" w14:textId="77777777" w:rsidR="00BD2186" w:rsidRPr="007114B4" w:rsidRDefault="00BD2186" w:rsidP="000A2FAF"/>
        </w:tc>
      </w:tr>
      <w:tr w:rsidR="00D264DE" w:rsidRPr="007114B4" w14:paraId="4EC102D3" w14:textId="77777777" w:rsidTr="004402C8">
        <w:trPr>
          <w:trHeight w:val="710"/>
          <w:jc w:val="center"/>
        </w:trPr>
        <w:tc>
          <w:tcPr>
            <w:tcW w:w="1115" w:type="dxa"/>
            <w:vMerge/>
          </w:tcPr>
          <w:p w14:paraId="71A9191C" w14:textId="77777777" w:rsidR="00BD2186" w:rsidRPr="00FB03A8" w:rsidRDefault="00BD2186" w:rsidP="000A2FAF">
            <w:pPr>
              <w:rPr>
                <w:b/>
                <w:bCs/>
              </w:rPr>
            </w:pPr>
          </w:p>
        </w:tc>
        <w:tc>
          <w:tcPr>
            <w:tcW w:w="1855" w:type="dxa"/>
            <w:shd w:val="clear" w:color="auto" w:fill="F2F2F2" w:themeFill="background1" w:themeFillShade="F2"/>
            <w:vAlign w:val="center"/>
          </w:tcPr>
          <w:p w14:paraId="7F35329E" w14:textId="62A31955" w:rsidR="00BD2186" w:rsidRDefault="0083292C" w:rsidP="000A2FAF">
            <w:hyperlink r:id="rId41" w:history="1">
              <w:r w:rsidR="00BD2186" w:rsidRPr="00354881">
                <w:rPr>
                  <w:rStyle w:val="Hyperlink"/>
                  <w:rFonts w:eastAsiaTheme="minorHAnsi"/>
                </w:rPr>
                <w:t>C</w:t>
              </w:r>
              <w:r w:rsidR="00BD2186" w:rsidRPr="00B318C4">
                <w:rPr>
                  <w:rStyle w:val="Hyperlink"/>
                </w:rPr>
                <w:t>ommunity Dimensions of Practice (Part I)</w:t>
              </w:r>
            </w:hyperlink>
          </w:p>
        </w:tc>
        <w:tc>
          <w:tcPr>
            <w:tcW w:w="4230" w:type="dxa"/>
            <w:shd w:val="clear" w:color="auto" w:fill="FFFFFF" w:themeFill="background1"/>
            <w:vAlign w:val="center"/>
          </w:tcPr>
          <w:p w14:paraId="36E3CEE9" w14:textId="77777777" w:rsidR="00BD2186" w:rsidRDefault="00BD2186" w:rsidP="000A2FAF">
            <w:r>
              <w:t>This course provides learners with an enhanced</w:t>
            </w:r>
            <w:r w:rsidRPr="00D47E44">
              <w:t xml:space="preserve"> knowledge and competence on building relationships to improve the health of the community.</w:t>
            </w:r>
          </w:p>
        </w:tc>
        <w:tc>
          <w:tcPr>
            <w:tcW w:w="1350" w:type="dxa"/>
            <w:shd w:val="clear" w:color="auto" w:fill="FFFFFF" w:themeFill="background1"/>
            <w:vAlign w:val="center"/>
          </w:tcPr>
          <w:p w14:paraId="5C858FB1" w14:textId="77777777" w:rsidR="00BD2186" w:rsidRDefault="00BD2186" w:rsidP="000A2FAF">
            <w:r>
              <w:t>Self-paced study</w:t>
            </w:r>
          </w:p>
        </w:tc>
        <w:tc>
          <w:tcPr>
            <w:tcW w:w="1075" w:type="dxa"/>
            <w:shd w:val="clear" w:color="auto" w:fill="FFFFFF" w:themeFill="background1"/>
            <w:vAlign w:val="center"/>
          </w:tcPr>
          <w:p w14:paraId="0AE66B58" w14:textId="77777777" w:rsidR="00BD2186" w:rsidRPr="007114B4" w:rsidRDefault="00BD2186" w:rsidP="000A2FAF">
            <w:r>
              <w:t>1 hour</w:t>
            </w:r>
          </w:p>
        </w:tc>
        <w:tc>
          <w:tcPr>
            <w:tcW w:w="1085" w:type="dxa"/>
            <w:shd w:val="clear" w:color="auto" w:fill="F2F2F2" w:themeFill="background1" w:themeFillShade="F2"/>
            <w:vAlign w:val="center"/>
          </w:tcPr>
          <w:p w14:paraId="44B0D3FA" w14:textId="77777777" w:rsidR="00BD2186" w:rsidRPr="007114B4" w:rsidRDefault="00BD2186" w:rsidP="000A2FAF"/>
        </w:tc>
      </w:tr>
      <w:tr w:rsidR="00D264DE" w:rsidRPr="007114B4" w14:paraId="71D14ACF" w14:textId="77777777" w:rsidTr="004402C8">
        <w:trPr>
          <w:trHeight w:val="710"/>
          <w:jc w:val="center"/>
        </w:trPr>
        <w:tc>
          <w:tcPr>
            <w:tcW w:w="1115" w:type="dxa"/>
            <w:vMerge/>
          </w:tcPr>
          <w:p w14:paraId="5D962CCC" w14:textId="77777777" w:rsidR="00BD2186" w:rsidRPr="00FB03A8" w:rsidRDefault="00BD2186" w:rsidP="000A2FAF">
            <w:pPr>
              <w:rPr>
                <w:b/>
                <w:bCs/>
              </w:rPr>
            </w:pPr>
          </w:p>
        </w:tc>
        <w:tc>
          <w:tcPr>
            <w:tcW w:w="1855" w:type="dxa"/>
            <w:shd w:val="clear" w:color="auto" w:fill="F2F2F2" w:themeFill="background1" w:themeFillShade="F2"/>
            <w:vAlign w:val="center"/>
          </w:tcPr>
          <w:p w14:paraId="65416746" w14:textId="260FC738" w:rsidR="00BD2186" w:rsidRDefault="0083292C" w:rsidP="000A2FAF">
            <w:hyperlink r:id="rId42" w:history="1">
              <w:r w:rsidR="00BD2186" w:rsidRPr="00354881">
                <w:rPr>
                  <w:rStyle w:val="Hyperlink"/>
                  <w:rFonts w:eastAsiaTheme="minorHAnsi"/>
                </w:rPr>
                <w:t>Community Dimensions of Prac</w:t>
              </w:r>
              <w:r w:rsidR="00BD2186" w:rsidRPr="0040569C">
                <w:rPr>
                  <w:rStyle w:val="Hyperlink"/>
                </w:rPr>
                <w:t>tice (Part II)</w:t>
              </w:r>
            </w:hyperlink>
          </w:p>
        </w:tc>
        <w:tc>
          <w:tcPr>
            <w:tcW w:w="4230" w:type="dxa"/>
            <w:shd w:val="clear" w:color="auto" w:fill="FFFFFF" w:themeFill="background1"/>
            <w:vAlign w:val="center"/>
          </w:tcPr>
          <w:p w14:paraId="1923C81E" w14:textId="77777777" w:rsidR="00BD2186" w:rsidRDefault="00BD2186" w:rsidP="000A2FAF">
            <w:r>
              <w:t xml:space="preserve">This course provides learners </w:t>
            </w:r>
            <w:r w:rsidR="005E126F">
              <w:t>with enhanced</w:t>
            </w:r>
            <w:r>
              <w:t xml:space="preserve"> knowledge and competence in Community Engagement for Improving the Health of the Community.</w:t>
            </w:r>
          </w:p>
        </w:tc>
        <w:tc>
          <w:tcPr>
            <w:tcW w:w="1350" w:type="dxa"/>
            <w:shd w:val="clear" w:color="auto" w:fill="FFFFFF" w:themeFill="background1"/>
            <w:vAlign w:val="center"/>
          </w:tcPr>
          <w:p w14:paraId="0CC0D8A7" w14:textId="77777777" w:rsidR="00BD2186" w:rsidRDefault="00BD2186" w:rsidP="000A2FAF">
            <w:r>
              <w:t>Self-paced study</w:t>
            </w:r>
          </w:p>
        </w:tc>
        <w:tc>
          <w:tcPr>
            <w:tcW w:w="1075" w:type="dxa"/>
            <w:shd w:val="clear" w:color="auto" w:fill="FFFFFF" w:themeFill="background1"/>
            <w:vAlign w:val="center"/>
          </w:tcPr>
          <w:p w14:paraId="5D444985" w14:textId="77777777" w:rsidR="00BD2186" w:rsidRPr="007114B4" w:rsidRDefault="00BD2186" w:rsidP="000A2FAF">
            <w:r>
              <w:t>1 hour</w:t>
            </w:r>
          </w:p>
        </w:tc>
        <w:tc>
          <w:tcPr>
            <w:tcW w:w="1085" w:type="dxa"/>
            <w:shd w:val="clear" w:color="auto" w:fill="F2F2F2" w:themeFill="background1" w:themeFillShade="F2"/>
            <w:vAlign w:val="center"/>
          </w:tcPr>
          <w:p w14:paraId="1FC55EC4" w14:textId="77777777" w:rsidR="00BD2186" w:rsidRPr="007114B4" w:rsidRDefault="00BD2186" w:rsidP="000A2FAF"/>
        </w:tc>
      </w:tr>
      <w:tr w:rsidR="0066343B" w:rsidRPr="007114B4" w14:paraId="6C20C948" w14:textId="77777777" w:rsidTr="004402C8">
        <w:trPr>
          <w:trHeight w:val="386"/>
          <w:jc w:val="center"/>
        </w:trPr>
        <w:tc>
          <w:tcPr>
            <w:tcW w:w="1115" w:type="dxa"/>
            <w:vMerge w:val="restart"/>
            <w:shd w:val="clear" w:color="auto" w:fill="D9D9D9" w:themeFill="background1" w:themeFillShade="D9"/>
            <w:vAlign w:val="center"/>
          </w:tcPr>
          <w:p w14:paraId="052FDD97" w14:textId="77777777" w:rsidR="00BD2186" w:rsidRPr="00FB03A8" w:rsidRDefault="00BD2186" w:rsidP="000A2FAF">
            <w:pPr>
              <w:jc w:val="center"/>
              <w:rPr>
                <w:b/>
                <w:bCs/>
              </w:rPr>
            </w:pPr>
            <w:r>
              <w:rPr>
                <w:b/>
                <w:bCs/>
              </w:rPr>
              <w:t>Annually Refreshers</w:t>
            </w:r>
          </w:p>
        </w:tc>
        <w:tc>
          <w:tcPr>
            <w:tcW w:w="1855" w:type="dxa"/>
            <w:shd w:val="clear" w:color="auto" w:fill="F2F2F2" w:themeFill="background1" w:themeFillShade="F2"/>
            <w:vAlign w:val="center"/>
          </w:tcPr>
          <w:p w14:paraId="18549D09" w14:textId="77777777" w:rsidR="00BD2186" w:rsidRPr="004402C8" w:rsidRDefault="00BD2186" w:rsidP="000A2FAF">
            <w:pPr>
              <w:rPr>
                <w:b/>
                <w:bCs/>
                <w:i/>
                <w:iCs/>
                <w:color w:val="148511"/>
              </w:rPr>
            </w:pPr>
            <w:r w:rsidRPr="004402C8">
              <w:rPr>
                <w:b/>
                <w:bCs/>
                <w:i/>
                <w:iCs/>
                <w:color w:val="148511"/>
              </w:rPr>
              <w:t xml:space="preserve">[Insert jurisdictional </w:t>
            </w:r>
            <w:r w:rsidRPr="004402C8">
              <w:rPr>
                <w:b/>
                <w:bCs/>
                <w:i/>
                <w:iCs/>
                <w:color w:val="148511"/>
              </w:rPr>
              <w:lastRenderedPageBreak/>
              <w:t>HIPAA training requirements title]</w:t>
            </w:r>
          </w:p>
        </w:tc>
        <w:tc>
          <w:tcPr>
            <w:tcW w:w="4230" w:type="dxa"/>
            <w:shd w:val="clear" w:color="auto" w:fill="FFFFFF" w:themeFill="background1"/>
            <w:vAlign w:val="center"/>
          </w:tcPr>
          <w:p w14:paraId="01191812" w14:textId="77777777" w:rsidR="00BD2186" w:rsidRPr="004402C8" w:rsidRDefault="00BD2186" w:rsidP="000A2FAF">
            <w:pPr>
              <w:rPr>
                <w:b/>
                <w:bCs/>
                <w:i/>
                <w:iCs/>
                <w:color w:val="148511"/>
              </w:rPr>
            </w:pPr>
            <w:r w:rsidRPr="004402C8">
              <w:rPr>
                <w:b/>
                <w:bCs/>
                <w:i/>
                <w:iCs/>
                <w:color w:val="148511"/>
              </w:rPr>
              <w:lastRenderedPageBreak/>
              <w:t>[Insert jurisdictional HIPAA training requirements description]</w:t>
            </w:r>
          </w:p>
        </w:tc>
        <w:tc>
          <w:tcPr>
            <w:tcW w:w="1350" w:type="dxa"/>
            <w:shd w:val="clear" w:color="auto" w:fill="FFFFFF" w:themeFill="background1"/>
            <w:vAlign w:val="center"/>
          </w:tcPr>
          <w:p w14:paraId="3ABD2E0D" w14:textId="77777777" w:rsidR="00BD2186" w:rsidRPr="004402C8" w:rsidRDefault="00BD2186" w:rsidP="000A2FAF">
            <w:pPr>
              <w:rPr>
                <w:b/>
                <w:bCs/>
                <w:color w:val="148511"/>
              </w:rPr>
            </w:pPr>
            <w:r w:rsidRPr="004402C8">
              <w:rPr>
                <w:b/>
                <w:bCs/>
                <w:i/>
                <w:iCs/>
                <w:color w:val="148511"/>
              </w:rPr>
              <w:t>[Insert course delivery method]</w:t>
            </w:r>
          </w:p>
        </w:tc>
        <w:tc>
          <w:tcPr>
            <w:tcW w:w="1075" w:type="dxa"/>
            <w:shd w:val="clear" w:color="auto" w:fill="FFFFFF" w:themeFill="background1"/>
            <w:vAlign w:val="center"/>
          </w:tcPr>
          <w:p w14:paraId="069C7574" w14:textId="77777777" w:rsidR="00BD2186" w:rsidRPr="004402C8" w:rsidRDefault="00BD2186" w:rsidP="000A2FAF">
            <w:pPr>
              <w:rPr>
                <w:b/>
                <w:bCs/>
                <w:color w:val="148511"/>
              </w:rPr>
            </w:pPr>
            <w:r w:rsidRPr="004402C8">
              <w:rPr>
                <w:b/>
                <w:bCs/>
                <w:i/>
                <w:iCs/>
                <w:color w:val="148511"/>
              </w:rPr>
              <w:t>[Insert course duration]</w:t>
            </w:r>
          </w:p>
        </w:tc>
        <w:tc>
          <w:tcPr>
            <w:tcW w:w="1085" w:type="dxa"/>
            <w:shd w:val="clear" w:color="auto" w:fill="F2F2F2" w:themeFill="background1" w:themeFillShade="F2"/>
            <w:vAlign w:val="center"/>
          </w:tcPr>
          <w:p w14:paraId="3B52A215" w14:textId="77777777" w:rsidR="00BD2186" w:rsidRPr="007114B4" w:rsidRDefault="00BD2186" w:rsidP="000A2FAF"/>
        </w:tc>
      </w:tr>
      <w:tr w:rsidR="00D264DE" w:rsidRPr="007114B4" w14:paraId="0B50AAAD" w14:textId="77777777" w:rsidTr="004402C8">
        <w:trPr>
          <w:trHeight w:val="1520"/>
          <w:jc w:val="center"/>
        </w:trPr>
        <w:tc>
          <w:tcPr>
            <w:tcW w:w="1115" w:type="dxa"/>
            <w:vMerge/>
            <w:vAlign w:val="center"/>
          </w:tcPr>
          <w:p w14:paraId="40D6BE33" w14:textId="77777777" w:rsidR="00BD2186" w:rsidRDefault="00BD2186" w:rsidP="000A2FAF">
            <w:pPr>
              <w:jc w:val="center"/>
              <w:rPr>
                <w:b/>
                <w:bCs/>
              </w:rPr>
            </w:pPr>
          </w:p>
        </w:tc>
        <w:tc>
          <w:tcPr>
            <w:tcW w:w="1855" w:type="dxa"/>
            <w:shd w:val="clear" w:color="auto" w:fill="F2F2F2" w:themeFill="background1" w:themeFillShade="F2"/>
            <w:vAlign w:val="center"/>
          </w:tcPr>
          <w:p w14:paraId="094B8BDD" w14:textId="77777777" w:rsidR="00BD2186" w:rsidRPr="004402C8" w:rsidRDefault="00BD2186" w:rsidP="000A2FAF">
            <w:pPr>
              <w:rPr>
                <w:b/>
                <w:bCs/>
                <w:i/>
                <w:iCs/>
                <w:color w:val="148511"/>
              </w:rPr>
            </w:pPr>
            <w:r w:rsidRPr="004402C8">
              <w:rPr>
                <w:b/>
                <w:bCs/>
                <w:i/>
                <w:iCs/>
                <w:color w:val="148511"/>
              </w:rPr>
              <w:t>[Insert jurisdictional Cultural Competency/Health Equity training requirements title]</w:t>
            </w:r>
          </w:p>
        </w:tc>
        <w:tc>
          <w:tcPr>
            <w:tcW w:w="4230" w:type="dxa"/>
            <w:shd w:val="clear" w:color="auto" w:fill="FFFFFF" w:themeFill="background1"/>
            <w:vAlign w:val="center"/>
          </w:tcPr>
          <w:p w14:paraId="32414EE4" w14:textId="77777777" w:rsidR="00BD2186" w:rsidRPr="004402C8" w:rsidRDefault="00BD2186" w:rsidP="000A2FAF">
            <w:pPr>
              <w:rPr>
                <w:b/>
                <w:bCs/>
                <w:color w:val="148511"/>
              </w:rPr>
            </w:pPr>
            <w:r w:rsidRPr="004402C8">
              <w:rPr>
                <w:b/>
                <w:bCs/>
                <w:i/>
                <w:iCs/>
                <w:color w:val="148511"/>
              </w:rPr>
              <w:t>[Insert jurisdictional Cultural Competency/Health Equity training requirements description (e.g., “This course explores causes of health inequity, increases awareness of health inequity, and promotes cultural competency and health equity in your community.”)]</w:t>
            </w:r>
          </w:p>
        </w:tc>
        <w:tc>
          <w:tcPr>
            <w:tcW w:w="1350" w:type="dxa"/>
            <w:shd w:val="clear" w:color="auto" w:fill="FFFFFF" w:themeFill="background1"/>
            <w:vAlign w:val="center"/>
          </w:tcPr>
          <w:p w14:paraId="0E7C3DC0" w14:textId="77777777" w:rsidR="00BD2186" w:rsidRPr="004402C8" w:rsidRDefault="00BD2186" w:rsidP="000A2FAF">
            <w:pPr>
              <w:rPr>
                <w:b/>
                <w:bCs/>
                <w:color w:val="148511"/>
              </w:rPr>
            </w:pPr>
            <w:r w:rsidRPr="004402C8">
              <w:rPr>
                <w:b/>
                <w:bCs/>
                <w:i/>
                <w:iCs/>
                <w:color w:val="148511"/>
              </w:rPr>
              <w:t>[Insert course delivery method]</w:t>
            </w:r>
          </w:p>
        </w:tc>
        <w:tc>
          <w:tcPr>
            <w:tcW w:w="1075" w:type="dxa"/>
            <w:shd w:val="clear" w:color="auto" w:fill="FFFFFF" w:themeFill="background1"/>
            <w:vAlign w:val="center"/>
          </w:tcPr>
          <w:p w14:paraId="4F5995B6" w14:textId="77777777" w:rsidR="00BD2186" w:rsidRPr="004402C8" w:rsidRDefault="00BD2186" w:rsidP="000A2FAF">
            <w:pPr>
              <w:rPr>
                <w:b/>
                <w:bCs/>
                <w:color w:val="148511"/>
              </w:rPr>
            </w:pPr>
            <w:r w:rsidRPr="004402C8">
              <w:rPr>
                <w:b/>
                <w:bCs/>
                <w:i/>
                <w:iCs/>
                <w:color w:val="148511"/>
              </w:rPr>
              <w:t>[Insert course duration]</w:t>
            </w:r>
          </w:p>
        </w:tc>
        <w:tc>
          <w:tcPr>
            <w:tcW w:w="1085" w:type="dxa"/>
            <w:shd w:val="clear" w:color="auto" w:fill="F2F2F2" w:themeFill="background1" w:themeFillShade="F2"/>
            <w:vAlign w:val="center"/>
          </w:tcPr>
          <w:p w14:paraId="3AD15257" w14:textId="77777777" w:rsidR="00BD2186" w:rsidRPr="007114B4" w:rsidRDefault="00BD2186" w:rsidP="000A2FAF"/>
        </w:tc>
      </w:tr>
      <w:tr w:rsidR="00D264DE" w:rsidRPr="007114B4" w14:paraId="5222A79F" w14:textId="77777777" w:rsidTr="004402C8">
        <w:trPr>
          <w:trHeight w:val="1196"/>
          <w:jc w:val="center"/>
        </w:trPr>
        <w:tc>
          <w:tcPr>
            <w:tcW w:w="1115" w:type="dxa"/>
            <w:vMerge/>
            <w:vAlign w:val="center"/>
          </w:tcPr>
          <w:p w14:paraId="30B064DF" w14:textId="77777777" w:rsidR="00BD2186" w:rsidRDefault="00BD2186" w:rsidP="000A2FAF">
            <w:pPr>
              <w:jc w:val="center"/>
              <w:rPr>
                <w:b/>
                <w:bCs/>
              </w:rPr>
            </w:pPr>
          </w:p>
        </w:tc>
        <w:tc>
          <w:tcPr>
            <w:tcW w:w="1855" w:type="dxa"/>
            <w:shd w:val="clear" w:color="auto" w:fill="F2F2F2" w:themeFill="background1" w:themeFillShade="F2"/>
            <w:vAlign w:val="center"/>
          </w:tcPr>
          <w:p w14:paraId="7A1A976D" w14:textId="77777777" w:rsidR="00BD2186" w:rsidRPr="004402C8" w:rsidRDefault="00BD2186" w:rsidP="000A2FAF">
            <w:pPr>
              <w:rPr>
                <w:b/>
                <w:bCs/>
                <w:i/>
                <w:iCs/>
                <w:color w:val="148511"/>
              </w:rPr>
            </w:pPr>
            <w:r w:rsidRPr="004402C8">
              <w:rPr>
                <w:b/>
                <w:bCs/>
                <w:i/>
                <w:iCs/>
                <w:color w:val="148511"/>
              </w:rPr>
              <w:t>[Insert jurisdictional Customer Service training requirements title]</w:t>
            </w:r>
          </w:p>
        </w:tc>
        <w:tc>
          <w:tcPr>
            <w:tcW w:w="4230" w:type="dxa"/>
            <w:shd w:val="clear" w:color="auto" w:fill="FFFFFF" w:themeFill="background1"/>
            <w:vAlign w:val="center"/>
          </w:tcPr>
          <w:p w14:paraId="69301752" w14:textId="77777777" w:rsidR="00BD2186" w:rsidRPr="004402C8" w:rsidRDefault="00BD2186" w:rsidP="000A2FAF">
            <w:pPr>
              <w:rPr>
                <w:b/>
                <w:bCs/>
                <w:color w:val="148511"/>
              </w:rPr>
            </w:pPr>
            <w:r w:rsidRPr="004402C8">
              <w:rPr>
                <w:b/>
                <w:bCs/>
                <w:i/>
                <w:iCs/>
                <w:color w:val="148511"/>
              </w:rPr>
              <w:t>[Insert jurisdictional Customer Service training requirements description (e.g., “This course provides guidance on best practices for customer service.”)]</w:t>
            </w:r>
          </w:p>
        </w:tc>
        <w:tc>
          <w:tcPr>
            <w:tcW w:w="1350" w:type="dxa"/>
            <w:shd w:val="clear" w:color="auto" w:fill="FFFFFF" w:themeFill="background1"/>
            <w:vAlign w:val="center"/>
          </w:tcPr>
          <w:p w14:paraId="74FBA630" w14:textId="77777777" w:rsidR="00BD2186" w:rsidRPr="004402C8" w:rsidRDefault="00BD2186" w:rsidP="000A2FAF">
            <w:pPr>
              <w:rPr>
                <w:b/>
                <w:bCs/>
                <w:color w:val="148511"/>
              </w:rPr>
            </w:pPr>
            <w:r w:rsidRPr="004402C8">
              <w:rPr>
                <w:b/>
                <w:bCs/>
                <w:i/>
                <w:iCs/>
                <w:color w:val="148511"/>
              </w:rPr>
              <w:t>[Insert course delivery method]</w:t>
            </w:r>
          </w:p>
        </w:tc>
        <w:tc>
          <w:tcPr>
            <w:tcW w:w="1075" w:type="dxa"/>
            <w:shd w:val="clear" w:color="auto" w:fill="FFFFFF" w:themeFill="background1"/>
            <w:vAlign w:val="center"/>
          </w:tcPr>
          <w:p w14:paraId="752373E0" w14:textId="77777777" w:rsidR="00BD2186" w:rsidRPr="004402C8" w:rsidRDefault="00BD2186" w:rsidP="000A2FAF">
            <w:pPr>
              <w:rPr>
                <w:b/>
                <w:bCs/>
                <w:color w:val="148511"/>
              </w:rPr>
            </w:pPr>
            <w:r w:rsidRPr="004402C8">
              <w:rPr>
                <w:b/>
                <w:bCs/>
                <w:i/>
                <w:iCs/>
                <w:color w:val="148511"/>
              </w:rPr>
              <w:t>[Insert course duration]</w:t>
            </w:r>
          </w:p>
        </w:tc>
        <w:tc>
          <w:tcPr>
            <w:tcW w:w="1085" w:type="dxa"/>
            <w:shd w:val="clear" w:color="auto" w:fill="F2F2F2" w:themeFill="background1" w:themeFillShade="F2"/>
            <w:vAlign w:val="center"/>
          </w:tcPr>
          <w:p w14:paraId="6C213CB4" w14:textId="77777777" w:rsidR="00BD2186" w:rsidRPr="007114B4" w:rsidRDefault="00BD2186" w:rsidP="000A2FAF"/>
        </w:tc>
      </w:tr>
      <w:tr w:rsidR="00D264DE" w:rsidRPr="007114B4" w14:paraId="285AD9CA" w14:textId="77777777" w:rsidTr="004402C8">
        <w:trPr>
          <w:trHeight w:val="1520"/>
          <w:jc w:val="center"/>
        </w:trPr>
        <w:tc>
          <w:tcPr>
            <w:tcW w:w="1115" w:type="dxa"/>
            <w:vMerge/>
            <w:vAlign w:val="center"/>
          </w:tcPr>
          <w:p w14:paraId="16855DB3" w14:textId="77777777" w:rsidR="00BD2186" w:rsidRDefault="00BD2186" w:rsidP="000A2FAF">
            <w:pPr>
              <w:jc w:val="center"/>
              <w:rPr>
                <w:b/>
                <w:bCs/>
              </w:rPr>
            </w:pPr>
          </w:p>
        </w:tc>
        <w:tc>
          <w:tcPr>
            <w:tcW w:w="1855" w:type="dxa"/>
            <w:shd w:val="clear" w:color="auto" w:fill="F2F2F2" w:themeFill="background1" w:themeFillShade="F2"/>
            <w:vAlign w:val="center"/>
          </w:tcPr>
          <w:p w14:paraId="156854D3" w14:textId="77777777" w:rsidR="00BD2186" w:rsidRPr="004402C8" w:rsidRDefault="00BD2186" w:rsidP="000A2FAF">
            <w:pPr>
              <w:rPr>
                <w:b/>
                <w:bCs/>
                <w:i/>
                <w:iCs/>
                <w:color w:val="148511"/>
              </w:rPr>
            </w:pPr>
            <w:r w:rsidRPr="004402C8">
              <w:rPr>
                <w:b/>
                <w:bCs/>
                <w:i/>
                <w:iCs/>
                <w:color w:val="148511"/>
              </w:rPr>
              <w:t>Insert jurisdictional Emergency Response Plan and Continuity of Operations Plan Awareness training requirements title]</w:t>
            </w:r>
          </w:p>
        </w:tc>
        <w:tc>
          <w:tcPr>
            <w:tcW w:w="4230" w:type="dxa"/>
            <w:shd w:val="clear" w:color="auto" w:fill="FFFFFF" w:themeFill="background1"/>
            <w:vAlign w:val="center"/>
          </w:tcPr>
          <w:p w14:paraId="5E8AF05A" w14:textId="77777777" w:rsidR="00BD2186" w:rsidRPr="004402C8" w:rsidRDefault="00BD2186" w:rsidP="000A2FAF">
            <w:pPr>
              <w:rPr>
                <w:b/>
                <w:bCs/>
                <w:color w:val="148511"/>
              </w:rPr>
            </w:pPr>
            <w:r w:rsidRPr="004402C8">
              <w:rPr>
                <w:b/>
                <w:bCs/>
                <w:i/>
                <w:iCs/>
                <w:color w:val="148511"/>
              </w:rPr>
              <w:t>[Insert jurisdictional Emergency Response Plan and Continuity of Operations Plan Awareness training requirements description (e.g., “This course provides an overview of [insert jurisdiction name] ERP and COOP.”)]</w:t>
            </w:r>
          </w:p>
        </w:tc>
        <w:tc>
          <w:tcPr>
            <w:tcW w:w="1350" w:type="dxa"/>
            <w:shd w:val="clear" w:color="auto" w:fill="FFFFFF" w:themeFill="background1"/>
            <w:vAlign w:val="center"/>
          </w:tcPr>
          <w:p w14:paraId="13339466" w14:textId="77777777" w:rsidR="00BD2186" w:rsidRPr="004402C8" w:rsidRDefault="00BD2186" w:rsidP="000A2FAF">
            <w:pPr>
              <w:rPr>
                <w:b/>
                <w:bCs/>
                <w:color w:val="148511"/>
              </w:rPr>
            </w:pPr>
            <w:r w:rsidRPr="004402C8">
              <w:rPr>
                <w:b/>
                <w:bCs/>
                <w:i/>
                <w:iCs/>
                <w:color w:val="148511"/>
              </w:rPr>
              <w:t>[Insert course delivery method]</w:t>
            </w:r>
          </w:p>
        </w:tc>
        <w:tc>
          <w:tcPr>
            <w:tcW w:w="1075" w:type="dxa"/>
            <w:shd w:val="clear" w:color="auto" w:fill="FFFFFF" w:themeFill="background1"/>
            <w:vAlign w:val="center"/>
          </w:tcPr>
          <w:p w14:paraId="3CD0CF84" w14:textId="77777777" w:rsidR="00BD2186" w:rsidRPr="004402C8" w:rsidRDefault="00BD2186" w:rsidP="000A2FAF">
            <w:pPr>
              <w:rPr>
                <w:b/>
                <w:bCs/>
                <w:color w:val="148511"/>
              </w:rPr>
            </w:pPr>
            <w:r w:rsidRPr="004402C8">
              <w:rPr>
                <w:b/>
                <w:bCs/>
                <w:i/>
                <w:iCs/>
                <w:color w:val="148511"/>
              </w:rPr>
              <w:t>[Insert course duration]</w:t>
            </w:r>
          </w:p>
        </w:tc>
        <w:tc>
          <w:tcPr>
            <w:tcW w:w="1085" w:type="dxa"/>
            <w:shd w:val="clear" w:color="auto" w:fill="F2F2F2" w:themeFill="background1" w:themeFillShade="F2"/>
            <w:vAlign w:val="center"/>
          </w:tcPr>
          <w:p w14:paraId="31B5D937" w14:textId="77777777" w:rsidR="00BD2186" w:rsidRPr="007114B4" w:rsidRDefault="00BD2186" w:rsidP="000A2FAF"/>
        </w:tc>
      </w:tr>
      <w:tr w:rsidR="0066343B" w:rsidRPr="007114B4" w14:paraId="5E329DD4" w14:textId="77777777" w:rsidTr="004402C8">
        <w:trPr>
          <w:trHeight w:val="890"/>
          <w:jc w:val="center"/>
        </w:trPr>
        <w:tc>
          <w:tcPr>
            <w:tcW w:w="1115" w:type="dxa"/>
            <w:vMerge w:val="restart"/>
            <w:shd w:val="clear" w:color="auto" w:fill="D9D9D9" w:themeFill="background1" w:themeFillShade="D9"/>
            <w:vAlign w:val="center"/>
          </w:tcPr>
          <w:p w14:paraId="4061E6CF" w14:textId="77777777" w:rsidR="00BA3D46" w:rsidRPr="00FB03A8" w:rsidRDefault="00BA3D46" w:rsidP="000A2FAF">
            <w:pPr>
              <w:jc w:val="center"/>
              <w:rPr>
                <w:b/>
                <w:bCs/>
              </w:rPr>
            </w:pPr>
            <w:r>
              <w:rPr>
                <w:b/>
                <w:bCs/>
              </w:rPr>
              <w:t>Recommended (Not Required)</w:t>
            </w:r>
          </w:p>
        </w:tc>
        <w:tc>
          <w:tcPr>
            <w:tcW w:w="1855" w:type="dxa"/>
            <w:shd w:val="clear" w:color="auto" w:fill="F2F2F2" w:themeFill="background1" w:themeFillShade="F2"/>
            <w:vAlign w:val="center"/>
          </w:tcPr>
          <w:p w14:paraId="06E07788" w14:textId="77777777" w:rsidR="00BA3D46" w:rsidRPr="007114B4" w:rsidRDefault="00BA3D46" w:rsidP="000A2FAF">
            <w:r w:rsidRPr="003E594C">
              <w:rPr>
                <w:rFonts w:eastAsiaTheme="minorHAnsi"/>
              </w:rPr>
              <w:t>ICS 300 Intermediate Incident Command System</w:t>
            </w:r>
            <w:r w:rsidRPr="00354881">
              <w:t xml:space="preserve"> </w:t>
            </w:r>
          </w:p>
        </w:tc>
        <w:tc>
          <w:tcPr>
            <w:tcW w:w="4230" w:type="dxa"/>
            <w:shd w:val="clear" w:color="auto" w:fill="FFFFFF" w:themeFill="background1"/>
            <w:vAlign w:val="center"/>
          </w:tcPr>
          <w:p w14:paraId="6C565832" w14:textId="77777777" w:rsidR="00BA3D46" w:rsidRDefault="00BA3D46" w:rsidP="000A2FAF">
            <w:r>
              <w:t xml:space="preserve">This course expands on basic ICS principals and the management of resources. It also provides an overview of duties of all positions and examples of how essential ICS principles are applied during incident and event planning.  </w:t>
            </w:r>
          </w:p>
          <w:p w14:paraId="4782746B" w14:textId="77777777" w:rsidR="00BA3D46" w:rsidRDefault="00BA3D46" w:rsidP="000A2FAF"/>
          <w:p w14:paraId="72B90941" w14:textId="77777777" w:rsidR="00BA3D46" w:rsidRPr="004402C8" w:rsidRDefault="00BA3D46" w:rsidP="000A2FAF">
            <w:pPr>
              <w:rPr>
                <w:b/>
                <w:bCs/>
                <w:i/>
              </w:rPr>
            </w:pPr>
            <w:r w:rsidRPr="004402C8">
              <w:rPr>
                <w:rFonts w:eastAsiaTheme="minorHAnsi"/>
                <w:b/>
                <w:bCs/>
                <w:i/>
                <w:iCs/>
                <w:color w:val="148511"/>
              </w:rPr>
              <w:t>[Look for offerings through state and local emergency management agencies]</w:t>
            </w:r>
          </w:p>
        </w:tc>
        <w:tc>
          <w:tcPr>
            <w:tcW w:w="1350" w:type="dxa"/>
            <w:shd w:val="clear" w:color="auto" w:fill="FFFFFF" w:themeFill="background1"/>
            <w:vAlign w:val="center"/>
          </w:tcPr>
          <w:p w14:paraId="3FA50164" w14:textId="77777777" w:rsidR="00BA3D46" w:rsidRPr="007114B4" w:rsidRDefault="00BA3D46" w:rsidP="000A2FAF">
            <w:r>
              <w:t>Classroom</w:t>
            </w:r>
          </w:p>
        </w:tc>
        <w:tc>
          <w:tcPr>
            <w:tcW w:w="1075" w:type="dxa"/>
            <w:shd w:val="clear" w:color="auto" w:fill="FFFFFF" w:themeFill="background1"/>
            <w:vAlign w:val="center"/>
          </w:tcPr>
          <w:p w14:paraId="3833400E" w14:textId="77777777" w:rsidR="00BA3D46" w:rsidRPr="007114B4" w:rsidRDefault="00BA3D46" w:rsidP="000A2FAF">
            <w:r>
              <w:t>2 days</w:t>
            </w:r>
          </w:p>
        </w:tc>
        <w:tc>
          <w:tcPr>
            <w:tcW w:w="1085" w:type="dxa"/>
            <w:shd w:val="clear" w:color="auto" w:fill="F2F2F2" w:themeFill="background1" w:themeFillShade="F2"/>
            <w:vAlign w:val="center"/>
          </w:tcPr>
          <w:p w14:paraId="212D340D" w14:textId="77777777" w:rsidR="00BA3D46" w:rsidRPr="007114B4" w:rsidRDefault="00BA3D46" w:rsidP="000A2FAF"/>
        </w:tc>
      </w:tr>
      <w:tr w:rsidR="00D264DE" w:rsidRPr="007114B4" w14:paraId="28A01ED9" w14:textId="77777777" w:rsidTr="004402C8">
        <w:trPr>
          <w:trHeight w:val="530"/>
          <w:jc w:val="center"/>
        </w:trPr>
        <w:tc>
          <w:tcPr>
            <w:tcW w:w="1115" w:type="dxa"/>
            <w:vMerge/>
          </w:tcPr>
          <w:p w14:paraId="56DDB651" w14:textId="77777777" w:rsidR="00BA3D46" w:rsidRPr="00FB03A8" w:rsidRDefault="00BA3D46" w:rsidP="000A2FAF">
            <w:pPr>
              <w:rPr>
                <w:b/>
                <w:bCs/>
              </w:rPr>
            </w:pPr>
          </w:p>
        </w:tc>
        <w:tc>
          <w:tcPr>
            <w:tcW w:w="1855" w:type="dxa"/>
            <w:shd w:val="clear" w:color="auto" w:fill="F2F2F2" w:themeFill="background1" w:themeFillShade="F2"/>
            <w:vAlign w:val="center"/>
          </w:tcPr>
          <w:p w14:paraId="12A81546" w14:textId="77777777" w:rsidR="00BA3D46" w:rsidRDefault="00BA3D46" w:rsidP="000A2FAF">
            <w:pPr>
              <w:rPr>
                <w:rFonts w:eastAsiaTheme="minorHAnsi"/>
              </w:rPr>
            </w:pPr>
            <w:r w:rsidRPr="003E594C">
              <w:rPr>
                <w:rFonts w:eastAsiaTheme="minorHAnsi"/>
              </w:rPr>
              <w:t>ICS 400 Advanced Incident Command System</w:t>
            </w:r>
          </w:p>
          <w:p w14:paraId="5544DBB8" w14:textId="77777777" w:rsidR="00BA3D46" w:rsidRDefault="00BA3D46" w:rsidP="000A2FAF">
            <w:pPr>
              <w:rPr>
                <w:rFonts w:eastAsiaTheme="minorHAnsi"/>
              </w:rPr>
            </w:pPr>
          </w:p>
          <w:p w14:paraId="4DAE1203" w14:textId="77777777" w:rsidR="00BA3D46" w:rsidRPr="007114B4" w:rsidRDefault="00BA3D46" w:rsidP="000A2FAF"/>
        </w:tc>
        <w:tc>
          <w:tcPr>
            <w:tcW w:w="4230" w:type="dxa"/>
            <w:shd w:val="clear" w:color="auto" w:fill="FFFFFF" w:themeFill="background1"/>
            <w:vAlign w:val="center"/>
          </w:tcPr>
          <w:p w14:paraId="29F5D3B5" w14:textId="77777777" w:rsidR="00BA3D46" w:rsidRDefault="00BA3D46" w:rsidP="000A2FAF">
            <w:r>
              <w:t xml:space="preserve">This course describes the application of area command and interagency coordination during complex incidents and events. The course emphasizes large-scale organizational development roles and relationships among primary staff, related planning, operational, logistic, and fiscal considerations. </w:t>
            </w:r>
          </w:p>
          <w:p w14:paraId="56C79FB1" w14:textId="77777777" w:rsidR="00BA3D46" w:rsidRDefault="00BA3D46" w:rsidP="000A2FAF"/>
          <w:p w14:paraId="43463A71" w14:textId="77777777" w:rsidR="00BA3D46" w:rsidRPr="004402C8" w:rsidRDefault="00BA3D46" w:rsidP="000A2FAF">
            <w:pPr>
              <w:rPr>
                <w:b/>
                <w:bCs/>
              </w:rPr>
            </w:pPr>
            <w:r w:rsidRPr="004402C8">
              <w:rPr>
                <w:rFonts w:eastAsiaTheme="minorHAnsi"/>
                <w:b/>
                <w:bCs/>
                <w:i/>
                <w:iCs/>
                <w:color w:val="148511"/>
              </w:rPr>
              <w:t>[Look for offerings through state and local emergency management agencies]</w:t>
            </w:r>
          </w:p>
        </w:tc>
        <w:tc>
          <w:tcPr>
            <w:tcW w:w="1350" w:type="dxa"/>
            <w:shd w:val="clear" w:color="auto" w:fill="FFFFFF" w:themeFill="background1"/>
            <w:vAlign w:val="center"/>
          </w:tcPr>
          <w:p w14:paraId="783CE587" w14:textId="77777777" w:rsidR="00BA3D46" w:rsidRPr="007114B4" w:rsidRDefault="00BA3D46" w:rsidP="000A2FAF">
            <w:r>
              <w:t>Classroom</w:t>
            </w:r>
          </w:p>
        </w:tc>
        <w:tc>
          <w:tcPr>
            <w:tcW w:w="1075" w:type="dxa"/>
            <w:shd w:val="clear" w:color="auto" w:fill="FFFFFF" w:themeFill="background1"/>
            <w:vAlign w:val="center"/>
          </w:tcPr>
          <w:p w14:paraId="533E5C23" w14:textId="77777777" w:rsidR="00BA3D46" w:rsidRPr="007114B4" w:rsidRDefault="00BA3D46" w:rsidP="000A2FAF">
            <w:r>
              <w:t>2 days</w:t>
            </w:r>
          </w:p>
        </w:tc>
        <w:tc>
          <w:tcPr>
            <w:tcW w:w="1085" w:type="dxa"/>
            <w:shd w:val="clear" w:color="auto" w:fill="F2F2F2" w:themeFill="background1" w:themeFillShade="F2"/>
            <w:vAlign w:val="center"/>
          </w:tcPr>
          <w:p w14:paraId="1A617A5E" w14:textId="77777777" w:rsidR="00BA3D46" w:rsidRPr="007114B4" w:rsidRDefault="00BA3D46" w:rsidP="000A2FAF"/>
        </w:tc>
      </w:tr>
      <w:tr w:rsidR="00D264DE" w:rsidRPr="007114B4" w14:paraId="233ADD3A" w14:textId="77777777" w:rsidTr="004402C8">
        <w:trPr>
          <w:trHeight w:val="1070"/>
          <w:jc w:val="center"/>
        </w:trPr>
        <w:tc>
          <w:tcPr>
            <w:tcW w:w="1115" w:type="dxa"/>
            <w:vMerge/>
          </w:tcPr>
          <w:p w14:paraId="21CC353D" w14:textId="77777777" w:rsidR="00BA3D46" w:rsidRPr="00FB03A8" w:rsidRDefault="00BA3D46" w:rsidP="000A2FAF">
            <w:pPr>
              <w:rPr>
                <w:b/>
                <w:bCs/>
              </w:rPr>
            </w:pPr>
          </w:p>
        </w:tc>
        <w:tc>
          <w:tcPr>
            <w:tcW w:w="1855" w:type="dxa"/>
            <w:shd w:val="clear" w:color="auto" w:fill="F2F2F2" w:themeFill="background1" w:themeFillShade="F2"/>
            <w:vAlign w:val="center"/>
          </w:tcPr>
          <w:p w14:paraId="322326CC" w14:textId="465A740E" w:rsidR="00BA3D46" w:rsidRDefault="0083292C" w:rsidP="000A2FAF">
            <w:hyperlink r:id="rId43" w:history="1">
              <w:r w:rsidR="00BA3D46" w:rsidRPr="00354881">
                <w:rPr>
                  <w:rStyle w:val="Hyperlink"/>
                  <w:rFonts w:eastAsiaTheme="minorHAnsi"/>
                </w:rPr>
                <w:t>Field Epidemiology</w:t>
              </w:r>
            </w:hyperlink>
          </w:p>
        </w:tc>
        <w:tc>
          <w:tcPr>
            <w:tcW w:w="4230" w:type="dxa"/>
            <w:shd w:val="clear" w:color="auto" w:fill="FFFFFF" w:themeFill="background1"/>
            <w:vAlign w:val="center"/>
          </w:tcPr>
          <w:p w14:paraId="09943E73" w14:textId="77777777" w:rsidR="00BA3D46" w:rsidRPr="007114B4" w:rsidRDefault="00BA3D46" w:rsidP="000A2FAF">
            <w:r w:rsidRPr="00246199">
              <w:t>This course provides an overview of field epidemiology and the steps of an outbreak investigation. The course describes the context of field epidemiology and its relationship to epidemiology in general, and reviews some basic techniques typically used in data analysis in the field.</w:t>
            </w:r>
          </w:p>
        </w:tc>
        <w:tc>
          <w:tcPr>
            <w:tcW w:w="1350" w:type="dxa"/>
            <w:shd w:val="clear" w:color="auto" w:fill="FFFFFF" w:themeFill="background1"/>
            <w:vAlign w:val="center"/>
          </w:tcPr>
          <w:p w14:paraId="172C6931" w14:textId="77777777" w:rsidR="00BA3D46" w:rsidRDefault="00BA3D46" w:rsidP="000A2FAF">
            <w:r>
              <w:t>Self-paced study</w:t>
            </w:r>
          </w:p>
        </w:tc>
        <w:tc>
          <w:tcPr>
            <w:tcW w:w="1075" w:type="dxa"/>
            <w:shd w:val="clear" w:color="auto" w:fill="FFFFFF" w:themeFill="background1"/>
            <w:vAlign w:val="center"/>
          </w:tcPr>
          <w:p w14:paraId="1DCC451C" w14:textId="77777777" w:rsidR="00BA3D46" w:rsidRPr="007114B4" w:rsidRDefault="00BA3D46" w:rsidP="000A2FAF">
            <w:r>
              <w:t>1 hour</w:t>
            </w:r>
          </w:p>
        </w:tc>
        <w:tc>
          <w:tcPr>
            <w:tcW w:w="1085" w:type="dxa"/>
            <w:shd w:val="clear" w:color="auto" w:fill="F2F2F2" w:themeFill="background1" w:themeFillShade="F2"/>
            <w:vAlign w:val="center"/>
          </w:tcPr>
          <w:p w14:paraId="40840183" w14:textId="77777777" w:rsidR="00BA3D46" w:rsidRPr="007114B4" w:rsidRDefault="00BA3D46" w:rsidP="000A2FAF"/>
        </w:tc>
      </w:tr>
      <w:tr w:rsidR="00D264DE" w:rsidRPr="007114B4" w14:paraId="7F791B81" w14:textId="77777777" w:rsidTr="004402C8">
        <w:trPr>
          <w:trHeight w:val="1070"/>
          <w:jc w:val="center"/>
        </w:trPr>
        <w:tc>
          <w:tcPr>
            <w:tcW w:w="1115" w:type="dxa"/>
            <w:vMerge/>
          </w:tcPr>
          <w:p w14:paraId="2445BD5C" w14:textId="77777777" w:rsidR="00BA3D46" w:rsidRPr="00FB03A8" w:rsidRDefault="00BA3D46" w:rsidP="000A2FAF">
            <w:pPr>
              <w:rPr>
                <w:b/>
                <w:bCs/>
              </w:rPr>
            </w:pPr>
          </w:p>
        </w:tc>
        <w:tc>
          <w:tcPr>
            <w:tcW w:w="1855" w:type="dxa"/>
            <w:shd w:val="clear" w:color="auto" w:fill="F2F2F2" w:themeFill="background1" w:themeFillShade="F2"/>
            <w:vAlign w:val="center"/>
          </w:tcPr>
          <w:p w14:paraId="227E2A3F" w14:textId="17230638" w:rsidR="00BA3D46" w:rsidRDefault="0083292C" w:rsidP="000A2FAF">
            <w:hyperlink r:id="rId44" w:history="1">
              <w:r w:rsidR="00BA3D46" w:rsidRPr="00354881">
                <w:rPr>
                  <w:rStyle w:val="Hyperlink"/>
                  <w:rFonts w:eastAsiaTheme="minorHAnsi"/>
                </w:rPr>
                <w:t>Introduction to Environmental Health Mic</w:t>
              </w:r>
              <w:r w:rsidR="00BA3D46" w:rsidRPr="004B47BA">
                <w:rPr>
                  <w:rStyle w:val="Hyperlink"/>
                </w:rPr>
                <w:t>robiology and Communicable Disease Control</w:t>
              </w:r>
            </w:hyperlink>
          </w:p>
        </w:tc>
        <w:tc>
          <w:tcPr>
            <w:tcW w:w="4230" w:type="dxa"/>
            <w:shd w:val="clear" w:color="auto" w:fill="FFFFFF" w:themeFill="background1"/>
            <w:vAlign w:val="center"/>
          </w:tcPr>
          <w:p w14:paraId="5D2772B9" w14:textId="77777777" w:rsidR="00BA3D46" w:rsidRPr="007114B4" w:rsidRDefault="00BA3D46" w:rsidP="000A2FAF">
            <w:r>
              <w:t>This course provides learners with an enhanced</w:t>
            </w:r>
            <w:r w:rsidRPr="00BF5965">
              <w:t xml:space="preserve"> </w:t>
            </w:r>
            <w:r w:rsidRPr="009875C0">
              <w:t>knowledge and competence of cellular biology and the five microbial groups that are of significance to public health professionals.</w:t>
            </w:r>
          </w:p>
        </w:tc>
        <w:tc>
          <w:tcPr>
            <w:tcW w:w="1350" w:type="dxa"/>
            <w:shd w:val="clear" w:color="auto" w:fill="FFFFFF" w:themeFill="background1"/>
            <w:vAlign w:val="center"/>
          </w:tcPr>
          <w:p w14:paraId="4D691A1E" w14:textId="77777777" w:rsidR="00BA3D46" w:rsidRDefault="00BA3D46" w:rsidP="000A2FAF">
            <w:r>
              <w:t>Self-paced study</w:t>
            </w:r>
          </w:p>
        </w:tc>
        <w:tc>
          <w:tcPr>
            <w:tcW w:w="1075" w:type="dxa"/>
            <w:shd w:val="clear" w:color="auto" w:fill="FFFFFF" w:themeFill="background1"/>
            <w:vAlign w:val="center"/>
          </w:tcPr>
          <w:p w14:paraId="541BD4DA" w14:textId="77777777" w:rsidR="00BA3D46" w:rsidRPr="007114B4" w:rsidRDefault="00BA3D46" w:rsidP="000A2FAF">
            <w:r>
              <w:t>2-3 hours</w:t>
            </w:r>
          </w:p>
        </w:tc>
        <w:tc>
          <w:tcPr>
            <w:tcW w:w="1085" w:type="dxa"/>
            <w:shd w:val="clear" w:color="auto" w:fill="F2F2F2" w:themeFill="background1" w:themeFillShade="F2"/>
            <w:vAlign w:val="center"/>
          </w:tcPr>
          <w:p w14:paraId="4AC194DF" w14:textId="77777777" w:rsidR="00BA3D46" w:rsidRPr="007114B4" w:rsidRDefault="00BA3D46" w:rsidP="000A2FAF"/>
        </w:tc>
      </w:tr>
      <w:tr w:rsidR="00D264DE" w:rsidRPr="007114B4" w14:paraId="4A3EA20C" w14:textId="77777777" w:rsidTr="004402C8">
        <w:trPr>
          <w:trHeight w:val="1070"/>
          <w:jc w:val="center"/>
        </w:trPr>
        <w:tc>
          <w:tcPr>
            <w:tcW w:w="1115" w:type="dxa"/>
            <w:vMerge/>
          </w:tcPr>
          <w:p w14:paraId="642124AA" w14:textId="77777777" w:rsidR="00BA3D46" w:rsidRPr="00FB03A8" w:rsidRDefault="00BA3D46" w:rsidP="000A2FAF">
            <w:pPr>
              <w:rPr>
                <w:b/>
                <w:bCs/>
              </w:rPr>
            </w:pPr>
          </w:p>
        </w:tc>
        <w:tc>
          <w:tcPr>
            <w:tcW w:w="1855" w:type="dxa"/>
            <w:shd w:val="clear" w:color="auto" w:fill="F2F2F2" w:themeFill="background1" w:themeFillShade="F2"/>
            <w:vAlign w:val="center"/>
          </w:tcPr>
          <w:p w14:paraId="668870E3" w14:textId="35B2509C" w:rsidR="00BA3D46" w:rsidRDefault="0083292C" w:rsidP="000A2FAF">
            <w:hyperlink r:id="rId45" w:history="1">
              <w:r w:rsidR="00BA3D46" w:rsidRPr="00354881">
                <w:rPr>
                  <w:rStyle w:val="Hyperlink"/>
                  <w:rFonts w:eastAsiaTheme="minorHAnsi"/>
                </w:rPr>
                <w:t>Progr</w:t>
              </w:r>
              <w:r w:rsidR="00BA3D46" w:rsidRPr="001F544F">
                <w:rPr>
                  <w:rStyle w:val="Hyperlink"/>
                </w:rPr>
                <w:t>am Development and Evaluation</w:t>
              </w:r>
            </w:hyperlink>
          </w:p>
        </w:tc>
        <w:tc>
          <w:tcPr>
            <w:tcW w:w="4230" w:type="dxa"/>
            <w:shd w:val="clear" w:color="auto" w:fill="FFFFFF" w:themeFill="background1"/>
            <w:vAlign w:val="center"/>
          </w:tcPr>
          <w:p w14:paraId="1B5F9A38" w14:textId="77777777" w:rsidR="00BA3D46" w:rsidRPr="007114B4" w:rsidRDefault="00BA3D46" w:rsidP="000A2FAF">
            <w:r w:rsidRPr="00684106">
              <w:t xml:space="preserve">This </w:t>
            </w:r>
            <w:r>
              <w:t>course describes</w:t>
            </w:r>
            <w:r w:rsidRPr="00684106">
              <w:t xml:space="preserve"> the basic steps of program development, including identifying the problem, planning, </w:t>
            </w:r>
            <w:r w:rsidR="00484ED8" w:rsidRPr="00684106">
              <w:t>implementing,</w:t>
            </w:r>
            <w:r w:rsidRPr="00684106">
              <w:t xml:space="preserve"> and evaluating the program. The latter part of the training explores </w:t>
            </w:r>
            <w:r w:rsidRPr="00684106">
              <w:lastRenderedPageBreak/>
              <w:t>both formative and summative evaluation, and why these components are so critical to the process.</w:t>
            </w:r>
          </w:p>
        </w:tc>
        <w:tc>
          <w:tcPr>
            <w:tcW w:w="1350" w:type="dxa"/>
            <w:shd w:val="clear" w:color="auto" w:fill="FFFFFF" w:themeFill="background1"/>
            <w:vAlign w:val="center"/>
          </w:tcPr>
          <w:p w14:paraId="3DAC2372" w14:textId="77777777" w:rsidR="00BA3D46" w:rsidRDefault="00BA3D46" w:rsidP="000A2FAF">
            <w:r>
              <w:lastRenderedPageBreak/>
              <w:t>Self-paced study</w:t>
            </w:r>
          </w:p>
        </w:tc>
        <w:tc>
          <w:tcPr>
            <w:tcW w:w="1075" w:type="dxa"/>
            <w:shd w:val="clear" w:color="auto" w:fill="FFFFFF" w:themeFill="background1"/>
            <w:vAlign w:val="center"/>
          </w:tcPr>
          <w:p w14:paraId="0FD8A2BC" w14:textId="77777777" w:rsidR="00BA3D46" w:rsidRPr="007114B4" w:rsidRDefault="00BA3D46" w:rsidP="000A2FAF">
            <w:r>
              <w:t>1 hour</w:t>
            </w:r>
          </w:p>
        </w:tc>
        <w:tc>
          <w:tcPr>
            <w:tcW w:w="1085" w:type="dxa"/>
            <w:shd w:val="clear" w:color="auto" w:fill="F2F2F2" w:themeFill="background1" w:themeFillShade="F2"/>
            <w:vAlign w:val="center"/>
          </w:tcPr>
          <w:p w14:paraId="04E7C35E" w14:textId="77777777" w:rsidR="00BA3D46" w:rsidRPr="007114B4" w:rsidRDefault="00BA3D46" w:rsidP="000A2FAF"/>
        </w:tc>
      </w:tr>
      <w:tr w:rsidR="00D264DE" w:rsidRPr="007114B4" w14:paraId="46CE9012" w14:textId="77777777" w:rsidTr="004402C8">
        <w:trPr>
          <w:trHeight w:val="1070"/>
          <w:jc w:val="center"/>
        </w:trPr>
        <w:tc>
          <w:tcPr>
            <w:tcW w:w="1115" w:type="dxa"/>
            <w:vMerge/>
          </w:tcPr>
          <w:p w14:paraId="5FDB8957" w14:textId="77777777" w:rsidR="00BA3D46" w:rsidRPr="00FB03A8" w:rsidRDefault="00BA3D46" w:rsidP="000A2FAF">
            <w:pPr>
              <w:rPr>
                <w:b/>
                <w:bCs/>
              </w:rPr>
            </w:pPr>
          </w:p>
        </w:tc>
        <w:tc>
          <w:tcPr>
            <w:tcW w:w="1855" w:type="dxa"/>
            <w:shd w:val="clear" w:color="auto" w:fill="F2F2F2" w:themeFill="background1" w:themeFillShade="F2"/>
            <w:vAlign w:val="center"/>
          </w:tcPr>
          <w:p w14:paraId="0430A66D" w14:textId="14CB4857" w:rsidR="00BA3D46" w:rsidRDefault="0083292C" w:rsidP="000A2FAF">
            <w:hyperlink r:id="rId46" w:history="1">
              <w:r w:rsidR="00BA3D46" w:rsidRPr="00354881">
                <w:rPr>
                  <w:rStyle w:val="Hyperlink"/>
                  <w:rFonts w:eastAsiaTheme="minorHAnsi"/>
                </w:rPr>
                <w:t xml:space="preserve">Doing </w:t>
              </w:r>
              <w:r w:rsidR="00BA3D46" w:rsidRPr="000008AB">
                <w:rPr>
                  <w:rStyle w:val="Hyperlink"/>
                </w:rPr>
                <w:t>A Lot with A Little: Economic Analysis in Public Health</w:t>
              </w:r>
            </w:hyperlink>
          </w:p>
        </w:tc>
        <w:tc>
          <w:tcPr>
            <w:tcW w:w="4230" w:type="dxa"/>
            <w:shd w:val="clear" w:color="auto" w:fill="FFFFFF" w:themeFill="background1"/>
            <w:vAlign w:val="center"/>
          </w:tcPr>
          <w:p w14:paraId="596D5294" w14:textId="77777777" w:rsidR="00BA3D46" w:rsidRPr="007114B4" w:rsidRDefault="00BA3D46" w:rsidP="000A2FAF">
            <w:r w:rsidRPr="00E25288">
              <w:t>This course discuss</w:t>
            </w:r>
            <w:r>
              <w:t>es</w:t>
            </w:r>
            <w:r w:rsidRPr="00E25288">
              <w:t xml:space="preserve"> economic analysis in public health. Data needed to complete a cost-benefit analysis </w:t>
            </w:r>
            <w:r>
              <w:t>is</w:t>
            </w:r>
            <w:r w:rsidRPr="00E25288">
              <w:t xml:space="preserve"> outlined and participants </w:t>
            </w:r>
            <w:r>
              <w:t xml:space="preserve">are </w:t>
            </w:r>
            <w:r w:rsidRPr="00E25288">
              <w:t>taken through the process of completing a cost-benefit analysis.</w:t>
            </w:r>
          </w:p>
        </w:tc>
        <w:tc>
          <w:tcPr>
            <w:tcW w:w="1350" w:type="dxa"/>
            <w:shd w:val="clear" w:color="auto" w:fill="FFFFFF" w:themeFill="background1"/>
            <w:vAlign w:val="center"/>
          </w:tcPr>
          <w:p w14:paraId="5205CD55" w14:textId="77777777" w:rsidR="00BA3D46" w:rsidRDefault="00BA3D46" w:rsidP="000A2FAF">
            <w:r>
              <w:t>Self-paced study</w:t>
            </w:r>
          </w:p>
        </w:tc>
        <w:tc>
          <w:tcPr>
            <w:tcW w:w="1075" w:type="dxa"/>
            <w:shd w:val="clear" w:color="auto" w:fill="FFFFFF" w:themeFill="background1"/>
            <w:vAlign w:val="center"/>
          </w:tcPr>
          <w:p w14:paraId="43A3205A" w14:textId="77777777" w:rsidR="00BA3D46" w:rsidRPr="007114B4" w:rsidRDefault="00BA3D46" w:rsidP="000A2FAF">
            <w:r>
              <w:t>1 hour</w:t>
            </w:r>
          </w:p>
        </w:tc>
        <w:tc>
          <w:tcPr>
            <w:tcW w:w="1085" w:type="dxa"/>
            <w:shd w:val="clear" w:color="auto" w:fill="F2F2F2" w:themeFill="background1" w:themeFillShade="F2"/>
            <w:vAlign w:val="center"/>
          </w:tcPr>
          <w:p w14:paraId="641CFACE" w14:textId="77777777" w:rsidR="00BA3D46" w:rsidRPr="007114B4" w:rsidRDefault="00BA3D46" w:rsidP="000A2FAF"/>
        </w:tc>
      </w:tr>
      <w:tr w:rsidR="00D264DE" w:rsidRPr="007114B4" w14:paraId="14366A6F" w14:textId="77777777" w:rsidTr="004402C8">
        <w:trPr>
          <w:trHeight w:val="1070"/>
          <w:jc w:val="center"/>
        </w:trPr>
        <w:tc>
          <w:tcPr>
            <w:tcW w:w="1115" w:type="dxa"/>
            <w:vMerge/>
          </w:tcPr>
          <w:p w14:paraId="7D79D734" w14:textId="77777777" w:rsidR="00BA3D46" w:rsidRPr="00FB03A8" w:rsidRDefault="00BA3D46" w:rsidP="000A2FAF">
            <w:pPr>
              <w:rPr>
                <w:b/>
                <w:bCs/>
              </w:rPr>
            </w:pPr>
          </w:p>
        </w:tc>
        <w:tc>
          <w:tcPr>
            <w:tcW w:w="1855" w:type="dxa"/>
            <w:shd w:val="clear" w:color="auto" w:fill="F2F2F2" w:themeFill="background1" w:themeFillShade="F2"/>
            <w:vAlign w:val="center"/>
          </w:tcPr>
          <w:p w14:paraId="4641EFD5" w14:textId="55A2F903" w:rsidR="00BA3D46" w:rsidRDefault="0083292C" w:rsidP="000A2FAF">
            <w:hyperlink r:id="rId47" w:history="1">
              <w:r w:rsidR="00BA3D46" w:rsidRPr="000765B0">
                <w:rPr>
                  <w:rStyle w:val="Hyperlink"/>
                  <w:rFonts w:eastAsiaTheme="minorHAnsi"/>
                </w:rPr>
                <w:t>Mastering the Roles of Supervision</w:t>
              </w:r>
            </w:hyperlink>
          </w:p>
        </w:tc>
        <w:tc>
          <w:tcPr>
            <w:tcW w:w="4230" w:type="dxa"/>
            <w:shd w:val="clear" w:color="auto" w:fill="FFFFFF" w:themeFill="background1"/>
            <w:vAlign w:val="center"/>
          </w:tcPr>
          <w:p w14:paraId="6A9AA7A7" w14:textId="77777777" w:rsidR="00BA3D46" w:rsidRPr="005F1B78" w:rsidRDefault="00BA3D46" w:rsidP="000A2FAF">
            <w:r w:rsidRPr="005F1B78">
              <w:t>This course introduces the concept of the Competing Values Framework, describes the often-competing roles associated with being an effective supervisor, explains the levels of mastery of a skill, and provides strategies for assessing and monitoring your progress through the levels of supervisory mastery.</w:t>
            </w:r>
          </w:p>
        </w:tc>
        <w:tc>
          <w:tcPr>
            <w:tcW w:w="1350" w:type="dxa"/>
            <w:shd w:val="clear" w:color="auto" w:fill="FFFFFF" w:themeFill="background1"/>
            <w:vAlign w:val="center"/>
          </w:tcPr>
          <w:p w14:paraId="4A1E9360" w14:textId="77777777" w:rsidR="00BA3D46" w:rsidRDefault="00BA3D46" w:rsidP="000A2FAF">
            <w:r>
              <w:t>Self-paced study</w:t>
            </w:r>
          </w:p>
        </w:tc>
        <w:tc>
          <w:tcPr>
            <w:tcW w:w="1075" w:type="dxa"/>
            <w:shd w:val="clear" w:color="auto" w:fill="FFFFFF" w:themeFill="background1"/>
            <w:vAlign w:val="center"/>
          </w:tcPr>
          <w:p w14:paraId="12089E53" w14:textId="77777777" w:rsidR="00BA3D46" w:rsidRDefault="00BA3D46" w:rsidP="000A2FAF">
            <w:r>
              <w:t>2 hours</w:t>
            </w:r>
          </w:p>
        </w:tc>
        <w:tc>
          <w:tcPr>
            <w:tcW w:w="1085" w:type="dxa"/>
            <w:shd w:val="clear" w:color="auto" w:fill="F2F2F2" w:themeFill="background1" w:themeFillShade="F2"/>
            <w:vAlign w:val="center"/>
          </w:tcPr>
          <w:p w14:paraId="6FAE7E76" w14:textId="77777777" w:rsidR="00BA3D46" w:rsidRPr="007114B4" w:rsidRDefault="00BA3D46" w:rsidP="000A2FAF"/>
        </w:tc>
      </w:tr>
      <w:tr w:rsidR="0066343B" w:rsidRPr="007114B4" w14:paraId="17377B29" w14:textId="77777777" w:rsidTr="004402C8">
        <w:trPr>
          <w:trHeight w:val="1070"/>
          <w:jc w:val="center"/>
        </w:trPr>
        <w:tc>
          <w:tcPr>
            <w:tcW w:w="1115" w:type="dxa"/>
            <w:vMerge/>
          </w:tcPr>
          <w:p w14:paraId="069DD7A7" w14:textId="77777777" w:rsidR="00BA3D46" w:rsidRPr="00FB03A8" w:rsidRDefault="00BA3D46" w:rsidP="000A2FAF">
            <w:pPr>
              <w:rPr>
                <w:b/>
                <w:bCs/>
              </w:rPr>
            </w:pPr>
          </w:p>
        </w:tc>
        <w:tc>
          <w:tcPr>
            <w:tcW w:w="1855" w:type="dxa"/>
            <w:shd w:val="clear" w:color="auto" w:fill="F2F2F2" w:themeFill="background1" w:themeFillShade="F2"/>
            <w:vAlign w:val="center"/>
          </w:tcPr>
          <w:p w14:paraId="7066E567" w14:textId="6837C5E6" w:rsidR="00BA3D46" w:rsidRPr="006A6964" w:rsidRDefault="0083292C" w:rsidP="000A2FAF">
            <w:hyperlink r:id="rId48" w:history="1">
              <w:r w:rsidR="00BA3D46" w:rsidRPr="000765B0">
                <w:rPr>
                  <w:rStyle w:val="Hyperlink"/>
                  <w:rFonts w:eastAsiaTheme="minorHAnsi"/>
                </w:rPr>
                <w:t>Key Aspects of Financial Management (No CE)</w:t>
              </w:r>
            </w:hyperlink>
          </w:p>
        </w:tc>
        <w:tc>
          <w:tcPr>
            <w:tcW w:w="4230" w:type="dxa"/>
            <w:shd w:val="clear" w:color="auto" w:fill="FFFFFF" w:themeFill="background1"/>
            <w:vAlign w:val="center"/>
          </w:tcPr>
          <w:p w14:paraId="367B820D" w14:textId="77777777" w:rsidR="00BA3D46" w:rsidRPr="006A6964" w:rsidRDefault="00BA3D46" w:rsidP="000A2FAF">
            <w:r w:rsidRPr="006A6964">
              <w:t>This course covers budgeting and some of the sources of revenue and expenditures associated with health services organizations, including those that provide clinical services. It provides a high</w:t>
            </w:r>
            <w:r>
              <w:t>-</w:t>
            </w:r>
            <w:r w:rsidRPr="006A6964">
              <w:t>level introduction to Financial Management concepts and skills like managing a budget, and it will also expose you to financial performance improvement tools in more depth.</w:t>
            </w:r>
          </w:p>
        </w:tc>
        <w:tc>
          <w:tcPr>
            <w:tcW w:w="1350" w:type="dxa"/>
            <w:shd w:val="clear" w:color="auto" w:fill="FFFFFF" w:themeFill="background1"/>
            <w:vAlign w:val="center"/>
          </w:tcPr>
          <w:p w14:paraId="3B38FA46" w14:textId="77777777" w:rsidR="00BA3D46" w:rsidRPr="006A6964" w:rsidRDefault="00BA3D46" w:rsidP="000A2FAF">
            <w:r>
              <w:t>Self-paced study</w:t>
            </w:r>
          </w:p>
        </w:tc>
        <w:tc>
          <w:tcPr>
            <w:tcW w:w="1075" w:type="dxa"/>
            <w:shd w:val="clear" w:color="auto" w:fill="FFFFFF" w:themeFill="background1"/>
            <w:vAlign w:val="center"/>
          </w:tcPr>
          <w:p w14:paraId="13E62932" w14:textId="77777777" w:rsidR="00BA3D46" w:rsidRPr="004402C8" w:rsidRDefault="00BA3D46" w:rsidP="000A2FAF">
            <w:pPr>
              <w:rPr>
                <w:b/>
                <w:bCs/>
                <w:color w:val="148511"/>
              </w:rPr>
            </w:pPr>
            <w:r w:rsidRPr="004402C8">
              <w:rPr>
                <w:b/>
                <w:bCs/>
                <w:i/>
                <w:iCs/>
                <w:color w:val="148511"/>
              </w:rPr>
              <w:t>[Insert course duration]</w:t>
            </w:r>
          </w:p>
        </w:tc>
        <w:tc>
          <w:tcPr>
            <w:tcW w:w="1085" w:type="dxa"/>
            <w:shd w:val="clear" w:color="auto" w:fill="F2F2F2" w:themeFill="background1" w:themeFillShade="F2"/>
            <w:vAlign w:val="center"/>
          </w:tcPr>
          <w:p w14:paraId="7FC72DDD" w14:textId="77777777" w:rsidR="00BA3D46" w:rsidRPr="007114B4" w:rsidRDefault="00BA3D46" w:rsidP="000A2FAF"/>
        </w:tc>
      </w:tr>
      <w:tr w:rsidR="0066343B" w:rsidRPr="007114B4" w14:paraId="2BF19C13" w14:textId="77777777" w:rsidTr="004402C8">
        <w:trPr>
          <w:trHeight w:val="1070"/>
          <w:jc w:val="center"/>
        </w:trPr>
        <w:tc>
          <w:tcPr>
            <w:tcW w:w="1115" w:type="dxa"/>
            <w:vMerge/>
          </w:tcPr>
          <w:p w14:paraId="467CA1BF" w14:textId="77777777" w:rsidR="00BA3D46" w:rsidRPr="00FB03A8" w:rsidRDefault="00BA3D46" w:rsidP="00C67315">
            <w:pPr>
              <w:rPr>
                <w:b/>
                <w:bCs/>
              </w:rPr>
            </w:pPr>
          </w:p>
        </w:tc>
        <w:tc>
          <w:tcPr>
            <w:tcW w:w="1855" w:type="dxa"/>
            <w:shd w:val="clear" w:color="auto" w:fill="F2F2F2" w:themeFill="background1" w:themeFillShade="F2"/>
            <w:vAlign w:val="center"/>
          </w:tcPr>
          <w:p w14:paraId="3655EBA9" w14:textId="3EAFF247" w:rsidR="00BA3D46" w:rsidRDefault="0083292C" w:rsidP="00C67315">
            <w:hyperlink r:id="rId49" w:history="1">
              <w:r w:rsidR="00BA3D46" w:rsidRPr="000765B0">
                <w:rPr>
                  <w:rStyle w:val="Hyperlink"/>
                  <w:rFonts w:eastAsiaTheme="minorHAnsi"/>
                </w:rPr>
                <w:t>Public Health Law Acad</w:t>
              </w:r>
              <w:r w:rsidR="00BA3D46" w:rsidRPr="00A13F0A">
                <w:rPr>
                  <w:rStyle w:val="Hyperlink"/>
                </w:rPr>
                <w:t>emy</w:t>
              </w:r>
            </w:hyperlink>
          </w:p>
        </w:tc>
        <w:tc>
          <w:tcPr>
            <w:tcW w:w="4230" w:type="dxa"/>
            <w:shd w:val="clear" w:color="auto" w:fill="FFFFFF" w:themeFill="background1"/>
            <w:vAlign w:val="center"/>
          </w:tcPr>
          <w:p w14:paraId="193E92FB" w14:textId="77777777" w:rsidR="00BA3D46" w:rsidRPr="00B61880" w:rsidRDefault="00BA3D46" w:rsidP="00C67315">
            <w:r>
              <w:t>This course</w:t>
            </w:r>
            <w:r w:rsidRPr="00B61880">
              <w:t xml:space="preserve"> offers free, online training to provide an understanding of the basics of our legal system and the use of law and policy for improving population health outcomes. Topics include:</w:t>
            </w:r>
          </w:p>
          <w:p w14:paraId="10995FD5" w14:textId="77777777" w:rsidR="00BA3D46" w:rsidRPr="00732C10" w:rsidRDefault="00BA3D46" w:rsidP="00740834">
            <w:pPr>
              <w:pStyle w:val="ListParagraph"/>
              <w:numPr>
                <w:ilvl w:val="0"/>
                <w:numId w:val="25"/>
              </w:numPr>
            </w:pPr>
            <w:r w:rsidRPr="00732C10">
              <w:t>Intro to Public Health Law</w:t>
            </w:r>
          </w:p>
          <w:p w14:paraId="66FE2E24" w14:textId="77777777" w:rsidR="00BA3D46" w:rsidRPr="00732C10" w:rsidRDefault="00BA3D46" w:rsidP="00740834">
            <w:pPr>
              <w:pStyle w:val="ListParagraph"/>
              <w:numPr>
                <w:ilvl w:val="0"/>
                <w:numId w:val="25"/>
              </w:numPr>
            </w:pPr>
            <w:r w:rsidRPr="00732C10">
              <w:t>Hot Topics in Public Health Law</w:t>
            </w:r>
          </w:p>
          <w:p w14:paraId="403D0B05" w14:textId="77777777" w:rsidR="00BA3D46" w:rsidRPr="00732C10" w:rsidRDefault="00BA3D46" w:rsidP="00740834">
            <w:pPr>
              <w:pStyle w:val="ListParagraph"/>
              <w:numPr>
                <w:ilvl w:val="0"/>
                <w:numId w:val="25"/>
              </w:numPr>
            </w:pPr>
            <w:r w:rsidRPr="00732C10">
              <w:t>Legal Epidemiology</w:t>
            </w:r>
          </w:p>
          <w:p w14:paraId="00DCA6E5" w14:textId="77777777" w:rsidR="00BA3D46" w:rsidRPr="006A6964" w:rsidRDefault="00BA3D46" w:rsidP="00C67315">
            <w:r w:rsidRPr="00732C10">
              <w:t>Administrative Law &amp; Health Equity</w:t>
            </w:r>
          </w:p>
        </w:tc>
        <w:tc>
          <w:tcPr>
            <w:tcW w:w="1350" w:type="dxa"/>
            <w:shd w:val="clear" w:color="auto" w:fill="FFFFFF" w:themeFill="background1"/>
            <w:vAlign w:val="center"/>
          </w:tcPr>
          <w:p w14:paraId="2BFB5E22" w14:textId="77777777" w:rsidR="00BA3D46" w:rsidRDefault="00BA3D46" w:rsidP="00C67315">
            <w:r>
              <w:t>Self-paced study</w:t>
            </w:r>
          </w:p>
        </w:tc>
        <w:tc>
          <w:tcPr>
            <w:tcW w:w="1075" w:type="dxa"/>
            <w:shd w:val="clear" w:color="auto" w:fill="FFFFFF" w:themeFill="background1"/>
            <w:vAlign w:val="center"/>
          </w:tcPr>
          <w:p w14:paraId="65570801" w14:textId="77777777" w:rsidR="00BA3D46" w:rsidRPr="004402C8" w:rsidRDefault="00BA3D46" w:rsidP="00C67315">
            <w:pPr>
              <w:rPr>
                <w:b/>
                <w:bCs/>
                <w:i/>
                <w:iCs/>
                <w:color w:val="148511"/>
              </w:rPr>
            </w:pPr>
            <w:r w:rsidRPr="004402C8">
              <w:rPr>
                <w:b/>
                <w:bCs/>
                <w:i/>
                <w:iCs/>
                <w:color w:val="148511"/>
              </w:rPr>
              <w:t>[Insert course duration]</w:t>
            </w:r>
          </w:p>
        </w:tc>
        <w:tc>
          <w:tcPr>
            <w:tcW w:w="1085" w:type="dxa"/>
            <w:shd w:val="clear" w:color="auto" w:fill="F2F2F2" w:themeFill="background1" w:themeFillShade="F2"/>
            <w:vAlign w:val="center"/>
          </w:tcPr>
          <w:p w14:paraId="56DB08E8" w14:textId="77777777" w:rsidR="00BA3D46" w:rsidRPr="007114B4" w:rsidRDefault="00BA3D46" w:rsidP="00C67315"/>
        </w:tc>
      </w:tr>
      <w:tr w:rsidR="0066343B" w:rsidRPr="007114B4" w14:paraId="79D93806" w14:textId="77777777" w:rsidTr="004402C8">
        <w:trPr>
          <w:trHeight w:val="1070"/>
          <w:jc w:val="center"/>
        </w:trPr>
        <w:tc>
          <w:tcPr>
            <w:tcW w:w="1115" w:type="dxa"/>
            <w:vMerge/>
          </w:tcPr>
          <w:p w14:paraId="6EFD5F0A" w14:textId="77777777" w:rsidR="00BA3D46" w:rsidRPr="00FB03A8" w:rsidRDefault="00BA3D46" w:rsidP="00C67315">
            <w:pPr>
              <w:rPr>
                <w:b/>
                <w:bCs/>
              </w:rPr>
            </w:pPr>
          </w:p>
        </w:tc>
        <w:tc>
          <w:tcPr>
            <w:tcW w:w="1855" w:type="dxa"/>
            <w:shd w:val="clear" w:color="auto" w:fill="F2F2F2" w:themeFill="background1" w:themeFillShade="F2"/>
            <w:vAlign w:val="center"/>
          </w:tcPr>
          <w:p w14:paraId="0933F02F" w14:textId="7EEE72F1" w:rsidR="00BA3D46" w:rsidRDefault="0083292C" w:rsidP="00C67315">
            <w:hyperlink r:id="rId50" w:history="1">
              <w:r w:rsidR="00BA3D46" w:rsidRPr="000765B0">
                <w:rPr>
                  <w:rStyle w:val="Hyperlink"/>
                  <w:rFonts w:eastAsiaTheme="minorHAnsi"/>
                </w:rPr>
                <w:t>Public He</w:t>
              </w:r>
              <w:r w:rsidR="00BA3D46" w:rsidRPr="00263487">
                <w:rPr>
                  <w:rStyle w:val="Hyperlink"/>
                </w:rPr>
                <w:t>alth Law Introduction Videos</w:t>
              </w:r>
            </w:hyperlink>
          </w:p>
        </w:tc>
        <w:tc>
          <w:tcPr>
            <w:tcW w:w="4230" w:type="dxa"/>
            <w:shd w:val="clear" w:color="auto" w:fill="FFFFFF" w:themeFill="background1"/>
            <w:vAlign w:val="center"/>
          </w:tcPr>
          <w:p w14:paraId="2891DDC5" w14:textId="77777777" w:rsidR="00BA3D46" w:rsidRPr="006A6964" w:rsidRDefault="00BA3D46" w:rsidP="00C67315">
            <w:r w:rsidRPr="00263487">
              <w:t>This collection of videos for public health practitioners provides short introductions to public health law, core concepts for improving population health, and background on current topics.</w:t>
            </w:r>
          </w:p>
        </w:tc>
        <w:tc>
          <w:tcPr>
            <w:tcW w:w="1350" w:type="dxa"/>
            <w:shd w:val="clear" w:color="auto" w:fill="FFFFFF" w:themeFill="background1"/>
            <w:vAlign w:val="center"/>
          </w:tcPr>
          <w:p w14:paraId="7EF585DC" w14:textId="77777777" w:rsidR="00BA3D46" w:rsidRDefault="00BA3D46" w:rsidP="00C67315">
            <w:r>
              <w:t>Self-paced study</w:t>
            </w:r>
          </w:p>
        </w:tc>
        <w:tc>
          <w:tcPr>
            <w:tcW w:w="1075" w:type="dxa"/>
            <w:shd w:val="clear" w:color="auto" w:fill="FFFFFF" w:themeFill="background1"/>
            <w:vAlign w:val="center"/>
          </w:tcPr>
          <w:p w14:paraId="2C1D4B13" w14:textId="77777777" w:rsidR="00BA3D46" w:rsidRPr="007E62A5" w:rsidRDefault="00BA3D46" w:rsidP="00C67315">
            <w:pPr>
              <w:rPr>
                <w:i/>
                <w:iCs/>
                <w:color w:val="70AD47" w:themeColor="accent6"/>
              </w:rPr>
            </w:pPr>
            <w:r w:rsidRPr="00263487">
              <w:t>.75 hours</w:t>
            </w:r>
          </w:p>
        </w:tc>
        <w:tc>
          <w:tcPr>
            <w:tcW w:w="1085" w:type="dxa"/>
            <w:shd w:val="clear" w:color="auto" w:fill="F2F2F2" w:themeFill="background1" w:themeFillShade="F2"/>
            <w:vAlign w:val="center"/>
          </w:tcPr>
          <w:p w14:paraId="7AD5DF02" w14:textId="77777777" w:rsidR="00BA3D46" w:rsidRPr="007114B4" w:rsidRDefault="00BA3D46" w:rsidP="00C67315"/>
        </w:tc>
      </w:tr>
      <w:tr w:rsidR="0066343B" w:rsidRPr="007114B4" w14:paraId="2B954021" w14:textId="77777777" w:rsidTr="004402C8">
        <w:trPr>
          <w:trHeight w:val="1070"/>
          <w:jc w:val="center"/>
        </w:trPr>
        <w:tc>
          <w:tcPr>
            <w:tcW w:w="1115" w:type="dxa"/>
            <w:vMerge/>
          </w:tcPr>
          <w:p w14:paraId="1D473864" w14:textId="77777777" w:rsidR="00BA3D46" w:rsidRPr="00FB03A8" w:rsidRDefault="00BA3D46" w:rsidP="00C67315">
            <w:pPr>
              <w:rPr>
                <w:b/>
                <w:bCs/>
              </w:rPr>
            </w:pPr>
          </w:p>
        </w:tc>
        <w:tc>
          <w:tcPr>
            <w:tcW w:w="1855" w:type="dxa"/>
            <w:shd w:val="clear" w:color="auto" w:fill="F2F2F2" w:themeFill="background1" w:themeFillShade="F2"/>
            <w:vAlign w:val="center"/>
          </w:tcPr>
          <w:p w14:paraId="504B11B2" w14:textId="1CBC8FFF" w:rsidR="00BA3D46" w:rsidRDefault="0083292C" w:rsidP="00C67315">
            <w:hyperlink r:id="rId51" w:history="1">
              <w:r w:rsidR="00BA3D46" w:rsidRPr="00BA3D46">
                <w:rPr>
                  <w:rStyle w:val="Hyperlink"/>
                </w:rPr>
                <w:t>Public Health Law News</w:t>
              </w:r>
            </w:hyperlink>
          </w:p>
        </w:tc>
        <w:tc>
          <w:tcPr>
            <w:tcW w:w="4230" w:type="dxa"/>
            <w:shd w:val="clear" w:color="auto" w:fill="FFFFFF" w:themeFill="background1"/>
            <w:vAlign w:val="center"/>
          </w:tcPr>
          <w:p w14:paraId="6AF2AA6F" w14:textId="77777777" w:rsidR="00BA3D46" w:rsidRPr="006A6964" w:rsidRDefault="00BA3D46" w:rsidP="00C67315">
            <w:r w:rsidRPr="00436F41">
              <w:t>Th</w:t>
            </w:r>
            <w:r>
              <w:t>is subscription is for the</w:t>
            </w:r>
            <w:r w:rsidRPr="00436F41">
              <w:t xml:space="preserve"> Public Health Law News</w:t>
            </w:r>
            <w:r>
              <w:t>,</w:t>
            </w:r>
            <w:r w:rsidRPr="00436F41">
              <w:t xml:space="preserve"> a monthly public health law digest that includes announcements, news stories, case briefings, and more.</w:t>
            </w:r>
            <w:r>
              <w:t xml:space="preserve"> </w:t>
            </w:r>
            <w:r w:rsidRPr="00B37A7E">
              <w:t>New editions are sent out the third Thursday of every month and a special announcements-only edition is sent out the second Tuesday of every month</w:t>
            </w:r>
            <w:r>
              <w:t>.</w:t>
            </w:r>
          </w:p>
        </w:tc>
        <w:tc>
          <w:tcPr>
            <w:tcW w:w="1350" w:type="dxa"/>
            <w:shd w:val="clear" w:color="auto" w:fill="FFFFFF" w:themeFill="background1"/>
            <w:vAlign w:val="center"/>
          </w:tcPr>
          <w:p w14:paraId="7A815D2E" w14:textId="77777777" w:rsidR="00BA3D46" w:rsidRDefault="00BA3D46" w:rsidP="00C67315">
            <w:r>
              <w:t>News Subscription</w:t>
            </w:r>
          </w:p>
        </w:tc>
        <w:tc>
          <w:tcPr>
            <w:tcW w:w="1075" w:type="dxa"/>
            <w:shd w:val="clear" w:color="auto" w:fill="FFFFFF" w:themeFill="background1"/>
            <w:vAlign w:val="center"/>
          </w:tcPr>
          <w:p w14:paraId="4FE0AD77" w14:textId="77777777" w:rsidR="00BA3D46" w:rsidRPr="007E62A5" w:rsidRDefault="00BA3D46" w:rsidP="00C67315">
            <w:pPr>
              <w:rPr>
                <w:i/>
                <w:iCs/>
                <w:color w:val="70AD47" w:themeColor="accent6"/>
              </w:rPr>
            </w:pPr>
            <w:r w:rsidRPr="00477367">
              <w:t>N/A</w:t>
            </w:r>
          </w:p>
        </w:tc>
        <w:tc>
          <w:tcPr>
            <w:tcW w:w="1085" w:type="dxa"/>
            <w:shd w:val="clear" w:color="auto" w:fill="F2F2F2" w:themeFill="background1" w:themeFillShade="F2"/>
            <w:vAlign w:val="center"/>
          </w:tcPr>
          <w:p w14:paraId="796B7C87" w14:textId="77777777" w:rsidR="00BA3D46" w:rsidRPr="007114B4" w:rsidRDefault="00BA3D46" w:rsidP="00C67315"/>
        </w:tc>
      </w:tr>
    </w:tbl>
    <w:p w14:paraId="55EAEBD0" w14:textId="7F160BC9" w:rsidR="00BB16DC" w:rsidRDefault="00BB16DC" w:rsidP="00BB16DC"/>
    <w:p w14:paraId="0BCF11CA" w14:textId="21EA17ED" w:rsidR="00710827" w:rsidRDefault="00710827" w:rsidP="00BB16DC"/>
    <w:p w14:paraId="2CA492A6" w14:textId="7E5C40AC" w:rsidR="00710827" w:rsidRDefault="00710827" w:rsidP="00BB16DC"/>
    <w:p w14:paraId="3429F514" w14:textId="6C3B3D63" w:rsidR="00710827" w:rsidRDefault="00710827" w:rsidP="00BB16DC"/>
    <w:p w14:paraId="37AEE0AC" w14:textId="3A0F4CEA" w:rsidR="00710827" w:rsidRDefault="00710827" w:rsidP="00BB16DC"/>
    <w:p w14:paraId="7806869E" w14:textId="77777777" w:rsidR="00710827" w:rsidRDefault="00710827" w:rsidP="00BB16DC"/>
    <w:p w14:paraId="319B52C2" w14:textId="0619B2B0" w:rsidR="007D2853" w:rsidRDefault="2B803A45" w:rsidP="47E363D8">
      <w:pPr>
        <w:pStyle w:val="Heading2"/>
      </w:pPr>
      <w:bookmarkStart w:id="60" w:name="_Toc2109062028"/>
      <w:r>
        <w:lastRenderedPageBreak/>
        <w:t>Public Health Newsletters</w:t>
      </w:r>
      <w:bookmarkEnd w:id="60"/>
    </w:p>
    <w:p w14:paraId="32B8B305" w14:textId="12179854" w:rsidR="007D2853" w:rsidRDefault="10A86B4B" w:rsidP="47E363D8">
      <w:pPr>
        <w:tabs>
          <w:tab w:val="left" w:pos="1335"/>
        </w:tabs>
      </w:pPr>
      <w:r>
        <w:t xml:space="preserve">The public health newsletters listed below are available for free. Staff may choose </w:t>
      </w:r>
      <w:r w:rsidR="46587F3B">
        <w:t xml:space="preserve">to sign up and receive all or select newsletters based on their area of interest. </w:t>
      </w:r>
    </w:p>
    <w:tbl>
      <w:tblPr>
        <w:tblStyle w:val="TableGrid"/>
        <w:tblW w:w="5000" w:type="pct"/>
        <w:jc w:val="center"/>
        <w:shd w:val="clear" w:color="auto" w:fill="FFFFFF" w:themeFill="background1"/>
        <w:tblLook w:val="04A0" w:firstRow="1" w:lastRow="0" w:firstColumn="1" w:lastColumn="0" w:noHBand="0" w:noVBand="1"/>
      </w:tblPr>
      <w:tblGrid>
        <w:gridCol w:w="4137"/>
        <w:gridCol w:w="5915"/>
      </w:tblGrid>
      <w:tr w:rsidR="005C2608" w:rsidRPr="00485628" w14:paraId="12976A3E" w14:textId="77777777" w:rsidTr="47E363D8">
        <w:trPr>
          <w:jc w:val="center"/>
        </w:trPr>
        <w:tc>
          <w:tcPr>
            <w:tcW w:w="5000" w:type="pct"/>
            <w:gridSpan w:val="2"/>
            <w:shd w:val="clear" w:color="auto" w:fill="1F3864" w:themeFill="accent1" w:themeFillShade="80"/>
            <w:vAlign w:val="center"/>
          </w:tcPr>
          <w:p w14:paraId="2907D65D" w14:textId="717ABE57" w:rsidR="005C2608" w:rsidRPr="00B43175" w:rsidRDefault="25057797" w:rsidP="009B30A6">
            <w:pPr>
              <w:jc w:val="center"/>
              <w:rPr>
                <w:b/>
                <w:bCs/>
              </w:rPr>
            </w:pPr>
            <w:r w:rsidRPr="00B43175">
              <w:rPr>
                <w:b/>
                <w:bCs/>
              </w:rPr>
              <w:t>Free Public Health Newsletters</w:t>
            </w:r>
          </w:p>
        </w:tc>
      </w:tr>
      <w:tr w:rsidR="005C2608" w:rsidRPr="00485628" w14:paraId="6536A074" w14:textId="77777777" w:rsidTr="47E363D8">
        <w:trPr>
          <w:jc w:val="center"/>
        </w:trPr>
        <w:tc>
          <w:tcPr>
            <w:tcW w:w="2058" w:type="pct"/>
            <w:shd w:val="clear" w:color="auto" w:fill="BDD6EE" w:themeFill="accent5" w:themeFillTint="66"/>
            <w:vAlign w:val="center"/>
          </w:tcPr>
          <w:p w14:paraId="082AB613" w14:textId="77777777" w:rsidR="005C2608" w:rsidRPr="00B43175" w:rsidRDefault="005C2608" w:rsidP="0020066C">
            <w:pPr>
              <w:rPr>
                <w:b/>
                <w:bCs/>
              </w:rPr>
            </w:pPr>
            <w:r w:rsidRPr="00B43175">
              <w:rPr>
                <w:b/>
                <w:bCs/>
              </w:rPr>
              <w:t>Organization Name</w:t>
            </w:r>
          </w:p>
        </w:tc>
        <w:tc>
          <w:tcPr>
            <w:tcW w:w="2942" w:type="pct"/>
            <w:shd w:val="clear" w:color="auto" w:fill="BDD6EE" w:themeFill="accent5" w:themeFillTint="66"/>
            <w:vAlign w:val="center"/>
          </w:tcPr>
          <w:p w14:paraId="6997A1D6" w14:textId="77777777" w:rsidR="005C2608" w:rsidRPr="00B43175" w:rsidRDefault="005C2608" w:rsidP="0020066C">
            <w:pPr>
              <w:rPr>
                <w:b/>
                <w:bCs/>
              </w:rPr>
            </w:pPr>
            <w:r w:rsidRPr="00B43175">
              <w:rPr>
                <w:b/>
                <w:bCs/>
              </w:rPr>
              <w:t>Description</w:t>
            </w:r>
          </w:p>
        </w:tc>
      </w:tr>
      <w:tr w:rsidR="005C2608" w:rsidRPr="007114B4" w14:paraId="04C12034" w14:textId="77777777" w:rsidTr="47E363D8">
        <w:trPr>
          <w:trHeight w:val="584"/>
          <w:jc w:val="center"/>
        </w:trPr>
        <w:tc>
          <w:tcPr>
            <w:tcW w:w="2058" w:type="pct"/>
            <w:shd w:val="clear" w:color="auto" w:fill="F2F2F2" w:themeFill="background1" w:themeFillShade="F2"/>
            <w:vAlign w:val="center"/>
          </w:tcPr>
          <w:p w14:paraId="1F8E8B5D" w14:textId="7751046A" w:rsidR="005C2608" w:rsidRDefault="0083292C" w:rsidP="0020066C">
            <w:hyperlink r:id="rId52" w:history="1">
              <w:r w:rsidR="005C2608" w:rsidRPr="0033196A">
                <w:rPr>
                  <w:rStyle w:val="Hyperlink"/>
                </w:rPr>
                <w:t>Agency for Toxic Substances and Disease Registry (ATSDR)</w:t>
              </w:r>
            </w:hyperlink>
          </w:p>
        </w:tc>
        <w:tc>
          <w:tcPr>
            <w:tcW w:w="2942" w:type="pct"/>
            <w:shd w:val="clear" w:color="auto" w:fill="FFFFFF" w:themeFill="background1"/>
            <w:vAlign w:val="center"/>
          </w:tcPr>
          <w:p w14:paraId="3A853A63" w14:textId="2792E438" w:rsidR="005C2608" w:rsidRPr="00B43175" w:rsidRDefault="005C2608" w:rsidP="0020066C">
            <w:r w:rsidRPr="00B43175">
              <w:t xml:space="preserve">Per- and Polyfluoroalkyl Substances (PFAS) Progress </w:t>
            </w:r>
            <w:r w:rsidR="00205524" w:rsidRPr="00B43175">
              <w:t>n</w:t>
            </w:r>
            <w:r w:rsidRPr="00B43175">
              <w:t>ewsletter</w:t>
            </w:r>
            <w:r w:rsidR="00205524" w:rsidRPr="00B43175">
              <w:t>.</w:t>
            </w:r>
          </w:p>
        </w:tc>
      </w:tr>
      <w:tr w:rsidR="005C2608" w:rsidRPr="007114B4" w14:paraId="7E100879" w14:textId="77777777" w:rsidTr="47E363D8">
        <w:trPr>
          <w:trHeight w:val="584"/>
          <w:jc w:val="center"/>
        </w:trPr>
        <w:tc>
          <w:tcPr>
            <w:tcW w:w="2058" w:type="pct"/>
            <w:shd w:val="clear" w:color="auto" w:fill="F2F2F2" w:themeFill="background1" w:themeFillShade="F2"/>
            <w:vAlign w:val="center"/>
          </w:tcPr>
          <w:p w14:paraId="2CF008E8" w14:textId="275EF727" w:rsidR="005C2608" w:rsidRDefault="0083292C" w:rsidP="0020066C">
            <w:hyperlink r:id="rId53" w:history="1">
              <w:r w:rsidR="005C2608" w:rsidRPr="0033196A">
                <w:rPr>
                  <w:rStyle w:val="Hyperlink"/>
                </w:rPr>
                <w:t>American Public Health Association</w:t>
              </w:r>
            </w:hyperlink>
            <w:r w:rsidR="005C2608">
              <w:t xml:space="preserve"> </w:t>
            </w:r>
          </w:p>
        </w:tc>
        <w:tc>
          <w:tcPr>
            <w:tcW w:w="2942" w:type="pct"/>
            <w:shd w:val="clear" w:color="auto" w:fill="FFFFFF" w:themeFill="background1"/>
            <w:vAlign w:val="center"/>
          </w:tcPr>
          <w:p w14:paraId="0F928287" w14:textId="213BA171" w:rsidR="005C2608" w:rsidRPr="00B43175" w:rsidRDefault="005C2608" w:rsidP="0020066C">
            <w:r w:rsidRPr="00B43175">
              <w:t xml:space="preserve">Users may select up to 11 specific </w:t>
            </w:r>
            <w:r w:rsidR="009F0C89" w:rsidRPr="00B43175">
              <w:t xml:space="preserve">public health </w:t>
            </w:r>
            <w:r w:rsidRPr="00B43175">
              <w:t>topic(s) of interest (i</w:t>
            </w:r>
            <w:r w:rsidR="00707E39" w:rsidRPr="00B43175">
              <w:t>.</w:t>
            </w:r>
            <w:r w:rsidRPr="00B43175">
              <w:t>e</w:t>
            </w:r>
            <w:r w:rsidR="00707E39" w:rsidRPr="00B43175">
              <w:t>.,</w:t>
            </w:r>
            <w:r w:rsidRPr="00B43175">
              <w:t xml:space="preserve"> </w:t>
            </w:r>
            <w:r w:rsidR="00707E39" w:rsidRPr="00B43175">
              <w:t>e</w:t>
            </w:r>
            <w:r w:rsidRPr="00B43175">
              <w:t>mergency</w:t>
            </w:r>
            <w:r w:rsidR="00707E39" w:rsidRPr="00B43175">
              <w:t xml:space="preserve"> p</w:t>
            </w:r>
            <w:r w:rsidRPr="00B43175">
              <w:t xml:space="preserve">reparedness </w:t>
            </w:r>
            <w:r w:rsidR="00707E39" w:rsidRPr="00B43175">
              <w:t>t</w:t>
            </w:r>
            <w:r w:rsidRPr="00B43175">
              <w:t>ips).</w:t>
            </w:r>
          </w:p>
        </w:tc>
      </w:tr>
      <w:tr w:rsidR="005C2608" w:rsidRPr="007114B4" w14:paraId="308ECE02" w14:textId="77777777" w:rsidTr="47E363D8">
        <w:trPr>
          <w:trHeight w:val="584"/>
          <w:jc w:val="center"/>
        </w:trPr>
        <w:tc>
          <w:tcPr>
            <w:tcW w:w="2058" w:type="pct"/>
            <w:shd w:val="clear" w:color="auto" w:fill="F2F2F2" w:themeFill="background1" w:themeFillShade="F2"/>
            <w:vAlign w:val="center"/>
          </w:tcPr>
          <w:p w14:paraId="5AD8D0A4" w14:textId="3C630CDE" w:rsidR="005C2608" w:rsidRDefault="0083292C" w:rsidP="0020066C">
            <w:hyperlink r:id="rId54" w:history="1">
              <w:r w:rsidR="005C2608" w:rsidRPr="00707E39">
                <w:rPr>
                  <w:rStyle w:val="Hyperlink"/>
                </w:rPr>
                <w:t xml:space="preserve">Association of State and Territorial Health Officials </w:t>
              </w:r>
              <w:r w:rsidR="00707E39" w:rsidRPr="00707E39">
                <w:rPr>
                  <w:rStyle w:val="Hyperlink"/>
                </w:rPr>
                <w:t>(ASTHO)</w:t>
              </w:r>
            </w:hyperlink>
          </w:p>
        </w:tc>
        <w:tc>
          <w:tcPr>
            <w:tcW w:w="2942" w:type="pct"/>
            <w:shd w:val="clear" w:color="auto" w:fill="FFFFFF" w:themeFill="background1"/>
            <w:vAlign w:val="center"/>
          </w:tcPr>
          <w:p w14:paraId="4AC90609" w14:textId="3E984161" w:rsidR="005C2608" w:rsidRPr="00B43175" w:rsidRDefault="005C2608" w:rsidP="0020066C">
            <w:r w:rsidRPr="00B43175">
              <w:t xml:space="preserve">ASTHO subscribers can select </w:t>
            </w:r>
            <w:r w:rsidR="00707E39" w:rsidRPr="00B43175">
              <w:t>“</w:t>
            </w:r>
            <w:r w:rsidRPr="00B43175">
              <w:t>Public Health Weekly</w:t>
            </w:r>
            <w:r w:rsidR="00707E39" w:rsidRPr="00B43175">
              <w:t>”</w:t>
            </w:r>
            <w:r w:rsidRPr="00B43175">
              <w:t xml:space="preserve"> updates and/or </w:t>
            </w:r>
            <w:r w:rsidR="00707E39" w:rsidRPr="00B43175">
              <w:t>“</w:t>
            </w:r>
            <w:r w:rsidRPr="00B43175">
              <w:t>Legislative Alerts.</w:t>
            </w:r>
            <w:r w:rsidR="00707E39" w:rsidRPr="00B43175">
              <w:t>”</w:t>
            </w:r>
          </w:p>
        </w:tc>
      </w:tr>
      <w:tr w:rsidR="005C2608" w:rsidRPr="007114B4" w14:paraId="6E9BC4CB" w14:textId="77777777" w:rsidTr="47E363D8">
        <w:trPr>
          <w:trHeight w:val="584"/>
          <w:jc w:val="center"/>
        </w:trPr>
        <w:tc>
          <w:tcPr>
            <w:tcW w:w="2058" w:type="pct"/>
            <w:shd w:val="clear" w:color="auto" w:fill="F2F2F2" w:themeFill="background1" w:themeFillShade="F2"/>
            <w:vAlign w:val="center"/>
          </w:tcPr>
          <w:p w14:paraId="2333334E" w14:textId="74A71663" w:rsidR="005C2608" w:rsidRDefault="0083292C" w:rsidP="0020066C">
            <w:hyperlink r:id="rId55" w:history="1">
              <w:r w:rsidR="005C2608" w:rsidRPr="0033196A">
                <w:rPr>
                  <w:rStyle w:val="Hyperlink"/>
                </w:rPr>
                <w:t>CDC Global Health</w:t>
              </w:r>
            </w:hyperlink>
            <w:r w:rsidR="005C2608">
              <w:t xml:space="preserve"> </w:t>
            </w:r>
          </w:p>
        </w:tc>
        <w:tc>
          <w:tcPr>
            <w:tcW w:w="2942" w:type="pct"/>
            <w:shd w:val="clear" w:color="auto" w:fill="FFFFFF" w:themeFill="background1"/>
            <w:vAlign w:val="center"/>
          </w:tcPr>
          <w:p w14:paraId="7E440987" w14:textId="40713644" w:rsidR="005C2608" w:rsidRPr="00B43175" w:rsidRDefault="00707E39" w:rsidP="0020066C">
            <w:r w:rsidRPr="00B43175">
              <w:t>Worldwide u</w:t>
            </w:r>
            <w:r w:rsidR="005C2608" w:rsidRPr="00B43175">
              <w:t xml:space="preserve">pdates </w:t>
            </w:r>
            <w:r w:rsidRPr="00B43175">
              <w:t>are</w:t>
            </w:r>
            <w:r w:rsidR="005C2608" w:rsidRPr="00B43175">
              <w:t xml:space="preserve"> published in this newsletter. </w:t>
            </w:r>
          </w:p>
        </w:tc>
      </w:tr>
      <w:tr w:rsidR="005C2608" w:rsidRPr="007114B4" w14:paraId="08FCB83C" w14:textId="77777777" w:rsidTr="47E363D8">
        <w:trPr>
          <w:trHeight w:val="584"/>
          <w:jc w:val="center"/>
        </w:trPr>
        <w:tc>
          <w:tcPr>
            <w:tcW w:w="2058" w:type="pct"/>
            <w:shd w:val="clear" w:color="auto" w:fill="F2F2F2" w:themeFill="background1" w:themeFillShade="F2"/>
            <w:vAlign w:val="center"/>
          </w:tcPr>
          <w:p w14:paraId="7FD9FF05" w14:textId="4FB285D8" w:rsidR="005C2608" w:rsidRDefault="0083292C" w:rsidP="0020066C">
            <w:hyperlink r:id="rId56" w:history="1">
              <w:r w:rsidR="005C2608" w:rsidRPr="0033196A">
                <w:rPr>
                  <w:rStyle w:val="Hyperlink"/>
                </w:rPr>
                <w:t xml:space="preserve">CDC Newsroom: Week </w:t>
              </w:r>
              <w:r w:rsidR="00F619BD">
                <w:rPr>
                  <w:rStyle w:val="Hyperlink"/>
                </w:rPr>
                <w:t>i</w:t>
              </w:r>
              <w:r w:rsidR="005C2608" w:rsidRPr="0033196A">
                <w:rPr>
                  <w:rStyle w:val="Hyperlink"/>
                </w:rPr>
                <w:t>n Review</w:t>
              </w:r>
            </w:hyperlink>
          </w:p>
        </w:tc>
        <w:tc>
          <w:tcPr>
            <w:tcW w:w="2942" w:type="pct"/>
            <w:shd w:val="clear" w:color="auto" w:fill="FFFFFF" w:themeFill="background1"/>
            <w:vAlign w:val="center"/>
          </w:tcPr>
          <w:p w14:paraId="69196989" w14:textId="2AC2D3F1" w:rsidR="005C2608" w:rsidRPr="00B43175" w:rsidRDefault="005C2608" w:rsidP="0020066C">
            <w:r w:rsidRPr="00B43175">
              <w:t xml:space="preserve">CDC journals, publications, articles, webinars, and more </w:t>
            </w:r>
            <w:r w:rsidR="00A7150C" w:rsidRPr="00B43175">
              <w:t>are</w:t>
            </w:r>
            <w:r w:rsidRPr="00B43175">
              <w:t xml:space="preserve"> featured in weekly newsletters.</w:t>
            </w:r>
          </w:p>
          <w:p w14:paraId="0EF29D64" w14:textId="77777777" w:rsidR="005C2608" w:rsidRPr="00B43175" w:rsidRDefault="005C2608" w:rsidP="0020066C"/>
          <w:p w14:paraId="0C8CB908" w14:textId="291EE692" w:rsidR="005C2608" w:rsidRPr="00B43175" w:rsidRDefault="005C2608" w:rsidP="0020066C">
            <w:r w:rsidRPr="00B43175">
              <w:t xml:space="preserve">There are many categories of update(s) users can subscribe to; be sure to manage your subscriptions to view </w:t>
            </w:r>
            <w:r w:rsidR="00F619BD" w:rsidRPr="00B43175">
              <w:t>all</w:t>
            </w:r>
            <w:r w:rsidRPr="00B43175">
              <w:t xml:space="preserve"> the opportunities. </w:t>
            </w:r>
          </w:p>
        </w:tc>
      </w:tr>
      <w:tr w:rsidR="005C2608" w:rsidRPr="007114B4" w14:paraId="317C46B0" w14:textId="77777777" w:rsidTr="47E363D8">
        <w:trPr>
          <w:trHeight w:val="584"/>
          <w:jc w:val="center"/>
        </w:trPr>
        <w:tc>
          <w:tcPr>
            <w:tcW w:w="2058" w:type="pct"/>
            <w:shd w:val="clear" w:color="auto" w:fill="F2F2F2" w:themeFill="background1" w:themeFillShade="F2"/>
            <w:vAlign w:val="center"/>
          </w:tcPr>
          <w:p w14:paraId="16911C70" w14:textId="627B6FCB" w:rsidR="005C2608" w:rsidRPr="007114B4" w:rsidRDefault="0083292C" w:rsidP="0020066C">
            <w:hyperlink r:id="rId57" w:history="1">
              <w:r w:rsidR="005C2608" w:rsidRPr="0033196A">
                <w:rPr>
                  <w:rStyle w:val="Hyperlink"/>
                </w:rPr>
                <w:t>CDC’s Public Health Emergency Preparedness (PHEP) Program – Division of State and Local Readiness (DSLR) Friday Update</w:t>
              </w:r>
            </w:hyperlink>
          </w:p>
        </w:tc>
        <w:tc>
          <w:tcPr>
            <w:tcW w:w="2942" w:type="pct"/>
            <w:shd w:val="clear" w:color="auto" w:fill="FFFFFF" w:themeFill="background1"/>
            <w:vAlign w:val="center"/>
          </w:tcPr>
          <w:p w14:paraId="57FCB4D3" w14:textId="24BD6917" w:rsidR="005C2608" w:rsidRPr="00B43175" w:rsidRDefault="005C2608" w:rsidP="0020066C">
            <w:r w:rsidRPr="00B43175">
              <w:t xml:space="preserve">CDC journals, publications, articles, webinars, and more </w:t>
            </w:r>
            <w:r w:rsidR="00F619BD" w:rsidRPr="00B43175">
              <w:t>ar</w:t>
            </w:r>
            <w:r w:rsidRPr="00B43175">
              <w:t>e featured in weekly newsletters.</w:t>
            </w:r>
          </w:p>
        </w:tc>
      </w:tr>
      <w:tr w:rsidR="005C2608" w:rsidRPr="007114B4" w14:paraId="41240877" w14:textId="77777777" w:rsidTr="47E363D8">
        <w:trPr>
          <w:trHeight w:val="584"/>
          <w:jc w:val="center"/>
        </w:trPr>
        <w:tc>
          <w:tcPr>
            <w:tcW w:w="2058" w:type="pct"/>
            <w:shd w:val="clear" w:color="auto" w:fill="F2F2F2" w:themeFill="background1" w:themeFillShade="F2"/>
            <w:vAlign w:val="center"/>
          </w:tcPr>
          <w:p w14:paraId="24708E0B" w14:textId="402B2466" w:rsidR="005C2608" w:rsidRDefault="0083292C" w:rsidP="0020066C">
            <w:hyperlink r:id="rId58" w:history="1">
              <w:r w:rsidR="005C2608" w:rsidRPr="0033196A">
                <w:rPr>
                  <w:rStyle w:val="Hyperlink"/>
                </w:rPr>
                <w:t>County Health Rankings &amp; Roadmaps</w:t>
              </w:r>
            </w:hyperlink>
          </w:p>
        </w:tc>
        <w:tc>
          <w:tcPr>
            <w:tcW w:w="2942" w:type="pct"/>
            <w:shd w:val="clear" w:color="auto" w:fill="FFFFFF" w:themeFill="background1"/>
            <w:vAlign w:val="center"/>
          </w:tcPr>
          <w:p w14:paraId="0D05F23F" w14:textId="76CA4F6C" w:rsidR="005C2608" w:rsidRPr="00B43175" w:rsidRDefault="005C2608" w:rsidP="0020066C">
            <w:r w:rsidRPr="00B43175">
              <w:t xml:space="preserve">Various webinars, program updates, podcast episode releases, etc. </w:t>
            </w:r>
            <w:r w:rsidR="00F619BD" w:rsidRPr="00B43175">
              <w:t>ar</w:t>
            </w:r>
            <w:r w:rsidRPr="00B43175">
              <w:t>e available with this subscription</w:t>
            </w:r>
            <w:r w:rsidR="00F619BD" w:rsidRPr="00B43175">
              <w:t>.</w:t>
            </w:r>
          </w:p>
        </w:tc>
      </w:tr>
      <w:tr w:rsidR="005C2608" w:rsidRPr="007114B4" w14:paraId="14EBA85A" w14:textId="77777777" w:rsidTr="47E363D8">
        <w:trPr>
          <w:trHeight w:val="584"/>
          <w:jc w:val="center"/>
        </w:trPr>
        <w:tc>
          <w:tcPr>
            <w:tcW w:w="2058" w:type="pct"/>
            <w:shd w:val="clear" w:color="auto" w:fill="F2F2F2" w:themeFill="background1" w:themeFillShade="F2"/>
            <w:vAlign w:val="center"/>
          </w:tcPr>
          <w:p w14:paraId="3BBD2F90" w14:textId="263E7150" w:rsidR="005C2608" w:rsidRDefault="0083292C" w:rsidP="0020066C">
            <w:hyperlink r:id="rId59" w:history="1">
              <w:r w:rsidR="005C2608" w:rsidRPr="0033196A">
                <w:rPr>
                  <w:rStyle w:val="Hyperlink"/>
                </w:rPr>
                <w:t>Harvard T.H. Chan School of Public Health</w:t>
              </w:r>
            </w:hyperlink>
          </w:p>
        </w:tc>
        <w:tc>
          <w:tcPr>
            <w:tcW w:w="2942" w:type="pct"/>
            <w:shd w:val="clear" w:color="auto" w:fill="FFFFFF" w:themeFill="background1"/>
            <w:vAlign w:val="center"/>
          </w:tcPr>
          <w:p w14:paraId="63D680C6" w14:textId="77777777" w:rsidR="005C2608" w:rsidRPr="00B43175" w:rsidRDefault="005C2608" w:rsidP="0020066C">
            <w:r w:rsidRPr="00B43175">
              <w:t>Weekly, monthly, COVID-19 updates, and nutrition newsletters can be selected through this subscription.</w:t>
            </w:r>
          </w:p>
        </w:tc>
      </w:tr>
      <w:tr w:rsidR="005C2608" w:rsidRPr="007114B4" w14:paraId="302F6E37" w14:textId="77777777" w:rsidTr="47E363D8">
        <w:trPr>
          <w:trHeight w:val="584"/>
          <w:jc w:val="center"/>
        </w:trPr>
        <w:tc>
          <w:tcPr>
            <w:tcW w:w="2058" w:type="pct"/>
            <w:shd w:val="clear" w:color="auto" w:fill="F2F2F2" w:themeFill="background1" w:themeFillShade="F2"/>
            <w:vAlign w:val="center"/>
          </w:tcPr>
          <w:p w14:paraId="174CDB95" w14:textId="20EC7764" w:rsidR="005C2608" w:rsidRDefault="0083292C" w:rsidP="0020066C">
            <w:hyperlink r:id="rId60" w:history="1">
              <w:r w:rsidR="005C2608" w:rsidRPr="0033196A">
                <w:rPr>
                  <w:rStyle w:val="Hyperlink"/>
                </w:rPr>
                <w:t>John Hopkins School of Medicine</w:t>
              </w:r>
            </w:hyperlink>
          </w:p>
        </w:tc>
        <w:tc>
          <w:tcPr>
            <w:tcW w:w="2942" w:type="pct"/>
            <w:shd w:val="clear" w:color="auto" w:fill="FFFFFF" w:themeFill="background1"/>
            <w:vAlign w:val="center"/>
          </w:tcPr>
          <w:p w14:paraId="7A909447" w14:textId="05511890" w:rsidR="005C2608" w:rsidRPr="00B43175" w:rsidRDefault="00F619BD" w:rsidP="0020066C">
            <w:r w:rsidRPr="00B43175">
              <w:t>Various</w:t>
            </w:r>
            <w:r w:rsidR="005C2608" w:rsidRPr="00B43175">
              <w:t xml:space="preserve"> </w:t>
            </w:r>
            <w:r w:rsidRPr="00B43175">
              <w:t>e</w:t>
            </w:r>
            <w:r w:rsidR="005C2608" w:rsidRPr="00B43175">
              <w:t>-</w:t>
            </w:r>
            <w:r w:rsidRPr="00B43175">
              <w:t>n</w:t>
            </w:r>
            <w:r w:rsidR="005C2608" w:rsidRPr="00B43175">
              <w:t xml:space="preserve">ewsletters are available for subscription here. </w:t>
            </w:r>
          </w:p>
        </w:tc>
      </w:tr>
      <w:tr w:rsidR="005C2608" w:rsidRPr="007114B4" w14:paraId="31C81A4F" w14:textId="77777777" w:rsidTr="47E363D8">
        <w:trPr>
          <w:trHeight w:val="584"/>
          <w:jc w:val="center"/>
        </w:trPr>
        <w:tc>
          <w:tcPr>
            <w:tcW w:w="2058" w:type="pct"/>
            <w:shd w:val="clear" w:color="auto" w:fill="F2F2F2" w:themeFill="background1" w:themeFillShade="F2"/>
            <w:vAlign w:val="center"/>
          </w:tcPr>
          <w:p w14:paraId="7B156C9A" w14:textId="55615488" w:rsidR="005C2608" w:rsidRDefault="0083292C" w:rsidP="0020066C">
            <w:hyperlink r:id="rId61" w:history="1">
              <w:r w:rsidR="005C2608" w:rsidRPr="0033196A">
                <w:rPr>
                  <w:rStyle w:val="Hyperlink"/>
                </w:rPr>
                <w:t>National Association of County and City Health Officials (NACCHO)</w:t>
              </w:r>
            </w:hyperlink>
          </w:p>
        </w:tc>
        <w:tc>
          <w:tcPr>
            <w:tcW w:w="2942" w:type="pct"/>
            <w:shd w:val="clear" w:color="auto" w:fill="FFFFFF" w:themeFill="background1"/>
            <w:vAlign w:val="center"/>
          </w:tcPr>
          <w:p w14:paraId="7FF43FF6" w14:textId="10FBE175" w:rsidR="005C2608" w:rsidRPr="00B43175" w:rsidRDefault="005C2608" w:rsidP="0020066C">
            <w:r w:rsidRPr="00B43175">
              <w:t xml:space="preserve">Once you have a login for NACCHO, you </w:t>
            </w:r>
            <w:r w:rsidR="00C63C80" w:rsidRPr="00B43175">
              <w:t>can</w:t>
            </w:r>
            <w:r w:rsidRPr="00B43175">
              <w:t xml:space="preserve"> access newsletters that include conference(s), research, funding opportunities, and more</w:t>
            </w:r>
            <w:r w:rsidR="00C63C80" w:rsidRPr="00B43175">
              <w:t>.</w:t>
            </w:r>
          </w:p>
        </w:tc>
      </w:tr>
      <w:tr w:rsidR="005C2608" w:rsidRPr="007114B4" w14:paraId="5E1A1343" w14:textId="77777777" w:rsidTr="47E363D8">
        <w:trPr>
          <w:trHeight w:val="584"/>
          <w:jc w:val="center"/>
        </w:trPr>
        <w:tc>
          <w:tcPr>
            <w:tcW w:w="2058" w:type="pct"/>
            <w:shd w:val="clear" w:color="auto" w:fill="F2F2F2" w:themeFill="background1" w:themeFillShade="F2"/>
            <w:vAlign w:val="center"/>
          </w:tcPr>
          <w:p w14:paraId="50DEC3F7" w14:textId="0CA4D887" w:rsidR="005C2608" w:rsidRDefault="0083292C" w:rsidP="0020066C">
            <w:hyperlink r:id="rId62" w:history="1">
              <w:r w:rsidR="005C2608" w:rsidRPr="0033196A">
                <w:rPr>
                  <w:rStyle w:val="Hyperlink"/>
                </w:rPr>
                <w:t>Public Health Foundation</w:t>
              </w:r>
            </w:hyperlink>
          </w:p>
        </w:tc>
        <w:tc>
          <w:tcPr>
            <w:tcW w:w="2942" w:type="pct"/>
            <w:shd w:val="clear" w:color="auto" w:fill="FFFFFF" w:themeFill="background1"/>
            <w:vAlign w:val="center"/>
          </w:tcPr>
          <w:p w14:paraId="0D10B4DF" w14:textId="0C13D8ED" w:rsidR="005C2608" w:rsidRPr="00B43175" w:rsidRDefault="005C2608" w:rsidP="0020066C">
            <w:r w:rsidRPr="00B43175">
              <w:t xml:space="preserve">Various news, continuing education opportunities, and Immunization Partner Network information </w:t>
            </w:r>
            <w:r w:rsidR="00C63C80" w:rsidRPr="00B43175">
              <w:t>ar</w:t>
            </w:r>
            <w:r w:rsidRPr="00B43175">
              <w:t>e provided in this briefing.</w:t>
            </w:r>
          </w:p>
        </w:tc>
      </w:tr>
      <w:tr w:rsidR="005C2608" w:rsidRPr="007114B4" w14:paraId="3BB261F1" w14:textId="77777777" w:rsidTr="47E363D8">
        <w:trPr>
          <w:trHeight w:val="584"/>
          <w:jc w:val="center"/>
        </w:trPr>
        <w:tc>
          <w:tcPr>
            <w:tcW w:w="2058" w:type="pct"/>
            <w:shd w:val="clear" w:color="auto" w:fill="F2F2F2" w:themeFill="background1" w:themeFillShade="F2"/>
            <w:vAlign w:val="center"/>
          </w:tcPr>
          <w:p w14:paraId="294363CC" w14:textId="337BCB96" w:rsidR="005C2608" w:rsidRDefault="0083292C" w:rsidP="0020066C">
            <w:hyperlink r:id="rId63" w:history="1">
              <w:r w:rsidR="005C2608" w:rsidRPr="0033196A">
                <w:rPr>
                  <w:rStyle w:val="Hyperlink"/>
                </w:rPr>
                <w:t>Robert Wood Johnson Foundation (RWJF)</w:t>
              </w:r>
            </w:hyperlink>
          </w:p>
        </w:tc>
        <w:tc>
          <w:tcPr>
            <w:tcW w:w="2942" w:type="pct"/>
            <w:shd w:val="clear" w:color="auto" w:fill="FFFFFF" w:themeFill="background1"/>
            <w:vAlign w:val="center"/>
          </w:tcPr>
          <w:p w14:paraId="19584B20" w14:textId="77777777" w:rsidR="005C2608" w:rsidRPr="00B43175" w:rsidRDefault="005C2608" w:rsidP="0020066C">
            <w:r w:rsidRPr="00B43175">
              <w:t xml:space="preserve">Monthly newsletters that feature research news and other opportunities. </w:t>
            </w:r>
          </w:p>
        </w:tc>
      </w:tr>
      <w:tr w:rsidR="005C2608" w:rsidRPr="007114B4" w14:paraId="0AC4AE4E" w14:textId="77777777" w:rsidTr="47E363D8">
        <w:trPr>
          <w:trHeight w:val="584"/>
          <w:jc w:val="center"/>
        </w:trPr>
        <w:tc>
          <w:tcPr>
            <w:tcW w:w="2058" w:type="pct"/>
            <w:shd w:val="clear" w:color="auto" w:fill="F2F2F2" w:themeFill="background1" w:themeFillShade="F2"/>
            <w:vAlign w:val="center"/>
          </w:tcPr>
          <w:p w14:paraId="3043519D" w14:textId="304769AA" w:rsidR="005C2608" w:rsidRDefault="0083292C" w:rsidP="0020066C">
            <w:hyperlink r:id="rId64" w:history="1">
              <w:r w:rsidR="005C2608" w:rsidRPr="0033196A">
                <w:rPr>
                  <w:rStyle w:val="Hyperlink"/>
                </w:rPr>
                <w:t>U.S. Food &amp; Drug Administration</w:t>
              </w:r>
            </w:hyperlink>
          </w:p>
        </w:tc>
        <w:tc>
          <w:tcPr>
            <w:tcW w:w="2942" w:type="pct"/>
            <w:shd w:val="clear" w:color="auto" w:fill="FFFFFF" w:themeFill="background1"/>
            <w:vAlign w:val="center"/>
          </w:tcPr>
          <w:p w14:paraId="219EC110" w14:textId="494A0E49" w:rsidR="005C2608" w:rsidRPr="00B43175" w:rsidRDefault="005C2608" w:rsidP="0020066C">
            <w:r w:rsidRPr="00B43175">
              <w:t>Subscribers receive important FDA news updates via email.</w:t>
            </w:r>
          </w:p>
        </w:tc>
      </w:tr>
      <w:tr w:rsidR="005C2608" w:rsidRPr="007114B4" w14:paraId="2EAEA7FD" w14:textId="77777777" w:rsidTr="47E363D8">
        <w:trPr>
          <w:trHeight w:val="584"/>
          <w:jc w:val="center"/>
        </w:trPr>
        <w:tc>
          <w:tcPr>
            <w:tcW w:w="2058" w:type="pct"/>
            <w:shd w:val="clear" w:color="auto" w:fill="F2F2F2" w:themeFill="background1" w:themeFillShade="F2"/>
            <w:vAlign w:val="center"/>
          </w:tcPr>
          <w:p w14:paraId="1A08D417" w14:textId="1E7C9DF2" w:rsidR="005C2608" w:rsidRDefault="0083292C" w:rsidP="0020066C">
            <w:hyperlink r:id="rId65">
              <w:r w:rsidR="25057797" w:rsidRPr="47E363D8">
                <w:rPr>
                  <w:rStyle w:val="Hyperlink"/>
                </w:rPr>
                <w:t>World Health Organization (WHO)</w:t>
              </w:r>
            </w:hyperlink>
          </w:p>
        </w:tc>
        <w:tc>
          <w:tcPr>
            <w:tcW w:w="2942" w:type="pct"/>
            <w:shd w:val="clear" w:color="auto" w:fill="FFFFFF" w:themeFill="background1"/>
            <w:vAlign w:val="center"/>
          </w:tcPr>
          <w:p w14:paraId="5FBD36CB" w14:textId="7E1090F1" w:rsidR="005C2608" w:rsidRPr="00B43175" w:rsidRDefault="005C2608" w:rsidP="0020066C">
            <w:r w:rsidRPr="00B43175">
              <w:t xml:space="preserve">Though there are many subscription opportunities available, you may </w:t>
            </w:r>
            <w:r w:rsidR="00205524" w:rsidRPr="00B43175">
              <w:t>consider</w:t>
            </w:r>
            <w:r w:rsidRPr="00B43175">
              <w:t xml:space="preserve"> subscrib</w:t>
            </w:r>
            <w:r w:rsidR="00205524" w:rsidRPr="00B43175">
              <w:t>ing</w:t>
            </w:r>
            <w:r w:rsidRPr="00B43175">
              <w:t xml:space="preserve"> to </w:t>
            </w:r>
            <w:r w:rsidR="00205524" w:rsidRPr="00B43175">
              <w:t>“</w:t>
            </w:r>
            <w:r w:rsidRPr="00B43175">
              <w:t>Health Emergency Highlights</w:t>
            </w:r>
            <w:r w:rsidR="00205524" w:rsidRPr="00B43175">
              <w:t>.”</w:t>
            </w:r>
          </w:p>
        </w:tc>
      </w:tr>
      <w:tr w:rsidR="47E363D8" w14:paraId="6772B611" w14:textId="77777777" w:rsidTr="47E363D8">
        <w:trPr>
          <w:trHeight w:val="584"/>
          <w:jc w:val="center"/>
        </w:trPr>
        <w:tc>
          <w:tcPr>
            <w:tcW w:w="4137" w:type="dxa"/>
            <w:shd w:val="clear" w:color="auto" w:fill="F2F2F2" w:themeFill="background1" w:themeFillShade="F2"/>
            <w:vAlign w:val="center"/>
          </w:tcPr>
          <w:p w14:paraId="5E043E88" w14:textId="62AF82B9" w:rsidR="2EA0D282" w:rsidRPr="004402C8" w:rsidRDefault="2EA0D282" w:rsidP="47E363D8">
            <w:pPr>
              <w:rPr>
                <w:b/>
                <w:bCs/>
                <w:i/>
                <w:iCs/>
                <w:color w:val="148511"/>
              </w:rPr>
            </w:pPr>
            <w:r w:rsidRPr="004402C8">
              <w:rPr>
                <w:b/>
                <w:bCs/>
                <w:i/>
                <w:iCs/>
                <w:color w:val="148511"/>
              </w:rPr>
              <w:t>[Add relevant state and local newsletters]</w:t>
            </w:r>
          </w:p>
        </w:tc>
        <w:tc>
          <w:tcPr>
            <w:tcW w:w="5915" w:type="dxa"/>
            <w:shd w:val="clear" w:color="auto" w:fill="FFFFFF" w:themeFill="background1"/>
            <w:vAlign w:val="center"/>
          </w:tcPr>
          <w:p w14:paraId="565BD610" w14:textId="0C270EA9" w:rsidR="2EA0D282" w:rsidRPr="004402C8" w:rsidRDefault="2EA0D282" w:rsidP="47E363D8">
            <w:pPr>
              <w:rPr>
                <w:b/>
                <w:bCs/>
                <w:i/>
                <w:iCs/>
                <w:color w:val="148511"/>
              </w:rPr>
            </w:pPr>
            <w:r w:rsidRPr="004402C8">
              <w:rPr>
                <w:b/>
                <w:bCs/>
                <w:i/>
                <w:iCs/>
                <w:color w:val="148511"/>
              </w:rPr>
              <w:t>[Insert description of state or local newsletter]</w:t>
            </w:r>
          </w:p>
        </w:tc>
      </w:tr>
    </w:tbl>
    <w:p w14:paraId="4D78EA13" w14:textId="77777777" w:rsidR="007D2853" w:rsidRDefault="007D2853" w:rsidP="00BB16DC"/>
    <w:p w14:paraId="39F51559" w14:textId="77777777" w:rsidR="005C2608" w:rsidRDefault="005C2608" w:rsidP="00BB16DC"/>
    <w:sectPr w:rsidR="005C2608" w:rsidSect="00AD27D1">
      <w:headerReference w:type="default" r:id="rId66"/>
      <w:type w:val="continuous"/>
      <w:pgSz w:w="12240" w:h="15840"/>
      <w:pgMar w:top="706" w:right="1138" w:bottom="720" w:left="1037" w:header="490" w:footer="432" w:gutter="0"/>
      <w:cols w:space="720" w:equalWidth="0">
        <w:col w:w="10062"/>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86CF" w14:textId="77777777" w:rsidR="0064368F" w:rsidRDefault="0064368F" w:rsidP="00F62DE3">
      <w:pPr>
        <w:spacing w:after="0" w:line="240" w:lineRule="auto"/>
      </w:pPr>
      <w:r>
        <w:separator/>
      </w:r>
    </w:p>
  </w:endnote>
  <w:endnote w:type="continuationSeparator" w:id="0">
    <w:p w14:paraId="4548ECB5" w14:textId="77777777" w:rsidR="0064368F" w:rsidRDefault="0064368F" w:rsidP="00F62DE3">
      <w:pPr>
        <w:spacing w:after="0" w:line="240" w:lineRule="auto"/>
      </w:pPr>
      <w:r>
        <w:continuationSeparator/>
      </w:r>
    </w:p>
  </w:endnote>
  <w:endnote w:type="continuationNotice" w:id="1">
    <w:p w14:paraId="359876DC" w14:textId="77777777" w:rsidR="0064368F" w:rsidRDefault="00643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567462"/>
      <w:docPartObj>
        <w:docPartGallery w:val="Page Numbers (Bottom of Page)"/>
        <w:docPartUnique/>
      </w:docPartObj>
    </w:sdtPr>
    <w:sdtEndPr>
      <w:rPr>
        <w:noProof/>
      </w:rPr>
    </w:sdtEndPr>
    <w:sdtContent>
      <w:p w14:paraId="6BADE1BA" w14:textId="4FE3562A" w:rsidR="002F2C96" w:rsidRDefault="002F2C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89FD79" w14:textId="77777777" w:rsidR="00871813" w:rsidRDefault="00871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47D4" w14:textId="692D383A" w:rsidR="00095CD8" w:rsidRDefault="00095CD8">
    <w:pPr>
      <w:pStyle w:val="Footer"/>
      <w:jc w:val="right"/>
    </w:pPr>
  </w:p>
  <w:p w14:paraId="0E868486" w14:textId="77777777" w:rsidR="00095CD8" w:rsidRDefault="00095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8768" w14:textId="77777777" w:rsidR="0064368F" w:rsidRDefault="0064368F" w:rsidP="00F62DE3">
      <w:pPr>
        <w:spacing w:after="0" w:line="240" w:lineRule="auto"/>
      </w:pPr>
      <w:r>
        <w:separator/>
      </w:r>
    </w:p>
  </w:footnote>
  <w:footnote w:type="continuationSeparator" w:id="0">
    <w:p w14:paraId="7028115A" w14:textId="77777777" w:rsidR="0064368F" w:rsidRDefault="0064368F" w:rsidP="00F62DE3">
      <w:pPr>
        <w:spacing w:after="0" w:line="240" w:lineRule="auto"/>
      </w:pPr>
      <w:r>
        <w:continuationSeparator/>
      </w:r>
    </w:p>
  </w:footnote>
  <w:footnote w:type="continuationNotice" w:id="1">
    <w:p w14:paraId="34DF923D" w14:textId="77777777" w:rsidR="0064368F" w:rsidRDefault="0064368F">
      <w:pPr>
        <w:spacing w:after="0" w:line="240" w:lineRule="auto"/>
      </w:pPr>
    </w:p>
  </w:footnote>
  <w:footnote w:id="2">
    <w:p w14:paraId="73C332B6" w14:textId="10C9602B" w:rsidR="00E05013" w:rsidRDefault="00E05013" w:rsidP="007D15A0">
      <w:pPr>
        <w:pStyle w:val="FootnoteText"/>
      </w:pPr>
      <w:r>
        <w:rPr>
          <w:rStyle w:val="FootnoteReference"/>
        </w:rPr>
        <w:footnoteRef/>
      </w:r>
      <w:r w:rsidR="008309C2">
        <w:t xml:space="preserve"> </w:t>
      </w:r>
      <w:r w:rsidR="00856472">
        <w:t xml:space="preserve">Definition of “incident” source: </w:t>
      </w:r>
      <w:hyperlink r:id="rId1" w:history="1">
        <w:r w:rsidR="00856472" w:rsidRPr="003D137C">
          <w:rPr>
            <w:rStyle w:val="Hyperlink"/>
          </w:rPr>
          <w:t>NACCHO 2021 MRC Deployment Readiness Guide</w:t>
        </w:r>
      </w:hyperlink>
      <w:r w:rsidR="00856472">
        <w:t xml:space="preserve">. </w:t>
      </w:r>
    </w:p>
  </w:footnote>
  <w:footnote w:id="3">
    <w:p w14:paraId="227D6947" w14:textId="4DDA6EA9" w:rsidR="00856472" w:rsidRDefault="00856472" w:rsidP="00856472">
      <w:pPr>
        <w:pStyle w:val="CommentText"/>
        <w:spacing w:after="0"/>
      </w:pPr>
      <w:r>
        <w:rPr>
          <w:rStyle w:val="FootnoteReference"/>
        </w:rPr>
        <w:footnoteRef/>
      </w:r>
      <w:r>
        <w:t xml:space="preserve"> Definition of “recruiting” source: </w:t>
      </w:r>
      <w:hyperlink r:id="rId2" w:history="1">
        <w:r w:rsidRPr="005E5BA1">
          <w:rPr>
            <w:rStyle w:val="Hyperlink"/>
          </w:rPr>
          <w:t>S</w:t>
        </w:r>
        <w:r>
          <w:rPr>
            <w:rStyle w:val="Hyperlink"/>
          </w:rPr>
          <w:t>ociety of Human Resource Management (S</w:t>
        </w:r>
        <w:r w:rsidRPr="005E5BA1">
          <w:rPr>
            <w:rStyle w:val="Hyperlink"/>
          </w:rPr>
          <w:t>HRM</w:t>
        </w:r>
      </w:hyperlink>
      <w:r>
        <w:rPr>
          <w:rStyle w:val="Hyperlink"/>
        </w:rPr>
        <w:t>).</w:t>
      </w:r>
    </w:p>
  </w:footnote>
  <w:footnote w:id="4">
    <w:p w14:paraId="403C97B1" w14:textId="79CD6DCD" w:rsidR="00D70E74" w:rsidRDefault="00D70E74" w:rsidP="007D15A0">
      <w:pPr>
        <w:pStyle w:val="CommentText"/>
        <w:spacing w:after="0"/>
      </w:pPr>
      <w:r>
        <w:rPr>
          <w:rStyle w:val="FootnoteReference"/>
        </w:rPr>
        <w:footnoteRef/>
      </w:r>
      <w:r w:rsidR="00856472">
        <w:t xml:space="preserve"> Definition of “onboarding” source: </w:t>
      </w:r>
      <w:hyperlink r:id="rId3" w:history="1">
        <w:r w:rsidR="00856472" w:rsidRPr="005E5BA1">
          <w:rPr>
            <w:rStyle w:val="Hyperlink"/>
          </w:rPr>
          <w:t>S</w:t>
        </w:r>
        <w:r w:rsidR="00856472">
          <w:rPr>
            <w:rStyle w:val="Hyperlink"/>
          </w:rPr>
          <w:t xml:space="preserve">ociety of </w:t>
        </w:r>
        <w:r w:rsidR="00856472" w:rsidRPr="005E5BA1">
          <w:rPr>
            <w:rStyle w:val="Hyperlink"/>
          </w:rPr>
          <w:t>H</w:t>
        </w:r>
        <w:r w:rsidR="00856472">
          <w:rPr>
            <w:rStyle w:val="Hyperlink"/>
          </w:rPr>
          <w:t xml:space="preserve">uman </w:t>
        </w:r>
        <w:r w:rsidR="00856472" w:rsidRPr="005E5BA1">
          <w:rPr>
            <w:rStyle w:val="Hyperlink"/>
          </w:rPr>
          <w:t>R</w:t>
        </w:r>
        <w:r w:rsidR="00856472">
          <w:rPr>
            <w:rStyle w:val="Hyperlink"/>
          </w:rPr>
          <w:t xml:space="preserve">esource </w:t>
        </w:r>
        <w:r w:rsidR="00856472" w:rsidRPr="005E5BA1">
          <w:rPr>
            <w:rStyle w:val="Hyperlink"/>
          </w:rPr>
          <w:t>M</w:t>
        </w:r>
      </w:hyperlink>
      <w:r w:rsidR="00856472">
        <w:rPr>
          <w:rStyle w:val="Hyperlink"/>
        </w:rPr>
        <w:t>anagement (SHRM)</w:t>
      </w:r>
      <w:r w:rsidR="00856472">
        <w:t>.</w:t>
      </w:r>
    </w:p>
  </w:footnote>
  <w:footnote w:id="5">
    <w:p w14:paraId="353E774B" w14:textId="52255795" w:rsidR="00C715DD" w:rsidRDefault="00C715DD">
      <w:pPr>
        <w:pStyle w:val="FootnoteText"/>
      </w:pPr>
      <w:r>
        <w:rPr>
          <w:rStyle w:val="FootnoteReference"/>
        </w:rPr>
        <w:footnoteRef/>
      </w:r>
      <w:r>
        <w:t xml:space="preserve"> Definition of “demobilization” source: </w:t>
      </w:r>
      <w:hyperlink r:id="rId4" w:anchor=":~:text=Demobilization%20Plan%20Overview,Release%20priorities" w:history="1">
        <w:r w:rsidRPr="007B67DE">
          <w:rPr>
            <w:rStyle w:val="Hyperlink"/>
          </w:rPr>
          <w:t xml:space="preserve">Federal Emergency </w:t>
        </w:r>
        <w:r w:rsidR="007B67DE" w:rsidRPr="007B67DE">
          <w:rPr>
            <w:rStyle w:val="Hyperlink"/>
          </w:rPr>
          <w:t>Management Agency (FEMA).</w:t>
        </w:r>
      </w:hyperlink>
    </w:p>
  </w:footnote>
  <w:footnote w:id="6">
    <w:p w14:paraId="6F944567" w14:textId="79F9A8CB" w:rsidR="007D15A0" w:rsidRDefault="007D15A0" w:rsidP="007D15A0">
      <w:pPr>
        <w:pStyle w:val="FootnoteText"/>
      </w:pPr>
      <w:r>
        <w:rPr>
          <w:rStyle w:val="FootnoteReference"/>
        </w:rPr>
        <w:footnoteRef/>
      </w:r>
      <w:r w:rsidR="00856472">
        <w:t xml:space="preserve"> Definition of “public health emergency” source: </w:t>
      </w:r>
      <w:hyperlink r:id="rId5" w:history="1">
        <w:r w:rsidR="00856472" w:rsidRPr="003D137C">
          <w:rPr>
            <w:rStyle w:val="Hyperlink"/>
          </w:rPr>
          <w:t>NACCHO 2021 MRC Deployment Readiness Guide</w:t>
        </w:r>
      </w:hyperlink>
      <w:r w:rsidR="00856472">
        <w:t>.</w:t>
      </w:r>
    </w:p>
  </w:footnote>
  <w:footnote w:id="7">
    <w:p w14:paraId="4A5F0520" w14:textId="50AA9840" w:rsidR="0054601B" w:rsidRDefault="001606AF">
      <w:pPr>
        <w:pStyle w:val="FootnoteText"/>
      </w:pPr>
      <w:r>
        <w:rPr>
          <w:rStyle w:val="FootnoteReference"/>
        </w:rPr>
        <w:footnoteRef/>
      </w:r>
      <w:r>
        <w:t xml:space="preserve"> </w:t>
      </w:r>
      <w:r w:rsidR="00E93CEC">
        <w:t>Harvard Business Review “</w:t>
      </w:r>
      <w:hyperlink r:id="rId6" w:history="1">
        <w:r w:rsidR="00E93CEC" w:rsidRPr="009B08FC">
          <w:rPr>
            <w:rStyle w:val="Hyperlink"/>
          </w:rPr>
          <w:t xml:space="preserve">6 </w:t>
        </w:r>
        <w:r w:rsidR="00D571D9" w:rsidRPr="009B08FC">
          <w:rPr>
            <w:rStyle w:val="Hyperlink"/>
          </w:rPr>
          <w:t xml:space="preserve">Best Practices to Creating </w:t>
        </w:r>
        <w:r w:rsidR="00844E58" w:rsidRPr="009B08FC">
          <w:rPr>
            <w:rStyle w:val="Hyperlink"/>
          </w:rPr>
          <w:t>Inclusive and Equitable Interview Processes</w:t>
        </w:r>
      </w:hyperlink>
      <w:r w:rsidR="00844E58">
        <w:t xml:space="preserve">”  </w:t>
      </w:r>
    </w:p>
  </w:footnote>
  <w:footnote w:id="8">
    <w:p w14:paraId="63D1ACEA" w14:textId="3A93D229" w:rsidR="0054601B" w:rsidRDefault="0054601B">
      <w:pPr>
        <w:pStyle w:val="FootnoteText"/>
      </w:pPr>
      <w:r>
        <w:rPr>
          <w:rStyle w:val="FootnoteReference"/>
        </w:rPr>
        <w:footnoteRef/>
      </w:r>
      <w:r>
        <w:t xml:space="preserve"> </w:t>
      </w:r>
      <w:r w:rsidR="00BB716E">
        <w:t>Harvard Business Review “</w:t>
      </w:r>
      <w:hyperlink r:id="rId7" w:history="1">
        <w:r w:rsidR="004C1BBE">
          <w:rPr>
            <w:rStyle w:val="Hyperlink"/>
          </w:rPr>
          <w:t>9 Tips for Mastering Your Next Virtual Interview</w:t>
        </w:r>
      </w:hyperlink>
      <w:r w:rsidR="004C1BBE">
        <w:t>”</w:t>
      </w:r>
    </w:p>
  </w:footnote>
  <w:footnote w:id="9">
    <w:p w14:paraId="16500D6B" w14:textId="49A9666E" w:rsidR="00533EFB" w:rsidRDefault="00533EFB" w:rsidP="00001133">
      <w:pPr>
        <w:pStyle w:val="CommentText"/>
        <w:spacing w:after="0"/>
      </w:pPr>
      <w:r>
        <w:rPr>
          <w:rStyle w:val="FootnoteReference"/>
        </w:rPr>
        <w:footnoteRef/>
      </w:r>
      <w:r w:rsidR="00CE1EFD">
        <w:t xml:space="preserve"> </w:t>
      </w:r>
      <w:r w:rsidR="009921B4">
        <w:t xml:space="preserve">Source </w:t>
      </w:r>
      <w:r w:rsidR="00927C9D">
        <w:t>Linked</w:t>
      </w:r>
      <w:r w:rsidR="00B61702">
        <w:t>-</w:t>
      </w:r>
      <w:r w:rsidR="00927C9D">
        <w:t>I</w:t>
      </w:r>
      <w:r w:rsidR="00245E03">
        <w:t>n</w:t>
      </w:r>
      <w:r w:rsidR="00927C9D">
        <w:t xml:space="preserve"> Talent Blog “</w:t>
      </w:r>
      <w:hyperlink r:id="rId8">
        <w:r w:rsidR="00927C9D">
          <w:rPr>
            <w:rStyle w:val="Hyperlink"/>
          </w:rPr>
          <w:t>10 Ways to Reduce Interviewer Bias</w:t>
        </w:r>
      </w:hyperlink>
      <w:r w:rsidR="00927C9D">
        <w:rPr>
          <w:rStyle w:val="Hyperlink"/>
        </w:rPr>
        <w:t>”</w:t>
      </w:r>
    </w:p>
  </w:footnote>
  <w:footnote w:id="10">
    <w:p w14:paraId="74B6E20B" w14:textId="132C6E87" w:rsidR="00D30CBA" w:rsidRDefault="00D30CBA" w:rsidP="00001133">
      <w:pPr>
        <w:pStyle w:val="FootnoteText"/>
      </w:pPr>
      <w:r>
        <w:rPr>
          <w:rStyle w:val="FootnoteReference"/>
        </w:rPr>
        <w:footnoteRef/>
      </w:r>
      <w:r>
        <w:t xml:space="preserve"> </w:t>
      </w:r>
      <w:r w:rsidR="009921B4">
        <w:t xml:space="preserve">Source </w:t>
      </w:r>
      <w:r w:rsidR="00C7552C">
        <w:t>Harvard Business Review “</w:t>
      </w:r>
      <w:hyperlink r:id="rId9" w:history="1">
        <w:r w:rsidR="00001133" w:rsidRPr="00001133">
          <w:rPr>
            <w:rStyle w:val="Hyperlink"/>
          </w:rPr>
          <w:t>Why Diverse Teams Are Smarter</w:t>
        </w:r>
      </w:hyperlink>
      <w:r w:rsidR="00001133">
        <w:t>”</w:t>
      </w:r>
    </w:p>
  </w:footnote>
  <w:footnote w:id="11">
    <w:p w14:paraId="30B75763" w14:textId="6A8DDBF3" w:rsidR="00235DE4" w:rsidRDefault="00235DE4">
      <w:pPr>
        <w:pStyle w:val="FootnoteText"/>
      </w:pPr>
      <w:r>
        <w:rPr>
          <w:rStyle w:val="FootnoteReference"/>
        </w:rPr>
        <w:footnoteRef/>
      </w:r>
      <w:r>
        <w:t xml:space="preserve"> </w:t>
      </w:r>
      <w:r w:rsidR="009921B4">
        <w:t xml:space="preserve">Source </w:t>
      </w:r>
      <w:hyperlink r:id="rId10" w:history="1">
        <w:r w:rsidRPr="00DD0117">
          <w:rPr>
            <w:rStyle w:val="Hyperlink"/>
          </w:rPr>
          <w:t>Emergency Law Inventory</w:t>
        </w:r>
      </w:hyperlink>
    </w:p>
  </w:footnote>
  <w:footnote w:id="12">
    <w:p w14:paraId="0CFB5DDD" w14:textId="61A56096" w:rsidR="009921B4" w:rsidRDefault="009921B4">
      <w:pPr>
        <w:pStyle w:val="FootnoteText"/>
      </w:pPr>
      <w:r>
        <w:rPr>
          <w:rStyle w:val="FootnoteReference"/>
        </w:rPr>
        <w:footnoteRef/>
      </w:r>
      <w:r>
        <w:t xml:space="preserve"> Source </w:t>
      </w:r>
      <w:hyperlink r:id="rId11" w:history="1">
        <w:r w:rsidRPr="00DD0117">
          <w:rPr>
            <w:rStyle w:val="Hyperlink"/>
          </w:rPr>
          <w:t>Emergency Law Inventory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8598" w14:textId="77777777" w:rsidR="00E12557" w:rsidRDefault="00E12557">
    <w:pPr>
      <w:pStyle w:val="BodyText"/>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6CC75444" wp14:editId="35F899DB">
              <wp:simplePos x="0" y="0"/>
              <wp:positionH relativeFrom="page">
                <wp:posOffset>6350635</wp:posOffset>
              </wp:positionH>
              <wp:positionV relativeFrom="page">
                <wp:posOffset>298450</wp:posOffset>
              </wp:positionV>
              <wp:extent cx="528955"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41F0A" w14:textId="77777777" w:rsidR="00E12557" w:rsidRDefault="00E12557">
                          <w:pPr>
                            <w:pStyle w:val="BodyText"/>
                            <w:kinsoku w:val="0"/>
                            <w:overflowPunct w:val="0"/>
                            <w:spacing w:line="24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75444" id="_x0000_t202" coordsize="21600,21600" o:spt="202" path="m,l,21600r21600,l21600,xe">
              <v:stroke joinstyle="miter"/>
              <v:path gradientshapeok="t" o:connecttype="rect"/>
            </v:shapetype>
            <v:shape id="_x0000_s1027" type="#_x0000_t202" style="position:absolute;margin-left:500.05pt;margin-top:23.5pt;width:41.6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Gz1QEAAJADAAAOAAAAZHJzL2Uyb0RvYy54bWysU9tu2zAMfR+wfxD0vtgJkKIz4hRdiw4D&#10;ugvQ7gNoWbKN2aJGKbGzrx8lx+kub8NeBIqijs45pHY309CLoybfoS3lepVLoa3CurNNKb8+P7y5&#10;lsIHsDX0aHUpT9rLm/3rV7vRFXqDLfa1JsEg1hejK2UbgiuyzKtWD+BX6LTlQ4M0QOAtNVlNMDL6&#10;0GebPL/KRqTaESrtPWfv50O5T/jGaBU+G+N1EH0pmVtIK6W1imu230HRELi2U2ca8A8sBugsP3qB&#10;uocA4kDdX1BDpwg9mrBSOGRoTKd00sBq1vkfap5acDppYXO8u9jk/x+s+nR8cl9IhOkdTtzAJMK7&#10;R1TfvLB414Jt9C0Rjq2Gmh9eR8uy0fnifDVa7QsfQarxI9bcZDgETECToSG6wjoFo3MDThfT9RSE&#10;4uR2c/12u5VC8dH6arvOU1MyKJbLjnx4r3EQMSglcU8TOBwffYhkoFhK4lsWH7q+T33t7W8JLoyZ&#10;RD7ynZmHqZq4OoqosD6xDMJ5THisOWiRfkgx8oiU0n8/AGkp+g+WrYjztAS0BNUSgFV8tZRBijm8&#10;C/PcHRx1TcvIs9kWb9ku0yUpLyzOPLntSeF5RONc/bpPVS8faf8TAAD//wMAUEsDBBQABgAIAAAA&#10;IQCSOvu43wAAAAsBAAAPAAAAZHJzL2Rvd25yZXYueG1sTI9BT8JAEIXvJv6HzZB4k12EAJZuCTF6&#10;MjGWevC47Q5tQ3e2dheo/97hhMeX+fLme+l2dJ044xBaTxpmUwUCqfK2pVrDV/H2uAYRoiFrOk+o&#10;4RcDbLP7u9Qk1l8ox/M+1oJLKCRGQxNjn0gZqgadCVPfI/Ht4AdnIsehlnYwFy53nXxSaimdaYk/&#10;NKbHlwar4/7kNOy+KX9tfz7Kz/yQt0XxrOh9edT6YTLuNiAijvEGw1Wf1SFjp9KfyAbRcVZKzZjV&#10;sFjxqCuh1vMFiFLDaq5AZqn8vyH7AwAA//8DAFBLAQItABQABgAIAAAAIQC2gziS/gAAAOEBAAAT&#10;AAAAAAAAAAAAAAAAAAAAAABbQ29udGVudF9UeXBlc10ueG1sUEsBAi0AFAAGAAgAAAAhADj9If/W&#10;AAAAlAEAAAsAAAAAAAAAAAAAAAAALwEAAF9yZWxzLy5yZWxzUEsBAi0AFAAGAAgAAAAhAC5mwbPV&#10;AQAAkAMAAA4AAAAAAAAAAAAAAAAALgIAAGRycy9lMm9Eb2MueG1sUEsBAi0AFAAGAAgAAAAhAJI6&#10;+7jfAAAACwEAAA8AAAAAAAAAAAAAAAAALwQAAGRycy9kb3ducmV2LnhtbFBLBQYAAAAABAAEAPMA&#10;AAA7BQAAAAA=&#10;" o:allowincell="f" filled="f" stroked="f">
              <v:textbox inset="0,0,0,0">
                <w:txbxContent>
                  <w:p w14:paraId="11241F0A" w14:textId="77777777" w:rsidR="00E12557" w:rsidRDefault="00E12557">
                    <w:pPr>
                      <w:pStyle w:val="BodyText"/>
                      <w:kinsoku w:val="0"/>
                      <w:overflowPunct w:val="0"/>
                      <w:spacing w:line="244" w:lineRule="exact"/>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6112838" w14:paraId="2F5E0FAB" w14:textId="77777777" w:rsidTr="56112838">
      <w:tc>
        <w:tcPr>
          <w:tcW w:w="3120" w:type="dxa"/>
        </w:tcPr>
        <w:p w14:paraId="5495C513" w14:textId="73151B11" w:rsidR="56112838" w:rsidRDefault="56112838" w:rsidP="56112838">
          <w:pPr>
            <w:pStyle w:val="Header"/>
            <w:ind w:left="-115"/>
          </w:pPr>
        </w:p>
      </w:tc>
      <w:tc>
        <w:tcPr>
          <w:tcW w:w="3120" w:type="dxa"/>
        </w:tcPr>
        <w:p w14:paraId="21DD58FD" w14:textId="16F4B337" w:rsidR="56112838" w:rsidRDefault="56112838" w:rsidP="56112838">
          <w:pPr>
            <w:pStyle w:val="Header"/>
            <w:jc w:val="center"/>
          </w:pPr>
        </w:p>
      </w:tc>
      <w:tc>
        <w:tcPr>
          <w:tcW w:w="3120" w:type="dxa"/>
        </w:tcPr>
        <w:p w14:paraId="117B8DBD" w14:textId="60804C50" w:rsidR="56112838" w:rsidRDefault="56112838" w:rsidP="56112838">
          <w:pPr>
            <w:pStyle w:val="Header"/>
            <w:ind w:right="-115"/>
            <w:jc w:val="right"/>
          </w:pPr>
        </w:p>
      </w:tc>
    </w:tr>
  </w:tbl>
  <w:p w14:paraId="70918FBE" w14:textId="3458CC17" w:rsidR="00F62DE3" w:rsidRDefault="00F62DE3">
    <w:pPr>
      <w:pStyle w:val="Header"/>
    </w:pPr>
  </w:p>
</w:hdr>
</file>

<file path=word/intelligence2.xml><?xml version="1.0" encoding="utf-8"?>
<int2:intelligence xmlns:int2="http://schemas.microsoft.com/office/intelligence/2020/intelligence" xmlns:oel="http://schemas.microsoft.com/office/2019/extlst">
  <int2:observations>
    <int2:textHash int2:hashCode="c8NzMfWRSX/zM4" int2:id="ZzbRHB3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EAD"/>
    <w:multiLevelType w:val="hybridMultilevel"/>
    <w:tmpl w:val="D0C2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11396"/>
    <w:multiLevelType w:val="hybridMultilevel"/>
    <w:tmpl w:val="3124A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F1305F"/>
    <w:multiLevelType w:val="hybridMultilevel"/>
    <w:tmpl w:val="23A6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61E2"/>
    <w:multiLevelType w:val="hybridMultilevel"/>
    <w:tmpl w:val="1A801362"/>
    <w:lvl w:ilvl="0" w:tplc="E7F4254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61D91"/>
    <w:multiLevelType w:val="hybridMultilevel"/>
    <w:tmpl w:val="01A2EA94"/>
    <w:lvl w:ilvl="0" w:tplc="EA8E02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482C"/>
    <w:multiLevelType w:val="hybridMultilevel"/>
    <w:tmpl w:val="EC7E6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76E42"/>
    <w:multiLevelType w:val="hybridMultilevel"/>
    <w:tmpl w:val="FFFFFFFF"/>
    <w:lvl w:ilvl="0" w:tplc="950A0F4C">
      <w:start w:val="1"/>
      <w:numFmt w:val="bullet"/>
      <w:lvlText w:val=""/>
      <w:lvlJc w:val="left"/>
      <w:pPr>
        <w:ind w:left="720" w:hanging="360"/>
      </w:pPr>
      <w:rPr>
        <w:rFonts w:ascii="Symbol" w:hAnsi="Symbol" w:hint="default"/>
      </w:rPr>
    </w:lvl>
    <w:lvl w:ilvl="1" w:tplc="2B523938">
      <w:start w:val="1"/>
      <w:numFmt w:val="bullet"/>
      <w:lvlText w:val=""/>
      <w:lvlJc w:val="left"/>
      <w:pPr>
        <w:ind w:left="1440" w:hanging="360"/>
      </w:pPr>
      <w:rPr>
        <w:rFonts w:ascii="Symbol" w:hAnsi="Symbol" w:hint="default"/>
      </w:rPr>
    </w:lvl>
    <w:lvl w:ilvl="2" w:tplc="6810A392">
      <w:start w:val="1"/>
      <w:numFmt w:val="bullet"/>
      <w:lvlText w:val=""/>
      <w:lvlJc w:val="left"/>
      <w:pPr>
        <w:ind w:left="2160" w:hanging="360"/>
      </w:pPr>
      <w:rPr>
        <w:rFonts w:ascii="Wingdings" w:hAnsi="Wingdings" w:hint="default"/>
      </w:rPr>
    </w:lvl>
    <w:lvl w:ilvl="3" w:tplc="A030F93E">
      <w:start w:val="1"/>
      <w:numFmt w:val="bullet"/>
      <w:lvlText w:val=""/>
      <w:lvlJc w:val="left"/>
      <w:pPr>
        <w:ind w:left="2880" w:hanging="360"/>
      </w:pPr>
      <w:rPr>
        <w:rFonts w:ascii="Symbol" w:hAnsi="Symbol" w:hint="default"/>
      </w:rPr>
    </w:lvl>
    <w:lvl w:ilvl="4" w:tplc="878C8E00">
      <w:start w:val="1"/>
      <w:numFmt w:val="bullet"/>
      <w:lvlText w:val="o"/>
      <w:lvlJc w:val="left"/>
      <w:pPr>
        <w:ind w:left="3600" w:hanging="360"/>
      </w:pPr>
      <w:rPr>
        <w:rFonts w:ascii="Courier New" w:hAnsi="Courier New" w:hint="default"/>
      </w:rPr>
    </w:lvl>
    <w:lvl w:ilvl="5" w:tplc="FC34F4DA">
      <w:start w:val="1"/>
      <w:numFmt w:val="bullet"/>
      <w:lvlText w:val=""/>
      <w:lvlJc w:val="left"/>
      <w:pPr>
        <w:ind w:left="4320" w:hanging="360"/>
      </w:pPr>
      <w:rPr>
        <w:rFonts w:ascii="Wingdings" w:hAnsi="Wingdings" w:hint="default"/>
      </w:rPr>
    </w:lvl>
    <w:lvl w:ilvl="6" w:tplc="F4666E7E">
      <w:start w:val="1"/>
      <w:numFmt w:val="bullet"/>
      <w:lvlText w:val=""/>
      <w:lvlJc w:val="left"/>
      <w:pPr>
        <w:ind w:left="5040" w:hanging="360"/>
      </w:pPr>
      <w:rPr>
        <w:rFonts w:ascii="Symbol" w:hAnsi="Symbol" w:hint="default"/>
      </w:rPr>
    </w:lvl>
    <w:lvl w:ilvl="7" w:tplc="70C23B00">
      <w:start w:val="1"/>
      <w:numFmt w:val="bullet"/>
      <w:lvlText w:val="o"/>
      <w:lvlJc w:val="left"/>
      <w:pPr>
        <w:ind w:left="5760" w:hanging="360"/>
      </w:pPr>
      <w:rPr>
        <w:rFonts w:ascii="Courier New" w:hAnsi="Courier New" w:hint="default"/>
      </w:rPr>
    </w:lvl>
    <w:lvl w:ilvl="8" w:tplc="EDAA113A">
      <w:start w:val="1"/>
      <w:numFmt w:val="bullet"/>
      <w:lvlText w:val=""/>
      <w:lvlJc w:val="left"/>
      <w:pPr>
        <w:ind w:left="6480" w:hanging="360"/>
      </w:pPr>
      <w:rPr>
        <w:rFonts w:ascii="Wingdings" w:hAnsi="Wingdings" w:hint="default"/>
      </w:rPr>
    </w:lvl>
  </w:abstractNum>
  <w:abstractNum w:abstractNumId="7" w15:restartNumberingAfterBreak="0">
    <w:nsid w:val="1242104E"/>
    <w:multiLevelType w:val="hybridMultilevel"/>
    <w:tmpl w:val="607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91CF1"/>
    <w:multiLevelType w:val="hybridMultilevel"/>
    <w:tmpl w:val="FFFFFFFF"/>
    <w:lvl w:ilvl="0" w:tplc="150CAD6E">
      <w:start w:val="1"/>
      <w:numFmt w:val="bullet"/>
      <w:lvlText w:val=""/>
      <w:lvlJc w:val="left"/>
      <w:pPr>
        <w:ind w:left="720" w:hanging="360"/>
      </w:pPr>
      <w:rPr>
        <w:rFonts w:ascii="Symbol" w:hAnsi="Symbol" w:hint="default"/>
      </w:rPr>
    </w:lvl>
    <w:lvl w:ilvl="1" w:tplc="0BA4D9F6">
      <w:start w:val="1"/>
      <w:numFmt w:val="bullet"/>
      <w:lvlText w:val="o"/>
      <w:lvlJc w:val="left"/>
      <w:pPr>
        <w:ind w:left="1440" w:hanging="360"/>
      </w:pPr>
      <w:rPr>
        <w:rFonts w:ascii="Courier New" w:hAnsi="Courier New" w:hint="default"/>
      </w:rPr>
    </w:lvl>
    <w:lvl w:ilvl="2" w:tplc="7206E58A">
      <w:start w:val="1"/>
      <w:numFmt w:val="bullet"/>
      <w:lvlText w:val=""/>
      <w:lvlJc w:val="left"/>
      <w:pPr>
        <w:ind w:left="2160" w:hanging="360"/>
      </w:pPr>
      <w:rPr>
        <w:rFonts w:ascii="Wingdings" w:hAnsi="Wingdings" w:hint="default"/>
      </w:rPr>
    </w:lvl>
    <w:lvl w:ilvl="3" w:tplc="9190C484">
      <w:start w:val="1"/>
      <w:numFmt w:val="bullet"/>
      <w:lvlText w:val=""/>
      <w:lvlJc w:val="left"/>
      <w:pPr>
        <w:ind w:left="2880" w:hanging="360"/>
      </w:pPr>
      <w:rPr>
        <w:rFonts w:ascii="Symbol" w:hAnsi="Symbol" w:hint="default"/>
      </w:rPr>
    </w:lvl>
    <w:lvl w:ilvl="4" w:tplc="93046358">
      <w:start w:val="1"/>
      <w:numFmt w:val="bullet"/>
      <w:lvlText w:val="o"/>
      <w:lvlJc w:val="left"/>
      <w:pPr>
        <w:ind w:left="3600" w:hanging="360"/>
      </w:pPr>
      <w:rPr>
        <w:rFonts w:ascii="Courier New" w:hAnsi="Courier New" w:hint="default"/>
      </w:rPr>
    </w:lvl>
    <w:lvl w:ilvl="5" w:tplc="A24CA772">
      <w:start w:val="1"/>
      <w:numFmt w:val="bullet"/>
      <w:lvlText w:val=""/>
      <w:lvlJc w:val="left"/>
      <w:pPr>
        <w:ind w:left="4320" w:hanging="360"/>
      </w:pPr>
      <w:rPr>
        <w:rFonts w:ascii="Wingdings" w:hAnsi="Wingdings" w:hint="default"/>
      </w:rPr>
    </w:lvl>
    <w:lvl w:ilvl="6" w:tplc="3252BB44">
      <w:start w:val="1"/>
      <w:numFmt w:val="bullet"/>
      <w:lvlText w:val=""/>
      <w:lvlJc w:val="left"/>
      <w:pPr>
        <w:ind w:left="5040" w:hanging="360"/>
      </w:pPr>
      <w:rPr>
        <w:rFonts w:ascii="Symbol" w:hAnsi="Symbol" w:hint="default"/>
      </w:rPr>
    </w:lvl>
    <w:lvl w:ilvl="7" w:tplc="973AFDD0">
      <w:start w:val="1"/>
      <w:numFmt w:val="bullet"/>
      <w:lvlText w:val="o"/>
      <w:lvlJc w:val="left"/>
      <w:pPr>
        <w:ind w:left="5760" w:hanging="360"/>
      </w:pPr>
      <w:rPr>
        <w:rFonts w:ascii="Courier New" w:hAnsi="Courier New" w:hint="default"/>
      </w:rPr>
    </w:lvl>
    <w:lvl w:ilvl="8" w:tplc="CA1C3D2A">
      <w:start w:val="1"/>
      <w:numFmt w:val="bullet"/>
      <w:lvlText w:val=""/>
      <w:lvlJc w:val="left"/>
      <w:pPr>
        <w:ind w:left="6480" w:hanging="360"/>
      </w:pPr>
      <w:rPr>
        <w:rFonts w:ascii="Wingdings" w:hAnsi="Wingdings" w:hint="default"/>
      </w:rPr>
    </w:lvl>
  </w:abstractNum>
  <w:abstractNum w:abstractNumId="9" w15:restartNumberingAfterBreak="0">
    <w:nsid w:val="167A0B02"/>
    <w:multiLevelType w:val="hybridMultilevel"/>
    <w:tmpl w:val="1AE8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8066D"/>
    <w:multiLevelType w:val="hybridMultilevel"/>
    <w:tmpl w:val="223EFE5C"/>
    <w:lvl w:ilvl="0" w:tplc="DC9E437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F324B6"/>
    <w:multiLevelType w:val="hybridMultilevel"/>
    <w:tmpl w:val="35C889A6"/>
    <w:lvl w:ilvl="0" w:tplc="150CA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B6A39"/>
    <w:multiLevelType w:val="hybridMultilevel"/>
    <w:tmpl w:val="CDE6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F4A7D"/>
    <w:multiLevelType w:val="multilevel"/>
    <w:tmpl w:val="A78A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9F07FD"/>
    <w:multiLevelType w:val="hybridMultilevel"/>
    <w:tmpl w:val="9B4C270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29C2215D"/>
    <w:multiLevelType w:val="hybridMultilevel"/>
    <w:tmpl w:val="B590C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1755A"/>
    <w:multiLevelType w:val="hybridMultilevel"/>
    <w:tmpl w:val="CDCE0E56"/>
    <w:lvl w:ilvl="0" w:tplc="68947612">
      <w:start w:val="1"/>
      <w:numFmt w:val="bullet"/>
      <w:lvlText w:val=""/>
      <w:lvlJc w:val="left"/>
      <w:pPr>
        <w:ind w:left="720" w:hanging="360"/>
      </w:pPr>
      <w:rPr>
        <w:rFonts w:ascii="Symbol" w:hAnsi="Symbol" w:hint="default"/>
        <w:color w:val="auto"/>
      </w:rPr>
    </w:lvl>
    <w:lvl w:ilvl="1" w:tplc="DA0233E2">
      <w:start w:val="1"/>
      <w:numFmt w:val="bullet"/>
      <w:lvlText w:val="o"/>
      <w:lvlJc w:val="left"/>
      <w:pPr>
        <w:ind w:left="1440" w:hanging="360"/>
      </w:pPr>
      <w:rPr>
        <w:rFonts w:ascii="Courier New" w:hAnsi="Courier New" w:hint="default"/>
      </w:rPr>
    </w:lvl>
    <w:lvl w:ilvl="2" w:tplc="ED243360">
      <w:start w:val="1"/>
      <w:numFmt w:val="bullet"/>
      <w:lvlText w:val=""/>
      <w:lvlJc w:val="left"/>
      <w:pPr>
        <w:ind w:left="2160" w:hanging="360"/>
      </w:pPr>
      <w:rPr>
        <w:rFonts w:ascii="Wingdings" w:hAnsi="Wingdings" w:hint="default"/>
      </w:rPr>
    </w:lvl>
    <w:lvl w:ilvl="3" w:tplc="5A7A8FB4">
      <w:start w:val="1"/>
      <w:numFmt w:val="bullet"/>
      <w:lvlText w:val=""/>
      <w:lvlJc w:val="left"/>
      <w:pPr>
        <w:ind w:left="2880" w:hanging="360"/>
      </w:pPr>
      <w:rPr>
        <w:rFonts w:ascii="Symbol" w:hAnsi="Symbol" w:hint="default"/>
      </w:rPr>
    </w:lvl>
    <w:lvl w:ilvl="4" w:tplc="7FD0C9AE">
      <w:start w:val="1"/>
      <w:numFmt w:val="bullet"/>
      <w:lvlText w:val="o"/>
      <w:lvlJc w:val="left"/>
      <w:pPr>
        <w:ind w:left="3600" w:hanging="360"/>
      </w:pPr>
      <w:rPr>
        <w:rFonts w:ascii="Courier New" w:hAnsi="Courier New" w:hint="default"/>
      </w:rPr>
    </w:lvl>
    <w:lvl w:ilvl="5" w:tplc="8B640B48">
      <w:start w:val="1"/>
      <w:numFmt w:val="bullet"/>
      <w:lvlText w:val=""/>
      <w:lvlJc w:val="left"/>
      <w:pPr>
        <w:ind w:left="4320" w:hanging="360"/>
      </w:pPr>
      <w:rPr>
        <w:rFonts w:ascii="Wingdings" w:hAnsi="Wingdings" w:hint="default"/>
      </w:rPr>
    </w:lvl>
    <w:lvl w:ilvl="6" w:tplc="1338B0C0">
      <w:start w:val="1"/>
      <w:numFmt w:val="bullet"/>
      <w:lvlText w:val=""/>
      <w:lvlJc w:val="left"/>
      <w:pPr>
        <w:ind w:left="5040" w:hanging="360"/>
      </w:pPr>
      <w:rPr>
        <w:rFonts w:ascii="Symbol" w:hAnsi="Symbol" w:hint="default"/>
      </w:rPr>
    </w:lvl>
    <w:lvl w:ilvl="7" w:tplc="2F6830B2">
      <w:start w:val="1"/>
      <w:numFmt w:val="bullet"/>
      <w:lvlText w:val="o"/>
      <w:lvlJc w:val="left"/>
      <w:pPr>
        <w:ind w:left="5760" w:hanging="360"/>
      </w:pPr>
      <w:rPr>
        <w:rFonts w:ascii="Courier New" w:hAnsi="Courier New" w:hint="default"/>
      </w:rPr>
    </w:lvl>
    <w:lvl w:ilvl="8" w:tplc="A6741E6C">
      <w:start w:val="1"/>
      <w:numFmt w:val="bullet"/>
      <w:lvlText w:val=""/>
      <w:lvlJc w:val="left"/>
      <w:pPr>
        <w:ind w:left="6480" w:hanging="360"/>
      </w:pPr>
      <w:rPr>
        <w:rFonts w:ascii="Wingdings" w:hAnsi="Wingdings" w:hint="default"/>
      </w:rPr>
    </w:lvl>
  </w:abstractNum>
  <w:abstractNum w:abstractNumId="17" w15:restartNumberingAfterBreak="0">
    <w:nsid w:val="3AFD585F"/>
    <w:multiLevelType w:val="hybridMultilevel"/>
    <w:tmpl w:val="FFFFFFFF"/>
    <w:lvl w:ilvl="0" w:tplc="3C40C2C8">
      <w:start w:val="1"/>
      <w:numFmt w:val="bullet"/>
      <w:lvlText w:val=""/>
      <w:lvlJc w:val="left"/>
      <w:pPr>
        <w:ind w:left="720" w:hanging="360"/>
      </w:pPr>
      <w:rPr>
        <w:rFonts w:ascii="Symbol" w:hAnsi="Symbol" w:hint="default"/>
      </w:rPr>
    </w:lvl>
    <w:lvl w:ilvl="1" w:tplc="26B2C03A">
      <w:start w:val="1"/>
      <w:numFmt w:val="bullet"/>
      <w:lvlText w:val=""/>
      <w:lvlJc w:val="left"/>
      <w:pPr>
        <w:ind w:left="1440" w:hanging="360"/>
      </w:pPr>
      <w:rPr>
        <w:rFonts w:ascii="Symbol" w:hAnsi="Symbol" w:hint="default"/>
      </w:rPr>
    </w:lvl>
    <w:lvl w:ilvl="2" w:tplc="2B282230">
      <w:start w:val="1"/>
      <w:numFmt w:val="bullet"/>
      <w:lvlText w:val=""/>
      <w:lvlJc w:val="left"/>
      <w:pPr>
        <w:ind w:left="2160" w:hanging="360"/>
      </w:pPr>
      <w:rPr>
        <w:rFonts w:ascii="Wingdings" w:hAnsi="Wingdings" w:hint="default"/>
      </w:rPr>
    </w:lvl>
    <w:lvl w:ilvl="3" w:tplc="184A371C">
      <w:start w:val="1"/>
      <w:numFmt w:val="bullet"/>
      <w:lvlText w:val=""/>
      <w:lvlJc w:val="left"/>
      <w:pPr>
        <w:ind w:left="2880" w:hanging="360"/>
      </w:pPr>
      <w:rPr>
        <w:rFonts w:ascii="Symbol" w:hAnsi="Symbol" w:hint="default"/>
      </w:rPr>
    </w:lvl>
    <w:lvl w:ilvl="4" w:tplc="B288B230">
      <w:start w:val="1"/>
      <w:numFmt w:val="bullet"/>
      <w:lvlText w:val="o"/>
      <w:lvlJc w:val="left"/>
      <w:pPr>
        <w:ind w:left="3600" w:hanging="360"/>
      </w:pPr>
      <w:rPr>
        <w:rFonts w:ascii="Courier New" w:hAnsi="Courier New" w:hint="default"/>
      </w:rPr>
    </w:lvl>
    <w:lvl w:ilvl="5" w:tplc="8CB46688">
      <w:start w:val="1"/>
      <w:numFmt w:val="bullet"/>
      <w:lvlText w:val=""/>
      <w:lvlJc w:val="left"/>
      <w:pPr>
        <w:ind w:left="4320" w:hanging="360"/>
      </w:pPr>
      <w:rPr>
        <w:rFonts w:ascii="Wingdings" w:hAnsi="Wingdings" w:hint="default"/>
      </w:rPr>
    </w:lvl>
    <w:lvl w:ilvl="6" w:tplc="DEF0406A">
      <w:start w:val="1"/>
      <w:numFmt w:val="bullet"/>
      <w:lvlText w:val=""/>
      <w:lvlJc w:val="left"/>
      <w:pPr>
        <w:ind w:left="5040" w:hanging="360"/>
      </w:pPr>
      <w:rPr>
        <w:rFonts w:ascii="Symbol" w:hAnsi="Symbol" w:hint="default"/>
      </w:rPr>
    </w:lvl>
    <w:lvl w:ilvl="7" w:tplc="87E6EFFE">
      <w:start w:val="1"/>
      <w:numFmt w:val="bullet"/>
      <w:lvlText w:val="o"/>
      <w:lvlJc w:val="left"/>
      <w:pPr>
        <w:ind w:left="5760" w:hanging="360"/>
      </w:pPr>
      <w:rPr>
        <w:rFonts w:ascii="Courier New" w:hAnsi="Courier New" w:hint="default"/>
      </w:rPr>
    </w:lvl>
    <w:lvl w:ilvl="8" w:tplc="AC8A961E">
      <w:start w:val="1"/>
      <w:numFmt w:val="bullet"/>
      <w:lvlText w:val=""/>
      <w:lvlJc w:val="left"/>
      <w:pPr>
        <w:ind w:left="6480" w:hanging="360"/>
      </w:pPr>
      <w:rPr>
        <w:rFonts w:ascii="Wingdings" w:hAnsi="Wingdings" w:hint="default"/>
      </w:rPr>
    </w:lvl>
  </w:abstractNum>
  <w:abstractNum w:abstractNumId="18" w15:restartNumberingAfterBreak="0">
    <w:nsid w:val="3D4E19E1"/>
    <w:multiLevelType w:val="hybridMultilevel"/>
    <w:tmpl w:val="E99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AE53FE"/>
    <w:multiLevelType w:val="hybridMultilevel"/>
    <w:tmpl w:val="030E8A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8763B"/>
    <w:multiLevelType w:val="hybridMultilevel"/>
    <w:tmpl w:val="20187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4564BE"/>
    <w:multiLevelType w:val="hybridMultilevel"/>
    <w:tmpl w:val="0DCA6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335679"/>
    <w:multiLevelType w:val="hybridMultilevel"/>
    <w:tmpl w:val="3496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31368"/>
    <w:multiLevelType w:val="hybridMultilevel"/>
    <w:tmpl w:val="59AA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46A3A"/>
    <w:multiLevelType w:val="hybridMultilevel"/>
    <w:tmpl w:val="42623C00"/>
    <w:lvl w:ilvl="0" w:tplc="36FCDBE2">
      <w:start w:val="1"/>
      <w:numFmt w:val="bullet"/>
      <w:lvlText w:val="·"/>
      <w:lvlJc w:val="left"/>
      <w:pPr>
        <w:ind w:left="720" w:hanging="360"/>
      </w:pPr>
      <w:rPr>
        <w:rFonts w:ascii="Symbol" w:hAnsi="Symbol" w:hint="default"/>
      </w:rPr>
    </w:lvl>
    <w:lvl w:ilvl="1" w:tplc="082019A2">
      <w:start w:val="1"/>
      <w:numFmt w:val="bullet"/>
      <w:lvlText w:val="o"/>
      <w:lvlJc w:val="left"/>
      <w:pPr>
        <w:ind w:left="1440" w:hanging="360"/>
      </w:pPr>
      <w:rPr>
        <w:rFonts w:ascii="Courier New" w:hAnsi="Courier New" w:hint="default"/>
      </w:rPr>
    </w:lvl>
    <w:lvl w:ilvl="2" w:tplc="AEF2F59E">
      <w:start w:val="1"/>
      <w:numFmt w:val="bullet"/>
      <w:lvlText w:val=""/>
      <w:lvlJc w:val="left"/>
      <w:pPr>
        <w:ind w:left="2160" w:hanging="360"/>
      </w:pPr>
      <w:rPr>
        <w:rFonts w:ascii="Wingdings" w:hAnsi="Wingdings" w:hint="default"/>
      </w:rPr>
    </w:lvl>
    <w:lvl w:ilvl="3" w:tplc="44A86840">
      <w:start w:val="1"/>
      <w:numFmt w:val="bullet"/>
      <w:lvlText w:val=""/>
      <w:lvlJc w:val="left"/>
      <w:pPr>
        <w:ind w:left="2880" w:hanging="360"/>
      </w:pPr>
      <w:rPr>
        <w:rFonts w:ascii="Symbol" w:hAnsi="Symbol" w:hint="default"/>
      </w:rPr>
    </w:lvl>
    <w:lvl w:ilvl="4" w:tplc="FDEE2986">
      <w:start w:val="1"/>
      <w:numFmt w:val="bullet"/>
      <w:lvlText w:val="o"/>
      <w:lvlJc w:val="left"/>
      <w:pPr>
        <w:ind w:left="3600" w:hanging="360"/>
      </w:pPr>
      <w:rPr>
        <w:rFonts w:ascii="Courier New" w:hAnsi="Courier New" w:hint="default"/>
      </w:rPr>
    </w:lvl>
    <w:lvl w:ilvl="5" w:tplc="7544532C">
      <w:start w:val="1"/>
      <w:numFmt w:val="bullet"/>
      <w:lvlText w:val=""/>
      <w:lvlJc w:val="left"/>
      <w:pPr>
        <w:ind w:left="4320" w:hanging="360"/>
      </w:pPr>
      <w:rPr>
        <w:rFonts w:ascii="Wingdings" w:hAnsi="Wingdings" w:hint="default"/>
      </w:rPr>
    </w:lvl>
    <w:lvl w:ilvl="6" w:tplc="173EF7AE">
      <w:start w:val="1"/>
      <w:numFmt w:val="bullet"/>
      <w:lvlText w:val=""/>
      <w:lvlJc w:val="left"/>
      <w:pPr>
        <w:ind w:left="5040" w:hanging="360"/>
      </w:pPr>
      <w:rPr>
        <w:rFonts w:ascii="Symbol" w:hAnsi="Symbol" w:hint="default"/>
      </w:rPr>
    </w:lvl>
    <w:lvl w:ilvl="7" w:tplc="98625F80">
      <w:start w:val="1"/>
      <w:numFmt w:val="bullet"/>
      <w:lvlText w:val="o"/>
      <w:lvlJc w:val="left"/>
      <w:pPr>
        <w:ind w:left="5760" w:hanging="360"/>
      </w:pPr>
      <w:rPr>
        <w:rFonts w:ascii="Courier New" w:hAnsi="Courier New" w:hint="default"/>
      </w:rPr>
    </w:lvl>
    <w:lvl w:ilvl="8" w:tplc="3B8251A2">
      <w:start w:val="1"/>
      <w:numFmt w:val="bullet"/>
      <w:lvlText w:val=""/>
      <w:lvlJc w:val="left"/>
      <w:pPr>
        <w:ind w:left="6480" w:hanging="360"/>
      </w:pPr>
      <w:rPr>
        <w:rFonts w:ascii="Wingdings" w:hAnsi="Wingdings" w:hint="default"/>
      </w:rPr>
    </w:lvl>
  </w:abstractNum>
  <w:abstractNum w:abstractNumId="25" w15:restartNumberingAfterBreak="0">
    <w:nsid w:val="5EFB05C0"/>
    <w:multiLevelType w:val="hybridMultilevel"/>
    <w:tmpl w:val="CDF859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84E06"/>
    <w:multiLevelType w:val="hybridMultilevel"/>
    <w:tmpl w:val="E3C23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A30A9"/>
    <w:multiLevelType w:val="hybridMultilevel"/>
    <w:tmpl w:val="A32C4098"/>
    <w:lvl w:ilvl="0" w:tplc="04F2F6D8">
      <w:numFmt w:val="decimal"/>
      <w:lvlText w:val=""/>
      <w:lvlJc w:val="left"/>
    </w:lvl>
    <w:lvl w:ilvl="1" w:tplc="6A32902E">
      <w:numFmt w:val="decimal"/>
      <w:lvlText w:val=""/>
      <w:lvlJc w:val="left"/>
    </w:lvl>
    <w:lvl w:ilvl="2" w:tplc="04090001">
      <w:start w:val="1"/>
      <w:numFmt w:val="bullet"/>
      <w:lvlText w:val=""/>
      <w:lvlJc w:val="left"/>
      <w:rPr>
        <w:rFonts w:ascii="Symbol" w:hAnsi="Symbol" w:hint="default"/>
      </w:rPr>
    </w:lvl>
    <w:lvl w:ilvl="3" w:tplc="732E2EB0">
      <w:numFmt w:val="decimal"/>
      <w:lvlText w:val=""/>
      <w:lvlJc w:val="left"/>
    </w:lvl>
    <w:lvl w:ilvl="4" w:tplc="6C44D05E">
      <w:numFmt w:val="decimal"/>
      <w:lvlText w:val=""/>
      <w:lvlJc w:val="left"/>
    </w:lvl>
    <w:lvl w:ilvl="5" w:tplc="279A818E">
      <w:numFmt w:val="decimal"/>
      <w:lvlText w:val=""/>
      <w:lvlJc w:val="left"/>
    </w:lvl>
    <w:lvl w:ilvl="6" w:tplc="A5FC656C">
      <w:numFmt w:val="decimal"/>
      <w:lvlText w:val=""/>
      <w:lvlJc w:val="left"/>
    </w:lvl>
    <w:lvl w:ilvl="7" w:tplc="7C9AA648">
      <w:numFmt w:val="decimal"/>
      <w:lvlText w:val=""/>
      <w:lvlJc w:val="left"/>
    </w:lvl>
    <w:lvl w:ilvl="8" w:tplc="93A0C3C0">
      <w:numFmt w:val="decimal"/>
      <w:lvlText w:val=""/>
      <w:lvlJc w:val="left"/>
    </w:lvl>
  </w:abstractNum>
  <w:abstractNum w:abstractNumId="28" w15:restartNumberingAfterBreak="0">
    <w:nsid w:val="625C312E"/>
    <w:multiLevelType w:val="hybridMultilevel"/>
    <w:tmpl w:val="034E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6528A"/>
    <w:multiLevelType w:val="hybridMultilevel"/>
    <w:tmpl w:val="7C6E1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127F7"/>
    <w:multiLevelType w:val="hybridMultilevel"/>
    <w:tmpl w:val="ABF2D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376840"/>
    <w:multiLevelType w:val="hybridMultilevel"/>
    <w:tmpl w:val="9E3E37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73D8E"/>
    <w:multiLevelType w:val="hybridMultilevel"/>
    <w:tmpl w:val="7AF2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D37A5"/>
    <w:multiLevelType w:val="hybridMultilevel"/>
    <w:tmpl w:val="E99A35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1268959">
    <w:abstractNumId w:val="24"/>
  </w:num>
  <w:num w:numId="2" w16cid:durableId="156115240">
    <w:abstractNumId w:val="16"/>
  </w:num>
  <w:num w:numId="3" w16cid:durableId="815948603">
    <w:abstractNumId w:val="8"/>
  </w:num>
  <w:num w:numId="4" w16cid:durableId="1589073878">
    <w:abstractNumId w:val="4"/>
  </w:num>
  <w:num w:numId="5" w16cid:durableId="1405492247">
    <w:abstractNumId w:val="3"/>
  </w:num>
  <w:num w:numId="6" w16cid:durableId="795370884">
    <w:abstractNumId w:val="7"/>
  </w:num>
  <w:num w:numId="7" w16cid:durableId="1197355299">
    <w:abstractNumId w:val="27"/>
  </w:num>
  <w:num w:numId="8" w16cid:durableId="735518308">
    <w:abstractNumId w:val="10"/>
  </w:num>
  <w:num w:numId="9" w16cid:durableId="286200804">
    <w:abstractNumId w:val="14"/>
  </w:num>
  <w:num w:numId="10" w16cid:durableId="1464540025">
    <w:abstractNumId w:val="11"/>
  </w:num>
  <w:num w:numId="11" w16cid:durableId="1478182116">
    <w:abstractNumId w:val="13"/>
  </w:num>
  <w:num w:numId="12" w16cid:durableId="569851775">
    <w:abstractNumId w:val="1"/>
  </w:num>
  <w:num w:numId="13" w16cid:durableId="597368499">
    <w:abstractNumId w:val="5"/>
  </w:num>
  <w:num w:numId="14" w16cid:durableId="499538283">
    <w:abstractNumId w:val="2"/>
  </w:num>
  <w:num w:numId="15" w16cid:durableId="1435125744">
    <w:abstractNumId w:val="28"/>
  </w:num>
  <w:num w:numId="16" w16cid:durableId="1803384032">
    <w:abstractNumId w:val="12"/>
  </w:num>
  <w:num w:numId="17" w16cid:durableId="811093753">
    <w:abstractNumId w:val="19"/>
  </w:num>
  <w:num w:numId="18" w16cid:durableId="994378883">
    <w:abstractNumId w:val="18"/>
  </w:num>
  <w:num w:numId="19" w16cid:durableId="453912150">
    <w:abstractNumId w:val="15"/>
  </w:num>
  <w:num w:numId="20" w16cid:durableId="1510178775">
    <w:abstractNumId w:val="26"/>
  </w:num>
  <w:num w:numId="21" w16cid:durableId="596717124">
    <w:abstractNumId w:val="21"/>
  </w:num>
  <w:num w:numId="22" w16cid:durableId="178129189">
    <w:abstractNumId w:val="29"/>
  </w:num>
  <w:num w:numId="23" w16cid:durableId="63570310">
    <w:abstractNumId w:val="32"/>
  </w:num>
  <w:num w:numId="24" w16cid:durableId="489953890">
    <w:abstractNumId w:val="9"/>
  </w:num>
  <w:num w:numId="25" w16cid:durableId="266274464">
    <w:abstractNumId w:val="30"/>
  </w:num>
  <w:num w:numId="26" w16cid:durableId="373968487">
    <w:abstractNumId w:val="23"/>
  </w:num>
  <w:num w:numId="27" w16cid:durableId="755244320">
    <w:abstractNumId w:val="6"/>
  </w:num>
  <w:num w:numId="28" w16cid:durableId="735052011">
    <w:abstractNumId w:val="17"/>
  </w:num>
  <w:num w:numId="29" w16cid:durableId="316497034">
    <w:abstractNumId w:val="31"/>
  </w:num>
  <w:num w:numId="30" w16cid:durableId="1630554050">
    <w:abstractNumId w:val="25"/>
  </w:num>
  <w:num w:numId="31" w16cid:durableId="1274241385">
    <w:abstractNumId w:val="22"/>
  </w:num>
  <w:num w:numId="32" w16cid:durableId="1835955465">
    <w:abstractNumId w:val="33"/>
  </w:num>
  <w:num w:numId="33" w16cid:durableId="1516918654">
    <w:abstractNumId w:val="0"/>
  </w:num>
  <w:num w:numId="34" w16cid:durableId="42477116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MDY2srA0sbS0NDJU0lEKTi0uzszPAykwqQUA2fT9gCwAAAA="/>
  </w:docVars>
  <w:rsids>
    <w:rsidRoot w:val="5591C664"/>
    <w:rsid w:val="000006C4"/>
    <w:rsid w:val="00000BCA"/>
    <w:rsid w:val="00000F34"/>
    <w:rsid w:val="00001133"/>
    <w:rsid w:val="00001316"/>
    <w:rsid w:val="000018D3"/>
    <w:rsid w:val="00001A2D"/>
    <w:rsid w:val="00001D00"/>
    <w:rsid w:val="000022CB"/>
    <w:rsid w:val="00002812"/>
    <w:rsid w:val="00002953"/>
    <w:rsid w:val="00002A95"/>
    <w:rsid w:val="00003609"/>
    <w:rsid w:val="0000378E"/>
    <w:rsid w:val="00003D9F"/>
    <w:rsid w:val="00003E20"/>
    <w:rsid w:val="00003FF5"/>
    <w:rsid w:val="0000465C"/>
    <w:rsid w:val="000047E2"/>
    <w:rsid w:val="00004CBE"/>
    <w:rsid w:val="00004F94"/>
    <w:rsid w:val="00004FD1"/>
    <w:rsid w:val="00005189"/>
    <w:rsid w:val="0000588C"/>
    <w:rsid w:val="00005DC9"/>
    <w:rsid w:val="00006546"/>
    <w:rsid w:val="000065CA"/>
    <w:rsid w:val="00006A7F"/>
    <w:rsid w:val="00006CB5"/>
    <w:rsid w:val="00007A6E"/>
    <w:rsid w:val="00007FCB"/>
    <w:rsid w:val="0001027F"/>
    <w:rsid w:val="00010788"/>
    <w:rsid w:val="00010872"/>
    <w:rsid w:val="00010DA9"/>
    <w:rsid w:val="000120EC"/>
    <w:rsid w:val="00012416"/>
    <w:rsid w:val="000127AD"/>
    <w:rsid w:val="00012FC1"/>
    <w:rsid w:val="0001302C"/>
    <w:rsid w:val="0001307E"/>
    <w:rsid w:val="00013440"/>
    <w:rsid w:val="000138D6"/>
    <w:rsid w:val="00013AAE"/>
    <w:rsid w:val="00013D7B"/>
    <w:rsid w:val="00013DA6"/>
    <w:rsid w:val="00013E1D"/>
    <w:rsid w:val="00013EDF"/>
    <w:rsid w:val="00014419"/>
    <w:rsid w:val="00014FB4"/>
    <w:rsid w:val="000151DB"/>
    <w:rsid w:val="000152B6"/>
    <w:rsid w:val="000159E8"/>
    <w:rsid w:val="00015AD9"/>
    <w:rsid w:val="0001656D"/>
    <w:rsid w:val="00016AFA"/>
    <w:rsid w:val="00016E8F"/>
    <w:rsid w:val="000173C1"/>
    <w:rsid w:val="0001750B"/>
    <w:rsid w:val="00017970"/>
    <w:rsid w:val="00017BBB"/>
    <w:rsid w:val="00020A3F"/>
    <w:rsid w:val="00020BF3"/>
    <w:rsid w:val="00020E51"/>
    <w:rsid w:val="00020E74"/>
    <w:rsid w:val="000211F3"/>
    <w:rsid w:val="00021A54"/>
    <w:rsid w:val="00021B8A"/>
    <w:rsid w:val="00021E2B"/>
    <w:rsid w:val="000224EC"/>
    <w:rsid w:val="00022EE1"/>
    <w:rsid w:val="00022FEA"/>
    <w:rsid w:val="0002322F"/>
    <w:rsid w:val="00023285"/>
    <w:rsid w:val="00023722"/>
    <w:rsid w:val="00023A07"/>
    <w:rsid w:val="00024234"/>
    <w:rsid w:val="00024668"/>
    <w:rsid w:val="00024EBA"/>
    <w:rsid w:val="0002564F"/>
    <w:rsid w:val="000257F3"/>
    <w:rsid w:val="0002593D"/>
    <w:rsid w:val="00025D14"/>
    <w:rsid w:val="00025FCB"/>
    <w:rsid w:val="00026530"/>
    <w:rsid w:val="000265FD"/>
    <w:rsid w:val="000268F3"/>
    <w:rsid w:val="00026AC7"/>
    <w:rsid w:val="00026AE4"/>
    <w:rsid w:val="00026C35"/>
    <w:rsid w:val="00027131"/>
    <w:rsid w:val="0002781D"/>
    <w:rsid w:val="000278D8"/>
    <w:rsid w:val="00027B2F"/>
    <w:rsid w:val="000302D2"/>
    <w:rsid w:val="00030304"/>
    <w:rsid w:val="00030457"/>
    <w:rsid w:val="0003061C"/>
    <w:rsid w:val="00030635"/>
    <w:rsid w:val="000308E1"/>
    <w:rsid w:val="00030B32"/>
    <w:rsid w:val="000312EC"/>
    <w:rsid w:val="000313CD"/>
    <w:rsid w:val="0003167D"/>
    <w:rsid w:val="000319BA"/>
    <w:rsid w:val="00031FA9"/>
    <w:rsid w:val="00032787"/>
    <w:rsid w:val="00032DD0"/>
    <w:rsid w:val="00033415"/>
    <w:rsid w:val="00033982"/>
    <w:rsid w:val="00033A54"/>
    <w:rsid w:val="00034607"/>
    <w:rsid w:val="000346BB"/>
    <w:rsid w:val="00034995"/>
    <w:rsid w:val="00034A9B"/>
    <w:rsid w:val="00034E8D"/>
    <w:rsid w:val="000351DA"/>
    <w:rsid w:val="0003546A"/>
    <w:rsid w:val="000362EF"/>
    <w:rsid w:val="0003632D"/>
    <w:rsid w:val="00036860"/>
    <w:rsid w:val="00036C76"/>
    <w:rsid w:val="000373D1"/>
    <w:rsid w:val="0003752A"/>
    <w:rsid w:val="000378CE"/>
    <w:rsid w:val="00037C44"/>
    <w:rsid w:val="00040706"/>
    <w:rsid w:val="000407E3"/>
    <w:rsid w:val="00040A0A"/>
    <w:rsid w:val="00040C35"/>
    <w:rsid w:val="0004157B"/>
    <w:rsid w:val="00041CFC"/>
    <w:rsid w:val="00041E4B"/>
    <w:rsid w:val="0004233A"/>
    <w:rsid w:val="00042F8D"/>
    <w:rsid w:val="000434EC"/>
    <w:rsid w:val="00043819"/>
    <w:rsid w:val="00043C08"/>
    <w:rsid w:val="00043F51"/>
    <w:rsid w:val="00044A9F"/>
    <w:rsid w:val="000454CE"/>
    <w:rsid w:val="000456BA"/>
    <w:rsid w:val="0004572E"/>
    <w:rsid w:val="00045AD3"/>
    <w:rsid w:val="0004605E"/>
    <w:rsid w:val="00046148"/>
    <w:rsid w:val="0004648B"/>
    <w:rsid w:val="000465A1"/>
    <w:rsid w:val="00046669"/>
    <w:rsid w:val="00046736"/>
    <w:rsid w:val="00046F36"/>
    <w:rsid w:val="000473B5"/>
    <w:rsid w:val="00047415"/>
    <w:rsid w:val="00047924"/>
    <w:rsid w:val="00047BB3"/>
    <w:rsid w:val="00050BAA"/>
    <w:rsid w:val="00051385"/>
    <w:rsid w:val="00051550"/>
    <w:rsid w:val="0005198C"/>
    <w:rsid w:val="00051C2C"/>
    <w:rsid w:val="000521D1"/>
    <w:rsid w:val="0005231A"/>
    <w:rsid w:val="0005266E"/>
    <w:rsid w:val="00053085"/>
    <w:rsid w:val="0005316B"/>
    <w:rsid w:val="00053ADB"/>
    <w:rsid w:val="00053BBC"/>
    <w:rsid w:val="00053F75"/>
    <w:rsid w:val="0005403E"/>
    <w:rsid w:val="000540DF"/>
    <w:rsid w:val="00054E74"/>
    <w:rsid w:val="00055319"/>
    <w:rsid w:val="00055360"/>
    <w:rsid w:val="0005549F"/>
    <w:rsid w:val="0005555D"/>
    <w:rsid w:val="0005569F"/>
    <w:rsid w:val="00055C0E"/>
    <w:rsid w:val="00055F35"/>
    <w:rsid w:val="000566A0"/>
    <w:rsid w:val="0005683D"/>
    <w:rsid w:val="00056A3B"/>
    <w:rsid w:val="00056F13"/>
    <w:rsid w:val="00056FD8"/>
    <w:rsid w:val="0005709D"/>
    <w:rsid w:val="000570D8"/>
    <w:rsid w:val="0005780A"/>
    <w:rsid w:val="00057936"/>
    <w:rsid w:val="00057ADD"/>
    <w:rsid w:val="00057B66"/>
    <w:rsid w:val="00057D50"/>
    <w:rsid w:val="00057E80"/>
    <w:rsid w:val="0006031F"/>
    <w:rsid w:val="000604A6"/>
    <w:rsid w:val="0006070B"/>
    <w:rsid w:val="00060892"/>
    <w:rsid w:val="00060CDF"/>
    <w:rsid w:val="00060D29"/>
    <w:rsid w:val="00060D91"/>
    <w:rsid w:val="00060EE8"/>
    <w:rsid w:val="000614BE"/>
    <w:rsid w:val="000616EE"/>
    <w:rsid w:val="000619FD"/>
    <w:rsid w:val="00061A4C"/>
    <w:rsid w:val="00061BC7"/>
    <w:rsid w:val="000625FF"/>
    <w:rsid w:val="00062BF9"/>
    <w:rsid w:val="00062E37"/>
    <w:rsid w:val="00062FD6"/>
    <w:rsid w:val="00063236"/>
    <w:rsid w:val="00063263"/>
    <w:rsid w:val="0006413F"/>
    <w:rsid w:val="00064489"/>
    <w:rsid w:val="0006471D"/>
    <w:rsid w:val="000647A5"/>
    <w:rsid w:val="00064C31"/>
    <w:rsid w:val="00065097"/>
    <w:rsid w:val="00065333"/>
    <w:rsid w:val="00065449"/>
    <w:rsid w:val="00065598"/>
    <w:rsid w:val="00065DD8"/>
    <w:rsid w:val="000661DF"/>
    <w:rsid w:val="0006630F"/>
    <w:rsid w:val="000663E5"/>
    <w:rsid w:val="00066523"/>
    <w:rsid w:val="000666FD"/>
    <w:rsid w:val="00066705"/>
    <w:rsid w:val="00066EF1"/>
    <w:rsid w:val="00067101"/>
    <w:rsid w:val="0006732B"/>
    <w:rsid w:val="00067438"/>
    <w:rsid w:val="00067753"/>
    <w:rsid w:val="00067B43"/>
    <w:rsid w:val="00067B49"/>
    <w:rsid w:val="00070CB3"/>
    <w:rsid w:val="00071701"/>
    <w:rsid w:val="00071B54"/>
    <w:rsid w:val="00071D09"/>
    <w:rsid w:val="00071DCB"/>
    <w:rsid w:val="00072467"/>
    <w:rsid w:val="000726D1"/>
    <w:rsid w:val="000727F8"/>
    <w:rsid w:val="00072B40"/>
    <w:rsid w:val="00072DA1"/>
    <w:rsid w:val="000738B4"/>
    <w:rsid w:val="0007391A"/>
    <w:rsid w:val="00073BCD"/>
    <w:rsid w:val="00074082"/>
    <w:rsid w:val="000748B9"/>
    <w:rsid w:val="00074926"/>
    <w:rsid w:val="00074F5E"/>
    <w:rsid w:val="00074F67"/>
    <w:rsid w:val="000751F3"/>
    <w:rsid w:val="00075372"/>
    <w:rsid w:val="000758D4"/>
    <w:rsid w:val="00075D18"/>
    <w:rsid w:val="00076295"/>
    <w:rsid w:val="000765B0"/>
    <w:rsid w:val="00076627"/>
    <w:rsid w:val="00076C4B"/>
    <w:rsid w:val="00077098"/>
    <w:rsid w:val="0007789D"/>
    <w:rsid w:val="000800E0"/>
    <w:rsid w:val="000800FD"/>
    <w:rsid w:val="00080316"/>
    <w:rsid w:val="000806B8"/>
    <w:rsid w:val="00080953"/>
    <w:rsid w:val="00080A13"/>
    <w:rsid w:val="0008152C"/>
    <w:rsid w:val="00081727"/>
    <w:rsid w:val="00081BBD"/>
    <w:rsid w:val="000820E7"/>
    <w:rsid w:val="00082247"/>
    <w:rsid w:val="000823C8"/>
    <w:rsid w:val="00082546"/>
    <w:rsid w:val="00082990"/>
    <w:rsid w:val="00082B1E"/>
    <w:rsid w:val="00083215"/>
    <w:rsid w:val="000833AF"/>
    <w:rsid w:val="00083675"/>
    <w:rsid w:val="00083DC3"/>
    <w:rsid w:val="000840C3"/>
    <w:rsid w:val="00084113"/>
    <w:rsid w:val="000842E5"/>
    <w:rsid w:val="0008437B"/>
    <w:rsid w:val="000864A5"/>
    <w:rsid w:val="0008676E"/>
    <w:rsid w:val="00086CD1"/>
    <w:rsid w:val="00086D93"/>
    <w:rsid w:val="00087266"/>
    <w:rsid w:val="00087328"/>
    <w:rsid w:val="0008739A"/>
    <w:rsid w:val="000875F7"/>
    <w:rsid w:val="00087665"/>
    <w:rsid w:val="000879B0"/>
    <w:rsid w:val="00087BE6"/>
    <w:rsid w:val="00090899"/>
    <w:rsid w:val="00090A50"/>
    <w:rsid w:val="00090ABB"/>
    <w:rsid w:val="00090C8C"/>
    <w:rsid w:val="00090D99"/>
    <w:rsid w:val="00090EB0"/>
    <w:rsid w:val="00090FE0"/>
    <w:rsid w:val="00091144"/>
    <w:rsid w:val="00091439"/>
    <w:rsid w:val="000916D1"/>
    <w:rsid w:val="000919D2"/>
    <w:rsid w:val="00091A56"/>
    <w:rsid w:val="00091E2F"/>
    <w:rsid w:val="00092019"/>
    <w:rsid w:val="000920C3"/>
    <w:rsid w:val="000927AC"/>
    <w:rsid w:val="000929C4"/>
    <w:rsid w:val="00093120"/>
    <w:rsid w:val="000938A6"/>
    <w:rsid w:val="00093964"/>
    <w:rsid w:val="00093B76"/>
    <w:rsid w:val="00093D26"/>
    <w:rsid w:val="000944C4"/>
    <w:rsid w:val="00094C40"/>
    <w:rsid w:val="00094C63"/>
    <w:rsid w:val="00094F5C"/>
    <w:rsid w:val="0009501D"/>
    <w:rsid w:val="00095AB0"/>
    <w:rsid w:val="00095CD8"/>
    <w:rsid w:val="0009601F"/>
    <w:rsid w:val="0009607A"/>
    <w:rsid w:val="000968C3"/>
    <w:rsid w:val="00096937"/>
    <w:rsid w:val="00097564"/>
    <w:rsid w:val="000979D1"/>
    <w:rsid w:val="000A07BA"/>
    <w:rsid w:val="000A082E"/>
    <w:rsid w:val="000A1303"/>
    <w:rsid w:val="000A17C5"/>
    <w:rsid w:val="000A1B8D"/>
    <w:rsid w:val="000A1F99"/>
    <w:rsid w:val="000A21FB"/>
    <w:rsid w:val="000A2A9E"/>
    <w:rsid w:val="000A2AC0"/>
    <w:rsid w:val="000A2AE4"/>
    <w:rsid w:val="000A2CA9"/>
    <w:rsid w:val="000A2E87"/>
    <w:rsid w:val="000A2FAF"/>
    <w:rsid w:val="000A2FBF"/>
    <w:rsid w:val="000A346F"/>
    <w:rsid w:val="000A38B0"/>
    <w:rsid w:val="000A4309"/>
    <w:rsid w:val="000A497B"/>
    <w:rsid w:val="000A4B72"/>
    <w:rsid w:val="000A4BE9"/>
    <w:rsid w:val="000A5198"/>
    <w:rsid w:val="000A595A"/>
    <w:rsid w:val="000A5B5D"/>
    <w:rsid w:val="000A5B70"/>
    <w:rsid w:val="000A5DA2"/>
    <w:rsid w:val="000A61BB"/>
    <w:rsid w:val="000A64CD"/>
    <w:rsid w:val="000A6654"/>
    <w:rsid w:val="000A68A2"/>
    <w:rsid w:val="000A6C5F"/>
    <w:rsid w:val="000A6E33"/>
    <w:rsid w:val="000A6F02"/>
    <w:rsid w:val="000A7B1B"/>
    <w:rsid w:val="000A7CC3"/>
    <w:rsid w:val="000B01D1"/>
    <w:rsid w:val="000B049D"/>
    <w:rsid w:val="000B0572"/>
    <w:rsid w:val="000B087D"/>
    <w:rsid w:val="000B09BB"/>
    <w:rsid w:val="000B0F42"/>
    <w:rsid w:val="000B125E"/>
    <w:rsid w:val="000B1A90"/>
    <w:rsid w:val="000B1C16"/>
    <w:rsid w:val="000B1F43"/>
    <w:rsid w:val="000B2503"/>
    <w:rsid w:val="000B2E74"/>
    <w:rsid w:val="000B30B4"/>
    <w:rsid w:val="000B33FA"/>
    <w:rsid w:val="000B381B"/>
    <w:rsid w:val="000B38DA"/>
    <w:rsid w:val="000B3B10"/>
    <w:rsid w:val="000B3BF9"/>
    <w:rsid w:val="000B3D39"/>
    <w:rsid w:val="000B45CE"/>
    <w:rsid w:val="000B46C9"/>
    <w:rsid w:val="000B47D5"/>
    <w:rsid w:val="000B47EF"/>
    <w:rsid w:val="000B494B"/>
    <w:rsid w:val="000B51D3"/>
    <w:rsid w:val="000B521B"/>
    <w:rsid w:val="000B5485"/>
    <w:rsid w:val="000B551F"/>
    <w:rsid w:val="000B5520"/>
    <w:rsid w:val="000B598A"/>
    <w:rsid w:val="000B5D06"/>
    <w:rsid w:val="000B6610"/>
    <w:rsid w:val="000B67CD"/>
    <w:rsid w:val="000B67E1"/>
    <w:rsid w:val="000B6AF9"/>
    <w:rsid w:val="000B6DAA"/>
    <w:rsid w:val="000B7BE5"/>
    <w:rsid w:val="000B7CC2"/>
    <w:rsid w:val="000C07A7"/>
    <w:rsid w:val="000C083B"/>
    <w:rsid w:val="000C1588"/>
    <w:rsid w:val="000C1C2F"/>
    <w:rsid w:val="000C20EE"/>
    <w:rsid w:val="000C2157"/>
    <w:rsid w:val="000C21EF"/>
    <w:rsid w:val="000C2916"/>
    <w:rsid w:val="000C29FA"/>
    <w:rsid w:val="000C2CA8"/>
    <w:rsid w:val="000C2F77"/>
    <w:rsid w:val="000C3455"/>
    <w:rsid w:val="000C368A"/>
    <w:rsid w:val="000C3B9B"/>
    <w:rsid w:val="000C40CE"/>
    <w:rsid w:val="000C4235"/>
    <w:rsid w:val="000C473F"/>
    <w:rsid w:val="000C47E7"/>
    <w:rsid w:val="000C4914"/>
    <w:rsid w:val="000C4B84"/>
    <w:rsid w:val="000C5251"/>
    <w:rsid w:val="000C52C5"/>
    <w:rsid w:val="000C5A0F"/>
    <w:rsid w:val="000C645E"/>
    <w:rsid w:val="000C6623"/>
    <w:rsid w:val="000C6B52"/>
    <w:rsid w:val="000C6B8E"/>
    <w:rsid w:val="000C6C87"/>
    <w:rsid w:val="000C7069"/>
    <w:rsid w:val="000C797A"/>
    <w:rsid w:val="000C7BFE"/>
    <w:rsid w:val="000C7DD9"/>
    <w:rsid w:val="000C7E32"/>
    <w:rsid w:val="000D02B9"/>
    <w:rsid w:val="000D0828"/>
    <w:rsid w:val="000D0A91"/>
    <w:rsid w:val="000D0E3E"/>
    <w:rsid w:val="000D0F3B"/>
    <w:rsid w:val="000D1212"/>
    <w:rsid w:val="000D14E2"/>
    <w:rsid w:val="000D152D"/>
    <w:rsid w:val="000D18B6"/>
    <w:rsid w:val="000D200F"/>
    <w:rsid w:val="000D3084"/>
    <w:rsid w:val="000D4075"/>
    <w:rsid w:val="000D4229"/>
    <w:rsid w:val="000D46EA"/>
    <w:rsid w:val="000D4E9E"/>
    <w:rsid w:val="000D5097"/>
    <w:rsid w:val="000D53CE"/>
    <w:rsid w:val="000D55C9"/>
    <w:rsid w:val="000D5666"/>
    <w:rsid w:val="000D59AE"/>
    <w:rsid w:val="000D5A8E"/>
    <w:rsid w:val="000D620D"/>
    <w:rsid w:val="000D635B"/>
    <w:rsid w:val="000D64DD"/>
    <w:rsid w:val="000D653D"/>
    <w:rsid w:val="000D676A"/>
    <w:rsid w:val="000D6798"/>
    <w:rsid w:val="000D6BB9"/>
    <w:rsid w:val="000D6D75"/>
    <w:rsid w:val="000D6E22"/>
    <w:rsid w:val="000D6E75"/>
    <w:rsid w:val="000D6FCE"/>
    <w:rsid w:val="000D70FF"/>
    <w:rsid w:val="000D724D"/>
    <w:rsid w:val="000D7D34"/>
    <w:rsid w:val="000D7E66"/>
    <w:rsid w:val="000E0162"/>
    <w:rsid w:val="000E0C42"/>
    <w:rsid w:val="000E0DF0"/>
    <w:rsid w:val="000E10C1"/>
    <w:rsid w:val="000E1328"/>
    <w:rsid w:val="000E1AFC"/>
    <w:rsid w:val="000E29DA"/>
    <w:rsid w:val="000E2D29"/>
    <w:rsid w:val="000E310B"/>
    <w:rsid w:val="000E31E4"/>
    <w:rsid w:val="000E3692"/>
    <w:rsid w:val="000E36EC"/>
    <w:rsid w:val="000E3D02"/>
    <w:rsid w:val="000E3E2A"/>
    <w:rsid w:val="000E3F82"/>
    <w:rsid w:val="000E4937"/>
    <w:rsid w:val="000E4BBE"/>
    <w:rsid w:val="000E4F5A"/>
    <w:rsid w:val="000E50CA"/>
    <w:rsid w:val="000E5580"/>
    <w:rsid w:val="000E5E87"/>
    <w:rsid w:val="000E63DB"/>
    <w:rsid w:val="000E665F"/>
    <w:rsid w:val="000E68FE"/>
    <w:rsid w:val="000E6B80"/>
    <w:rsid w:val="000E6BE8"/>
    <w:rsid w:val="000E7375"/>
    <w:rsid w:val="000E761F"/>
    <w:rsid w:val="000E783B"/>
    <w:rsid w:val="000E7CD9"/>
    <w:rsid w:val="000F0390"/>
    <w:rsid w:val="000F0ABD"/>
    <w:rsid w:val="000F124C"/>
    <w:rsid w:val="000F21A8"/>
    <w:rsid w:val="000F24A1"/>
    <w:rsid w:val="000F261A"/>
    <w:rsid w:val="000F29E6"/>
    <w:rsid w:val="000F2B3A"/>
    <w:rsid w:val="000F2E71"/>
    <w:rsid w:val="000F3014"/>
    <w:rsid w:val="000F34B9"/>
    <w:rsid w:val="000F3698"/>
    <w:rsid w:val="000F3939"/>
    <w:rsid w:val="000F39D4"/>
    <w:rsid w:val="000F4064"/>
    <w:rsid w:val="000F4A8C"/>
    <w:rsid w:val="000F54A2"/>
    <w:rsid w:val="000F5504"/>
    <w:rsid w:val="000F5670"/>
    <w:rsid w:val="000F5F25"/>
    <w:rsid w:val="000F6707"/>
    <w:rsid w:val="000F67E0"/>
    <w:rsid w:val="000F6D72"/>
    <w:rsid w:val="001001A7"/>
    <w:rsid w:val="001001D1"/>
    <w:rsid w:val="00100825"/>
    <w:rsid w:val="00101AE3"/>
    <w:rsid w:val="00102506"/>
    <w:rsid w:val="001029EC"/>
    <w:rsid w:val="00102CE2"/>
    <w:rsid w:val="00103494"/>
    <w:rsid w:val="001035F0"/>
    <w:rsid w:val="0010369B"/>
    <w:rsid w:val="001039DB"/>
    <w:rsid w:val="00103B49"/>
    <w:rsid w:val="00103CDC"/>
    <w:rsid w:val="001041C6"/>
    <w:rsid w:val="00104421"/>
    <w:rsid w:val="00104C07"/>
    <w:rsid w:val="00104CC3"/>
    <w:rsid w:val="0010550C"/>
    <w:rsid w:val="00105938"/>
    <w:rsid w:val="00105CC4"/>
    <w:rsid w:val="0010621D"/>
    <w:rsid w:val="001063C3"/>
    <w:rsid w:val="001066AB"/>
    <w:rsid w:val="00106B13"/>
    <w:rsid w:val="00107360"/>
    <w:rsid w:val="0010752A"/>
    <w:rsid w:val="0010774F"/>
    <w:rsid w:val="00107BD4"/>
    <w:rsid w:val="00107C61"/>
    <w:rsid w:val="00110326"/>
    <w:rsid w:val="0011065C"/>
    <w:rsid w:val="00111184"/>
    <w:rsid w:val="001113BA"/>
    <w:rsid w:val="001114CD"/>
    <w:rsid w:val="001114DE"/>
    <w:rsid w:val="0011172F"/>
    <w:rsid w:val="00111735"/>
    <w:rsid w:val="00111880"/>
    <w:rsid w:val="00111A37"/>
    <w:rsid w:val="00111B6E"/>
    <w:rsid w:val="00111CC6"/>
    <w:rsid w:val="00111CFE"/>
    <w:rsid w:val="00111E08"/>
    <w:rsid w:val="00112042"/>
    <w:rsid w:val="00112178"/>
    <w:rsid w:val="0011256A"/>
    <w:rsid w:val="00112A74"/>
    <w:rsid w:val="00112A77"/>
    <w:rsid w:val="00112B87"/>
    <w:rsid w:val="00112BBB"/>
    <w:rsid w:val="0011346E"/>
    <w:rsid w:val="00113A46"/>
    <w:rsid w:val="00113BBA"/>
    <w:rsid w:val="00113DCF"/>
    <w:rsid w:val="00113EB3"/>
    <w:rsid w:val="00114188"/>
    <w:rsid w:val="001148FE"/>
    <w:rsid w:val="00114A5D"/>
    <w:rsid w:val="00115304"/>
    <w:rsid w:val="001154E8"/>
    <w:rsid w:val="001166E9"/>
    <w:rsid w:val="00116EE5"/>
    <w:rsid w:val="00117338"/>
    <w:rsid w:val="001175B8"/>
    <w:rsid w:val="00117BF7"/>
    <w:rsid w:val="00117E89"/>
    <w:rsid w:val="00117FED"/>
    <w:rsid w:val="00120115"/>
    <w:rsid w:val="00120180"/>
    <w:rsid w:val="0012073B"/>
    <w:rsid w:val="00120DCE"/>
    <w:rsid w:val="0012163D"/>
    <w:rsid w:val="0012164E"/>
    <w:rsid w:val="00121996"/>
    <w:rsid w:val="001219CD"/>
    <w:rsid w:val="00121A64"/>
    <w:rsid w:val="00121FD7"/>
    <w:rsid w:val="00122347"/>
    <w:rsid w:val="0012275F"/>
    <w:rsid w:val="00122AEB"/>
    <w:rsid w:val="00123254"/>
    <w:rsid w:val="00123A03"/>
    <w:rsid w:val="00123B53"/>
    <w:rsid w:val="00124407"/>
    <w:rsid w:val="001247D3"/>
    <w:rsid w:val="00125486"/>
    <w:rsid w:val="0012594A"/>
    <w:rsid w:val="00125F31"/>
    <w:rsid w:val="001271C7"/>
    <w:rsid w:val="00127702"/>
    <w:rsid w:val="00127999"/>
    <w:rsid w:val="00127B87"/>
    <w:rsid w:val="00127BBE"/>
    <w:rsid w:val="00127C10"/>
    <w:rsid w:val="00127D92"/>
    <w:rsid w:val="00130467"/>
    <w:rsid w:val="00130729"/>
    <w:rsid w:val="001308AA"/>
    <w:rsid w:val="00130BD4"/>
    <w:rsid w:val="00130C84"/>
    <w:rsid w:val="00130CE5"/>
    <w:rsid w:val="001310A8"/>
    <w:rsid w:val="001313B0"/>
    <w:rsid w:val="00131564"/>
    <w:rsid w:val="001319A9"/>
    <w:rsid w:val="00131AEE"/>
    <w:rsid w:val="0013218F"/>
    <w:rsid w:val="00132599"/>
    <w:rsid w:val="00133690"/>
    <w:rsid w:val="00133964"/>
    <w:rsid w:val="00133970"/>
    <w:rsid w:val="00133979"/>
    <w:rsid w:val="00133C1A"/>
    <w:rsid w:val="00133E13"/>
    <w:rsid w:val="00133F77"/>
    <w:rsid w:val="00133FE8"/>
    <w:rsid w:val="0013412E"/>
    <w:rsid w:val="001341B4"/>
    <w:rsid w:val="00135020"/>
    <w:rsid w:val="0013564B"/>
    <w:rsid w:val="00135FEE"/>
    <w:rsid w:val="00136A25"/>
    <w:rsid w:val="00136A94"/>
    <w:rsid w:val="001372C4"/>
    <w:rsid w:val="001377B8"/>
    <w:rsid w:val="00137893"/>
    <w:rsid w:val="00140284"/>
    <w:rsid w:val="00140346"/>
    <w:rsid w:val="001404D3"/>
    <w:rsid w:val="00140C0C"/>
    <w:rsid w:val="00140F26"/>
    <w:rsid w:val="00141CBE"/>
    <w:rsid w:val="00141DB4"/>
    <w:rsid w:val="00142374"/>
    <w:rsid w:val="001424AF"/>
    <w:rsid w:val="0014263C"/>
    <w:rsid w:val="001428CB"/>
    <w:rsid w:val="00142AF6"/>
    <w:rsid w:val="001430C8"/>
    <w:rsid w:val="00143664"/>
    <w:rsid w:val="00143A41"/>
    <w:rsid w:val="00143C05"/>
    <w:rsid w:val="00144DCA"/>
    <w:rsid w:val="00144F98"/>
    <w:rsid w:val="00145650"/>
    <w:rsid w:val="00145777"/>
    <w:rsid w:val="00145974"/>
    <w:rsid w:val="00146075"/>
    <w:rsid w:val="0014643C"/>
    <w:rsid w:val="001465A8"/>
    <w:rsid w:val="00146768"/>
    <w:rsid w:val="001468F2"/>
    <w:rsid w:val="00146BE7"/>
    <w:rsid w:val="00146E36"/>
    <w:rsid w:val="00146E5E"/>
    <w:rsid w:val="0014740D"/>
    <w:rsid w:val="00147771"/>
    <w:rsid w:val="00147CC8"/>
    <w:rsid w:val="001504AB"/>
    <w:rsid w:val="001509B2"/>
    <w:rsid w:val="001509FB"/>
    <w:rsid w:val="00150DA9"/>
    <w:rsid w:val="00150E81"/>
    <w:rsid w:val="0015112F"/>
    <w:rsid w:val="001518EF"/>
    <w:rsid w:val="00151B10"/>
    <w:rsid w:val="00151F22"/>
    <w:rsid w:val="00151FBA"/>
    <w:rsid w:val="00152272"/>
    <w:rsid w:val="00152388"/>
    <w:rsid w:val="00152976"/>
    <w:rsid w:val="00152BBD"/>
    <w:rsid w:val="00152D57"/>
    <w:rsid w:val="00152F80"/>
    <w:rsid w:val="001531E1"/>
    <w:rsid w:val="001536BE"/>
    <w:rsid w:val="00153B37"/>
    <w:rsid w:val="00153EC4"/>
    <w:rsid w:val="00153F28"/>
    <w:rsid w:val="00154468"/>
    <w:rsid w:val="001544CA"/>
    <w:rsid w:val="0015498E"/>
    <w:rsid w:val="00154A4B"/>
    <w:rsid w:val="0015505D"/>
    <w:rsid w:val="00155250"/>
    <w:rsid w:val="00155BAF"/>
    <w:rsid w:val="00155C63"/>
    <w:rsid w:val="001566D2"/>
    <w:rsid w:val="00156AD0"/>
    <w:rsid w:val="00156D2E"/>
    <w:rsid w:val="00157915"/>
    <w:rsid w:val="00157931"/>
    <w:rsid w:val="00157BB5"/>
    <w:rsid w:val="00157C0D"/>
    <w:rsid w:val="00157D55"/>
    <w:rsid w:val="001603BD"/>
    <w:rsid w:val="001606AF"/>
    <w:rsid w:val="00160A22"/>
    <w:rsid w:val="00160DDD"/>
    <w:rsid w:val="00161161"/>
    <w:rsid w:val="0016137C"/>
    <w:rsid w:val="001614E1"/>
    <w:rsid w:val="00161680"/>
    <w:rsid w:val="00161802"/>
    <w:rsid w:val="00161828"/>
    <w:rsid w:val="00162420"/>
    <w:rsid w:val="001624F0"/>
    <w:rsid w:val="001627CA"/>
    <w:rsid w:val="001629AA"/>
    <w:rsid w:val="00162B59"/>
    <w:rsid w:val="00162E93"/>
    <w:rsid w:val="00162EDF"/>
    <w:rsid w:val="0016347D"/>
    <w:rsid w:val="00163532"/>
    <w:rsid w:val="00163884"/>
    <w:rsid w:val="00164891"/>
    <w:rsid w:val="00164B3D"/>
    <w:rsid w:val="00164ED3"/>
    <w:rsid w:val="00166151"/>
    <w:rsid w:val="001665E7"/>
    <w:rsid w:val="001666F5"/>
    <w:rsid w:val="001670CA"/>
    <w:rsid w:val="001675B8"/>
    <w:rsid w:val="001677EF"/>
    <w:rsid w:val="00167AC7"/>
    <w:rsid w:val="00167D18"/>
    <w:rsid w:val="00167D8D"/>
    <w:rsid w:val="001705EC"/>
    <w:rsid w:val="00170657"/>
    <w:rsid w:val="00170DF1"/>
    <w:rsid w:val="00171333"/>
    <w:rsid w:val="0017140B"/>
    <w:rsid w:val="00171958"/>
    <w:rsid w:val="00171DA9"/>
    <w:rsid w:val="0017220F"/>
    <w:rsid w:val="0017221B"/>
    <w:rsid w:val="0017281B"/>
    <w:rsid w:val="00172BDD"/>
    <w:rsid w:val="00172C63"/>
    <w:rsid w:val="00172D62"/>
    <w:rsid w:val="001734EA"/>
    <w:rsid w:val="00173618"/>
    <w:rsid w:val="0017397B"/>
    <w:rsid w:val="00175050"/>
    <w:rsid w:val="00175116"/>
    <w:rsid w:val="00175412"/>
    <w:rsid w:val="001754D6"/>
    <w:rsid w:val="001757DD"/>
    <w:rsid w:val="00175867"/>
    <w:rsid w:val="00175AB5"/>
    <w:rsid w:val="001761AB"/>
    <w:rsid w:val="00176547"/>
    <w:rsid w:val="001767D1"/>
    <w:rsid w:val="00176839"/>
    <w:rsid w:val="00176CA9"/>
    <w:rsid w:val="00176EB8"/>
    <w:rsid w:val="00177A1B"/>
    <w:rsid w:val="00177D97"/>
    <w:rsid w:val="00177F3B"/>
    <w:rsid w:val="00180195"/>
    <w:rsid w:val="00180467"/>
    <w:rsid w:val="0018071C"/>
    <w:rsid w:val="0018083B"/>
    <w:rsid w:val="00180B53"/>
    <w:rsid w:val="00180D6D"/>
    <w:rsid w:val="001810A9"/>
    <w:rsid w:val="00181612"/>
    <w:rsid w:val="00181642"/>
    <w:rsid w:val="0018191F"/>
    <w:rsid w:val="00181FA9"/>
    <w:rsid w:val="0018200B"/>
    <w:rsid w:val="0018240B"/>
    <w:rsid w:val="00182580"/>
    <w:rsid w:val="00182833"/>
    <w:rsid w:val="00182840"/>
    <w:rsid w:val="00182940"/>
    <w:rsid w:val="00182A5B"/>
    <w:rsid w:val="00182B4E"/>
    <w:rsid w:val="00182EAE"/>
    <w:rsid w:val="001832C8"/>
    <w:rsid w:val="001833F6"/>
    <w:rsid w:val="00183B2D"/>
    <w:rsid w:val="0018430C"/>
    <w:rsid w:val="001847D6"/>
    <w:rsid w:val="001848BF"/>
    <w:rsid w:val="0018490A"/>
    <w:rsid w:val="001849DC"/>
    <w:rsid w:val="00184AD3"/>
    <w:rsid w:val="00184D08"/>
    <w:rsid w:val="00185423"/>
    <w:rsid w:val="00185873"/>
    <w:rsid w:val="00185A81"/>
    <w:rsid w:val="00185D52"/>
    <w:rsid w:val="00186584"/>
    <w:rsid w:val="00186799"/>
    <w:rsid w:val="00186821"/>
    <w:rsid w:val="00186D2F"/>
    <w:rsid w:val="00187126"/>
    <w:rsid w:val="00187259"/>
    <w:rsid w:val="00187F8E"/>
    <w:rsid w:val="0019129C"/>
    <w:rsid w:val="00191719"/>
    <w:rsid w:val="001917F3"/>
    <w:rsid w:val="001919CB"/>
    <w:rsid w:val="00191A68"/>
    <w:rsid w:val="00191AD1"/>
    <w:rsid w:val="00191D13"/>
    <w:rsid w:val="00191FEE"/>
    <w:rsid w:val="00192662"/>
    <w:rsid w:val="00192918"/>
    <w:rsid w:val="00192B40"/>
    <w:rsid w:val="001933BE"/>
    <w:rsid w:val="001936D0"/>
    <w:rsid w:val="001939DF"/>
    <w:rsid w:val="00193B02"/>
    <w:rsid w:val="00193E1A"/>
    <w:rsid w:val="00193E56"/>
    <w:rsid w:val="00193FC5"/>
    <w:rsid w:val="001945FC"/>
    <w:rsid w:val="00194759"/>
    <w:rsid w:val="0019488E"/>
    <w:rsid w:val="00195113"/>
    <w:rsid w:val="00195BB3"/>
    <w:rsid w:val="00195C30"/>
    <w:rsid w:val="00195C49"/>
    <w:rsid w:val="00195D8B"/>
    <w:rsid w:val="0019635C"/>
    <w:rsid w:val="0019682D"/>
    <w:rsid w:val="001969C1"/>
    <w:rsid w:val="00196EFC"/>
    <w:rsid w:val="001976B9"/>
    <w:rsid w:val="001978DE"/>
    <w:rsid w:val="001A039F"/>
    <w:rsid w:val="001A05A8"/>
    <w:rsid w:val="001A07D4"/>
    <w:rsid w:val="001A07F1"/>
    <w:rsid w:val="001A0E6D"/>
    <w:rsid w:val="001A1043"/>
    <w:rsid w:val="001A180A"/>
    <w:rsid w:val="001A1904"/>
    <w:rsid w:val="001A1BF3"/>
    <w:rsid w:val="001A204B"/>
    <w:rsid w:val="001A2641"/>
    <w:rsid w:val="001A26DC"/>
    <w:rsid w:val="001A2B61"/>
    <w:rsid w:val="001A2F01"/>
    <w:rsid w:val="001A30DF"/>
    <w:rsid w:val="001A3253"/>
    <w:rsid w:val="001A346F"/>
    <w:rsid w:val="001A35B8"/>
    <w:rsid w:val="001A38E1"/>
    <w:rsid w:val="001A4308"/>
    <w:rsid w:val="001A4539"/>
    <w:rsid w:val="001A47B6"/>
    <w:rsid w:val="001A4C28"/>
    <w:rsid w:val="001A5556"/>
    <w:rsid w:val="001A57B9"/>
    <w:rsid w:val="001A5B89"/>
    <w:rsid w:val="001A6000"/>
    <w:rsid w:val="001A6C44"/>
    <w:rsid w:val="001A6C93"/>
    <w:rsid w:val="001A6CE9"/>
    <w:rsid w:val="001A6E5E"/>
    <w:rsid w:val="001A781E"/>
    <w:rsid w:val="001A7B6C"/>
    <w:rsid w:val="001A7C2F"/>
    <w:rsid w:val="001A7F89"/>
    <w:rsid w:val="001A7F92"/>
    <w:rsid w:val="001B039D"/>
    <w:rsid w:val="001B04D3"/>
    <w:rsid w:val="001B0A1F"/>
    <w:rsid w:val="001B11F6"/>
    <w:rsid w:val="001B1331"/>
    <w:rsid w:val="001B1940"/>
    <w:rsid w:val="001B1ABF"/>
    <w:rsid w:val="001B1E04"/>
    <w:rsid w:val="001B21E2"/>
    <w:rsid w:val="001B2355"/>
    <w:rsid w:val="001B24F0"/>
    <w:rsid w:val="001B26AB"/>
    <w:rsid w:val="001B2918"/>
    <w:rsid w:val="001B2A12"/>
    <w:rsid w:val="001B2E74"/>
    <w:rsid w:val="001B2F5A"/>
    <w:rsid w:val="001B3F59"/>
    <w:rsid w:val="001B3F67"/>
    <w:rsid w:val="001B4580"/>
    <w:rsid w:val="001B4663"/>
    <w:rsid w:val="001B49A6"/>
    <w:rsid w:val="001B591C"/>
    <w:rsid w:val="001B5CB6"/>
    <w:rsid w:val="001B5FAB"/>
    <w:rsid w:val="001B64E1"/>
    <w:rsid w:val="001B6AB8"/>
    <w:rsid w:val="001B6D92"/>
    <w:rsid w:val="001B6FDE"/>
    <w:rsid w:val="001B7045"/>
    <w:rsid w:val="001B7199"/>
    <w:rsid w:val="001B7749"/>
    <w:rsid w:val="001B7A96"/>
    <w:rsid w:val="001B7E31"/>
    <w:rsid w:val="001C01C7"/>
    <w:rsid w:val="001C0418"/>
    <w:rsid w:val="001C1011"/>
    <w:rsid w:val="001C1B89"/>
    <w:rsid w:val="001C2177"/>
    <w:rsid w:val="001C22B1"/>
    <w:rsid w:val="001C25F3"/>
    <w:rsid w:val="001C2C70"/>
    <w:rsid w:val="001C2D30"/>
    <w:rsid w:val="001C30CB"/>
    <w:rsid w:val="001C32ED"/>
    <w:rsid w:val="001C3422"/>
    <w:rsid w:val="001C3437"/>
    <w:rsid w:val="001C3732"/>
    <w:rsid w:val="001C3C84"/>
    <w:rsid w:val="001C4063"/>
    <w:rsid w:val="001C40FB"/>
    <w:rsid w:val="001C41EB"/>
    <w:rsid w:val="001C4619"/>
    <w:rsid w:val="001C49C3"/>
    <w:rsid w:val="001C4AB1"/>
    <w:rsid w:val="001C4FAD"/>
    <w:rsid w:val="001C5DE0"/>
    <w:rsid w:val="001C5E53"/>
    <w:rsid w:val="001C63FE"/>
    <w:rsid w:val="001C6487"/>
    <w:rsid w:val="001C650A"/>
    <w:rsid w:val="001C66CC"/>
    <w:rsid w:val="001C67AF"/>
    <w:rsid w:val="001C6818"/>
    <w:rsid w:val="001C68D0"/>
    <w:rsid w:val="001C7044"/>
    <w:rsid w:val="001C706A"/>
    <w:rsid w:val="001C71D9"/>
    <w:rsid w:val="001C7BF2"/>
    <w:rsid w:val="001D0582"/>
    <w:rsid w:val="001D07BF"/>
    <w:rsid w:val="001D08F1"/>
    <w:rsid w:val="001D0A3F"/>
    <w:rsid w:val="001D0AB0"/>
    <w:rsid w:val="001D0BBE"/>
    <w:rsid w:val="001D0C45"/>
    <w:rsid w:val="001D0D85"/>
    <w:rsid w:val="001D1379"/>
    <w:rsid w:val="001D1866"/>
    <w:rsid w:val="001D1971"/>
    <w:rsid w:val="001D19A9"/>
    <w:rsid w:val="001D1D08"/>
    <w:rsid w:val="001D1DEF"/>
    <w:rsid w:val="001D2C02"/>
    <w:rsid w:val="001D2CE7"/>
    <w:rsid w:val="001D3336"/>
    <w:rsid w:val="001D4920"/>
    <w:rsid w:val="001D53E3"/>
    <w:rsid w:val="001D5AC0"/>
    <w:rsid w:val="001D5D1C"/>
    <w:rsid w:val="001D6A4A"/>
    <w:rsid w:val="001D6A55"/>
    <w:rsid w:val="001D6B54"/>
    <w:rsid w:val="001D6B83"/>
    <w:rsid w:val="001D6E7B"/>
    <w:rsid w:val="001D6E8E"/>
    <w:rsid w:val="001D7406"/>
    <w:rsid w:val="001D748A"/>
    <w:rsid w:val="001D74D8"/>
    <w:rsid w:val="001D7F6D"/>
    <w:rsid w:val="001DAA6B"/>
    <w:rsid w:val="001E032B"/>
    <w:rsid w:val="001E0DED"/>
    <w:rsid w:val="001E1D84"/>
    <w:rsid w:val="001E1DC8"/>
    <w:rsid w:val="001E1EF5"/>
    <w:rsid w:val="001E23F8"/>
    <w:rsid w:val="001E250A"/>
    <w:rsid w:val="001E2FB3"/>
    <w:rsid w:val="001E363C"/>
    <w:rsid w:val="001E3688"/>
    <w:rsid w:val="001E4778"/>
    <w:rsid w:val="001E48F3"/>
    <w:rsid w:val="001E493B"/>
    <w:rsid w:val="001E4A4F"/>
    <w:rsid w:val="001E4C2A"/>
    <w:rsid w:val="001E5A81"/>
    <w:rsid w:val="001E5AC0"/>
    <w:rsid w:val="001E5B05"/>
    <w:rsid w:val="001E6697"/>
    <w:rsid w:val="001E673F"/>
    <w:rsid w:val="001E692B"/>
    <w:rsid w:val="001E799B"/>
    <w:rsid w:val="001E79CB"/>
    <w:rsid w:val="001E7E40"/>
    <w:rsid w:val="001E7E57"/>
    <w:rsid w:val="001E7EE2"/>
    <w:rsid w:val="001F0064"/>
    <w:rsid w:val="001F05E5"/>
    <w:rsid w:val="001F0669"/>
    <w:rsid w:val="001F1721"/>
    <w:rsid w:val="001F173C"/>
    <w:rsid w:val="001F1F1B"/>
    <w:rsid w:val="001F205C"/>
    <w:rsid w:val="001F2305"/>
    <w:rsid w:val="001F2CE1"/>
    <w:rsid w:val="001F3062"/>
    <w:rsid w:val="001F31F7"/>
    <w:rsid w:val="001F33E7"/>
    <w:rsid w:val="001F3727"/>
    <w:rsid w:val="001F45E0"/>
    <w:rsid w:val="001F49BA"/>
    <w:rsid w:val="001F4AA6"/>
    <w:rsid w:val="001F521D"/>
    <w:rsid w:val="001F5309"/>
    <w:rsid w:val="001F5A1E"/>
    <w:rsid w:val="001F6678"/>
    <w:rsid w:val="001F671E"/>
    <w:rsid w:val="001F6CAC"/>
    <w:rsid w:val="001F6D3D"/>
    <w:rsid w:val="001F7032"/>
    <w:rsid w:val="001F7655"/>
    <w:rsid w:val="001F771A"/>
    <w:rsid w:val="001F793B"/>
    <w:rsid w:val="001F7948"/>
    <w:rsid w:val="001F7B06"/>
    <w:rsid w:val="001F7CA3"/>
    <w:rsid w:val="001F7F2B"/>
    <w:rsid w:val="001F7F7E"/>
    <w:rsid w:val="002000FF"/>
    <w:rsid w:val="002003B6"/>
    <w:rsid w:val="0020066C"/>
    <w:rsid w:val="00200687"/>
    <w:rsid w:val="00200B64"/>
    <w:rsid w:val="00200DF0"/>
    <w:rsid w:val="00201E5C"/>
    <w:rsid w:val="00202371"/>
    <w:rsid w:val="002023BF"/>
    <w:rsid w:val="002026A8"/>
    <w:rsid w:val="00202EF8"/>
    <w:rsid w:val="00202F0F"/>
    <w:rsid w:val="00203105"/>
    <w:rsid w:val="00203CF1"/>
    <w:rsid w:val="00203D1F"/>
    <w:rsid w:val="00203F68"/>
    <w:rsid w:val="002041CE"/>
    <w:rsid w:val="002043D8"/>
    <w:rsid w:val="00204470"/>
    <w:rsid w:val="00204DBB"/>
    <w:rsid w:val="00204FB3"/>
    <w:rsid w:val="00205087"/>
    <w:rsid w:val="002050EA"/>
    <w:rsid w:val="002053F5"/>
    <w:rsid w:val="00205524"/>
    <w:rsid w:val="00205E82"/>
    <w:rsid w:val="00206248"/>
    <w:rsid w:val="002062B7"/>
    <w:rsid w:val="00207075"/>
    <w:rsid w:val="00207339"/>
    <w:rsid w:val="002073A0"/>
    <w:rsid w:val="002073B5"/>
    <w:rsid w:val="0020745E"/>
    <w:rsid w:val="00207BFD"/>
    <w:rsid w:val="00207CF3"/>
    <w:rsid w:val="00207D7A"/>
    <w:rsid w:val="002103A3"/>
    <w:rsid w:val="00210623"/>
    <w:rsid w:val="0021092F"/>
    <w:rsid w:val="002109CE"/>
    <w:rsid w:val="00210EE1"/>
    <w:rsid w:val="00210F2E"/>
    <w:rsid w:val="0021131A"/>
    <w:rsid w:val="00211614"/>
    <w:rsid w:val="002118CB"/>
    <w:rsid w:val="00211A3B"/>
    <w:rsid w:val="00211B6C"/>
    <w:rsid w:val="00212B5E"/>
    <w:rsid w:val="00212DAB"/>
    <w:rsid w:val="002131B1"/>
    <w:rsid w:val="00213BC1"/>
    <w:rsid w:val="00213FCD"/>
    <w:rsid w:val="00214088"/>
    <w:rsid w:val="0021432B"/>
    <w:rsid w:val="002149E3"/>
    <w:rsid w:val="002153D8"/>
    <w:rsid w:val="002153EC"/>
    <w:rsid w:val="002156EA"/>
    <w:rsid w:val="0021592F"/>
    <w:rsid w:val="00215FD6"/>
    <w:rsid w:val="00216434"/>
    <w:rsid w:val="0021753F"/>
    <w:rsid w:val="002178F5"/>
    <w:rsid w:val="00217948"/>
    <w:rsid w:val="00217A84"/>
    <w:rsid w:val="00217CE0"/>
    <w:rsid w:val="002201CE"/>
    <w:rsid w:val="00220312"/>
    <w:rsid w:val="00220647"/>
    <w:rsid w:val="00220662"/>
    <w:rsid w:val="00220A16"/>
    <w:rsid w:val="00220A5A"/>
    <w:rsid w:val="00220A97"/>
    <w:rsid w:val="00220F6D"/>
    <w:rsid w:val="00221F8D"/>
    <w:rsid w:val="0022202A"/>
    <w:rsid w:val="002224A9"/>
    <w:rsid w:val="00222705"/>
    <w:rsid w:val="002228D3"/>
    <w:rsid w:val="00222E1C"/>
    <w:rsid w:val="00223571"/>
    <w:rsid w:val="00223592"/>
    <w:rsid w:val="00223974"/>
    <w:rsid w:val="00223DFD"/>
    <w:rsid w:val="00223F65"/>
    <w:rsid w:val="00224277"/>
    <w:rsid w:val="002247C1"/>
    <w:rsid w:val="00224B90"/>
    <w:rsid w:val="00224CD1"/>
    <w:rsid w:val="002253A5"/>
    <w:rsid w:val="002258E7"/>
    <w:rsid w:val="00225E51"/>
    <w:rsid w:val="00226BAE"/>
    <w:rsid w:val="00227AAC"/>
    <w:rsid w:val="00227AEA"/>
    <w:rsid w:val="00227AFA"/>
    <w:rsid w:val="0022DC2B"/>
    <w:rsid w:val="0023009A"/>
    <w:rsid w:val="00230271"/>
    <w:rsid w:val="0023067C"/>
    <w:rsid w:val="00230771"/>
    <w:rsid w:val="002307E7"/>
    <w:rsid w:val="00230D67"/>
    <w:rsid w:val="00230EA5"/>
    <w:rsid w:val="0023138D"/>
    <w:rsid w:val="002319DC"/>
    <w:rsid w:val="00231A6A"/>
    <w:rsid w:val="00231C5F"/>
    <w:rsid w:val="00231D5E"/>
    <w:rsid w:val="00232101"/>
    <w:rsid w:val="00232235"/>
    <w:rsid w:val="002325B7"/>
    <w:rsid w:val="00232ED7"/>
    <w:rsid w:val="002330A2"/>
    <w:rsid w:val="002334FF"/>
    <w:rsid w:val="00233702"/>
    <w:rsid w:val="00233D68"/>
    <w:rsid w:val="00233FAD"/>
    <w:rsid w:val="0023408B"/>
    <w:rsid w:val="0023417D"/>
    <w:rsid w:val="002341C9"/>
    <w:rsid w:val="0023489B"/>
    <w:rsid w:val="00234C88"/>
    <w:rsid w:val="00234F19"/>
    <w:rsid w:val="002350A2"/>
    <w:rsid w:val="00235397"/>
    <w:rsid w:val="002354AE"/>
    <w:rsid w:val="00235831"/>
    <w:rsid w:val="00235874"/>
    <w:rsid w:val="00235BB1"/>
    <w:rsid w:val="00235DE4"/>
    <w:rsid w:val="00235E32"/>
    <w:rsid w:val="00235F3F"/>
    <w:rsid w:val="00236041"/>
    <w:rsid w:val="0023665E"/>
    <w:rsid w:val="00237319"/>
    <w:rsid w:val="0023734C"/>
    <w:rsid w:val="00237515"/>
    <w:rsid w:val="00237C44"/>
    <w:rsid w:val="00237C4C"/>
    <w:rsid w:val="002401C4"/>
    <w:rsid w:val="0024063D"/>
    <w:rsid w:val="002408B4"/>
    <w:rsid w:val="002408E2"/>
    <w:rsid w:val="00240B30"/>
    <w:rsid w:val="002411C2"/>
    <w:rsid w:val="002411D3"/>
    <w:rsid w:val="00241280"/>
    <w:rsid w:val="002412B3"/>
    <w:rsid w:val="0024147B"/>
    <w:rsid w:val="002415F8"/>
    <w:rsid w:val="002416B0"/>
    <w:rsid w:val="00241AF9"/>
    <w:rsid w:val="00243BA2"/>
    <w:rsid w:val="00243BE2"/>
    <w:rsid w:val="002442B5"/>
    <w:rsid w:val="00244485"/>
    <w:rsid w:val="0024462C"/>
    <w:rsid w:val="0024477C"/>
    <w:rsid w:val="002449FF"/>
    <w:rsid w:val="00244A15"/>
    <w:rsid w:val="00244C7D"/>
    <w:rsid w:val="00244EA7"/>
    <w:rsid w:val="002451EB"/>
    <w:rsid w:val="0024520B"/>
    <w:rsid w:val="002452E0"/>
    <w:rsid w:val="002457D4"/>
    <w:rsid w:val="0024582D"/>
    <w:rsid w:val="00245BC8"/>
    <w:rsid w:val="00245E03"/>
    <w:rsid w:val="00245F76"/>
    <w:rsid w:val="002466E6"/>
    <w:rsid w:val="0024699E"/>
    <w:rsid w:val="00246A86"/>
    <w:rsid w:val="00246C9F"/>
    <w:rsid w:val="0024735E"/>
    <w:rsid w:val="002476D7"/>
    <w:rsid w:val="0024772D"/>
    <w:rsid w:val="0024D7A0"/>
    <w:rsid w:val="00250434"/>
    <w:rsid w:val="00250514"/>
    <w:rsid w:val="00250543"/>
    <w:rsid w:val="0025073C"/>
    <w:rsid w:val="00250766"/>
    <w:rsid w:val="00250A7C"/>
    <w:rsid w:val="00250E04"/>
    <w:rsid w:val="00250E08"/>
    <w:rsid w:val="00250F8F"/>
    <w:rsid w:val="0025100D"/>
    <w:rsid w:val="0025119A"/>
    <w:rsid w:val="00251428"/>
    <w:rsid w:val="002521EC"/>
    <w:rsid w:val="00252212"/>
    <w:rsid w:val="0025265B"/>
    <w:rsid w:val="002533A8"/>
    <w:rsid w:val="0025376F"/>
    <w:rsid w:val="00254311"/>
    <w:rsid w:val="00254A80"/>
    <w:rsid w:val="00255108"/>
    <w:rsid w:val="0025524F"/>
    <w:rsid w:val="002554A8"/>
    <w:rsid w:val="002557FC"/>
    <w:rsid w:val="00255C2F"/>
    <w:rsid w:val="002566E2"/>
    <w:rsid w:val="00256831"/>
    <w:rsid w:val="00256D4A"/>
    <w:rsid w:val="002572EF"/>
    <w:rsid w:val="00257957"/>
    <w:rsid w:val="00257983"/>
    <w:rsid w:val="00257C9B"/>
    <w:rsid w:val="00257EB7"/>
    <w:rsid w:val="0026009A"/>
    <w:rsid w:val="00260543"/>
    <w:rsid w:val="00260A31"/>
    <w:rsid w:val="00260CE8"/>
    <w:rsid w:val="00261146"/>
    <w:rsid w:val="0026117D"/>
    <w:rsid w:val="00261225"/>
    <w:rsid w:val="00261523"/>
    <w:rsid w:val="00261844"/>
    <w:rsid w:val="00262085"/>
    <w:rsid w:val="0026209E"/>
    <w:rsid w:val="002622A3"/>
    <w:rsid w:val="00262927"/>
    <w:rsid w:val="00262DDA"/>
    <w:rsid w:val="00262F06"/>
    <w:rsid w:val="00262FC7"/>
    <w:rsid w:val="00262FDA"/>
    <w:rsid w:val="0026348E"/>
    <w:rsid w:val="00263779"/>
    <w:rsid w:val="00263F93"/>
    <w:rsid w:val="00264378"/>
    <w:rsid w:val="002645AB"/>
    <w:rsid w:val="00264984"/>
    <w:rsid w:val="00264E51"/>
    <w:rsid w:val="00265543"/>
    <w:rsid w:val="00265C3E"/>
    <w:rsid w:val="0026618A"/>
    <w:rsid w:val="00266538"/>
    <w:rsid w:val="00266662"/>
    <w:rsid w:val="00266C6C"/>
    <w:rsid w:val="0026764F"/>
    <w:rsid w:val="00267851"/>
    <w:rsid w:val="00267B1B"/>
    <w:rsid w:val="002701AE"/>
    <w:rsid w:val="0027053A"/>
    <w:rsid w:val="002705FD"/>
    <w:rsid w:val="00270690"/>
    <w:rsid w:val="0027087D"/>
    <w:rsid w:val="00270C7F"/>
    <w:rsid w:val="00271022"/>
    <w:rsid w:val="0027182C"/>
    <w:rsid w:val="002718F0"/>
    <w:rsid w:val="00271B6B"/>
    <w:rsid w:val="00271E09"/>
    <w:rsid w:val="00272936"/>
    <w:rsid w:val="00272C77"/>
    <w:rsid w:val="00272CD4"/>
    <w:rsid w:val="00273342"/>
    <w:rsid w:val="00273C6E"/>
    <w:rsid w:val="00273CD6"/>
    <w:rsid w:val="00273D2C"/>
    <w:rsid w:val="00273FFB"/>
    <w:rsid w:val="00274780"/>
    <w:rsid w:val="0027511C"/>
    <w:rsid w:val="00275335"/>
    <w:rsid w:val="002753AD"/>
    <w:rsid w:val="00275DF7"/>
    <w:rsid w:val="0027613B"/>
    <w:rsid w:val="002764D7"/>
    <w:rsid w:val="002765A0"/>
    <w:rsid w:val="0027713F"/>
    <w:rsid w:val="00277CDF"/>
    <w:rsid w:val="002801A6"/>
    <w:rsid w:val="00280546"/>
    <w:rsid w:val="002807A1"/>
    <w:rsid w:val="00280987"/>
    <w:rsid w:val="00280C27"/>
    <w:rsid w:val="00280C42"/>
    <w:rsid w:val="00280EF7"/>
    <w:rsid w:val="00280F69"/>
    <w:rsid w:val="00281076"/>
    <w:rsid w:val="00281248"/>
    <w:rsid w:val="002815F6"/>
    <w:rsid w:val="00281806"/>
    <w:rsid w:val="00281B62"/>
    <w:rsid w:val="00282095"/>
    <w:rsid w:val="002822DE"/>
    <w:rsid w:val="0028266F"/>
    <w:rsid w:val="00282702"/>
    <w:rsid w:val="002829EC"/>
    <w:rsid w:val="00282A46"/>
    <w:rsid w:val="002830F0"/>
    <w:rsid w:val="0028315C"/>
    <w:rsid w:val="00284B13"/>
    <w:rsid w:val="002857FA"/>
    <w:rsid w:val="00285D9B"/>
    <w:rsid w:val="002860DC"/>
    <w:rsid w:val="002862C0"/>
    <w:rsid w:val="002863C6"/>
    <w:rsid w:val="00286596"/>
    <w:rsid w:val="002867D7"/>
    <w:rsid w:val="00286DA7"/>
    <w:rsid w:val="00287016"/>
    <w:rsid w:val="00287575"/>
    <w:rsid w:val="002876E5"/>
    <w:rsid w:val="0028770C"/>
    <w:rsid w:val="002877F8"/>
    <w:rsid w:val="0028797A"/>
    <w:rsid w:val="00287C57"/>
    <w:rsid w:val="002901E8"/>
    <w:rsid w:val="00290691"/>
    <w:rsid w:val="00290B64"/>
    <w:rsid w:val="00291100"/>
    <w:rsid w:val="00291940"/>
    <w:rsid w:val="00291A0A"/>
    <w:rsid w:val="00291D3A"/>
    <w:rsid w:val="00292588"/>
    <w:rsid w:val="002926A4"/>
    <w:rsid w:val="002927B3"/>
    <w:rsid w:val="00292820"/>
    <w:rsid w:val="00292F0C"/>
    <w:rsid w:val="0029337B"/>
    <w:rsid w:val="00293F2F"/>
    <w:rsid w:val="00294F5D"/>
    <w:rsid w:val="00295443"/>
    <w:rsid w:val="00295575"/>
    <w:rsid w:val="002958CE"/>
    <w:rsid w:val="00295FB4"/>
    <w:rsid w:val="002960C7"/>
    <w:rsid w:val="0029645A"/>
    <w:rsid w:val="00296915"/>
    <w:rsid w:val="00296C70"/>
    <w:rsid w:val="0029732C"/>
    <w:rsid w:val="0029757B"/>
    <w:rsid w:val="002975CF"/>
    <w:rsid w:val="00297FD5"/>
    <w:rsid w:val="002A04FE"/>
    <w:rsid w:val="002A0935"/>
    <w:rsid w:val="002A1995"/>
    <w:rsid w:val="002A1EDA"/>
    <w:rsid w:val="002A1F56"/>
    <w:rsid w:val="002A1F8C"/>
    <w:rsid w:val="002A21F3"/>
    <w:rsid w:val="002A245A"/>
    <w:rsid w:val="002A2AE7"/>
    <w:rsid w:val="002A3249"/>
    <w:rsid w:val="002A3469"/>
    <w:rsid w:val="002A35D3"/>
    <w:rsid w:val="002A3967"/>
    <w:rsid w:val="002A3B4C"/>
    <w:rsid w:val="002A4232"/>
    <w:rsid w:val="002A499C"/>
    <w:rsid w:val="002A53EB"/>
    <w:rsid w:val="002A5530"/>
    <w:rsid w:val="002A558B"/>
    <w:rsid w:val="002A6704"/>
    <w:rsid w:val="002A6AC4"/>
    <w:rsid w:val="002A6C96"/>
    <w:rsid w:val="002A6CEB"/>
    <w:rsid w:val="002A6FE3"/>
    <w:rsid w:val="002A719E"/>
    <w:rsid w:val="002A72FE"/>
    <w:rsid w:val="002A794B"/>
    <w:rsid w:val="002B0097"/>
    <w:rsid w:val="002B00A5"/>
    <w:rsid w:val="002B0417"/>
    <w:rsid w:val="002B079C"/>
    <w:rsid w:val="002B1112"/>
    <w:rsid w:val="002B12C0"/>
    <w:rsid w:val="002B143D"/>
    <w:rsid w:val="002B1523"/>
    <w:rsid w:val="002B1F17"/>
    <w:rsid w:val="002B1FDA"/>
    <w:rsid w:val="002B208F"/>
    <w:rsid w:val="002B279D"/>
    <w:rsid w:val="002B2A68"/>
    <w:rsid w:val="002B2DD5"/>
    <w:rsid w:val="002B3438"/>
    <w:rsid w:val="002B3B99"/>
    <w:rsid w:val="002B3BEE"/>
    <w:rsid w:val="002B3D84"/>
    <w:rsid w:val="002B3F10"/>
    <w:rsid w:val="002B3F15"/>
    <w:rsid w:val="002B416A"/>
    <w:rsid w:val="002B421D"/>
    <w:rsid w:val="002B45B0"/>
    <w:rsid w:val="002B5193"/>
    <w:rsid w:val="002B54CA"/>
    <w:rsid w:val="002B5974"/>
    <w:rsid w:val="002B5B39"/>
    <w:rsid w:val="002B5E8A"/>
    <w:rsid w:val="002B5FD5"/>
    <w:rsid w:val="002B6270"/>
    <w:rsid w:val="002B664A"/>
    <w:rsid w:val="002B68E4"/>
    <w:rsid w:val="002B6EB5"/>
    <w:rsid w:val="002B6ED6"/>
    <w:rsid w:val="002B732F"/>
    <w:rsid w:val="002B7552"/>
    <w:rsid w:val="002B755F"/>
    <w:rsid w:val="002B792E"/>
    <w:rsid w:val="002C0D82"/>
    <w:rsid w:val="002C0E7B"/>
    <w:rsid w:val="002C16B3"/>
    <w:rsid w:val="002C34E0"/>
    <w:rsid w:val="002C3A59"/>
    <w:rsid w:val="002C421D"/>
    <w:rsid w:val="002C44F7"/>
    <w:rsid w:val="002C4AB2"/>
    <w:rsid w:val="002C4C25"/>
    <w:rsid w:val="002C51B8"/>
    <w:rsid w:val="002C555C"/>
    <w:rsid w:val="002C5628"/>
    <w:rsid w:val="002C5783"/>
    <w:rsid w:val="002C5A61"/>
    <w:rsid w:val="002C61A2"/>
    <w:rsid w:val="002C745D"/>
    <w:rsid w:val="002C79AC"/>
    <w:rsid w:val="002C7F20"/>
    <w:rsid w:val="002D01CC"/>
    <w:rsid w:val="002D0323"/>
    <w:rsid w:val="002D03BF"/>
    <w:rsid w:val="002D041A"/>
    <w:rsid w:val="002D0F94"/>
    <w:rsid w:val="002D1111"/>
    <w:rsid w:val="002D16D5"/>
    <w:rsid w:val="002D1CA8"/>
    <w:rsid w:val="002D2267"/>
    <w:rsid w:val="002D282D"/>
    <w:rsid w:val="002D2F2F"/>
    <w:rsid w:val="002D31F6"/>
    <w:rsid w:val="002D374E"/>
    <w:rsid w:val="002D3D7C"/>
    <w:rsid w:val="002D3F83"/>
    <w:rsid w:val="002D4328"/>
    <w:rsid w:val="002D522D"/>
    <w:rsid w:val="002D5299"/>
    <w:rsid w:val="002D5354"/>
    <w:rsid w:val="002D5682"/>
    <w:rsid w:val="002D5796"/>
    <w:rsid w:val="002D5FAB"/>
    <w:rsid w:val="002D680D"/>
    <w:rsid w:val="002D6905"/>
    <w:rsid w:val="002D6A93"/>
    <w:rsid w:val="002D6BD4"/>
    <w:rsid w:val="002D6C63"/>
    <w:rsid w:val="002D6EF2"/>
    <w:rsid w:val="002D755C"/>
    <w:rsid w:val="002D7E1A"/>
    <w:rsid w:val="002D7E8E"/>
    <w:rsid w:val="002E0098"/>
    <w:rsid w:val="002E0353"/>
    <w:rsid w:val="002E0678"/>
    <w:rsid w:val="002E0CD5"/>
    <w:rsid w:val="002E0E9D"/>
    <w:rsid w:val="002E1499"/>
    <w:rsid w:val="002E22FB"/>
    <w:rsid w:val="002E2724"/>
    <w:rsid w:val="002E2888"/>
    <w:rsid w:val="002E296F"/>
    <w:rsid w:val="002E3809"/>
    <w:rsid w:val="002E3AC6"/>
    <w:rsid w:val="002E4440"/>
    <w:rsid w:val="002E49B8"/>
    <w:rsid w:val="002E4AE7"/>
    <w:rsid w:val="002E5252"/>
    <w:rsid w:val="002E5667"/>
    <w:rsid w:val="002E5AD0"/>
    <w:rsid w:val="002E602D"/>
    <w:rsid w:val="002E637D"/>
    <w:rsid w:val="002E66B7"/>
    <w:rsid w:val="002E67F4"/>
    <w:rsid w:val="002E6B56"/>
    <w:rsid w:val="002E6F15"/>
    <w:rsid w:val="002E7A17"/>
    <w:rsid w:val="002E7D25"/>
    <w:rsid w:val="002F00AF"/>
    <w:rsid w:val="002F0312"/>
    <w:rsid w:val="002F054F"/>
    <w:rsid w:val="002F0E65"/>
    <w:rsid w:val="002F0F9B"/>
    <w:rsid w:val="002F1889"/>
    <w:rsid w:val="002F21A0"/>
    <w:rsid w:val="002F2458"/>
    <w:rsid w:val="002F2A8F"/>
    <w:rsid w:val="002F2C96"/>
    <w:rsid w:val="002F2D8D"/>
    <w:rsid w:val="002F300F"/>
    <w:rsid w:val="002F348F"/>
    <w:rsid w:val="002F369F"/>
    <w:rsid w:val="002F3B04"/>
    <w:rsid w:val="002F3B1D"/>
    <w:rsid w:val="002F3ED9"/>
    <w:rsid w:val="002F42A2"/>
    <w:rsid w:val="002F466F"/>
    <w:rsid w:val="002F4702"/>
    <w:rsid w:val="002F473A"/>
    <w:rsid w:val="002F48AE"/>
    <w:rsid w:val="002F4D25"/>
    <w:rsid w:val="002F5054"/>
    <w:rsid w:val="002F58E7"/>
    <w:rsid w:val="002F5B6E"/>
    <w:rsid w:val="002F5F31"/>
    <w:rsid w:val="002F638C"/>
    <w:rsid w:val="002F65FE"/>
    <w:rsid w:val="002F667B"/>
    <w:rsid w:val="002F738C"/>
    <w:rsid w:val="002F78E2"/>
    <w:rsid w:val="002F7DC4"/>
    <w:rsid w:val="00300847"/>
    <w:rsid w:val="003008DC"/>
    <w:rsid w:val="00300BA1"/>
    <w:rsid w:val="00300F10"/>
    <w:rsid w:val="0030193C"/>
    <w:rsid w:val="00301A27"/>
    <w:rsid w:val="00301B25"/>
    <w:rsid w:val="00301F15"/>
    <w:rsid w:val="00302125"/>
    <w:rsid w:val="00302232"/>
    <w:rsid w:val="0030232E"/>
    <w:rsid w:val="003023A4"/>
    <w:rsid w:val="00302995"/>
    <w:rsid w:val="00302E31"/>
    <w:rsid w:val="00302E54"/>
    <w:rsid w:val="00302E75"/>
    <w:rsid w:val="00304110"/>
    <w:rsid w:val="00304128"/>
    <w:rsid w:val="003046FB"/>
    <w:rsid w:val="003048C6"/>
    <w:rsid w:val="00304A5D"/>
    <w:rsid w:val="00305242"/>
    <w:rsid w:val="0030526A"/>
    <w:rsid w:val="003057C4"/>
    <w:rsid w:val="00305FA1"/>
    <w:rsid w:val="00305FF8"/>
    <w:rsid w:val="0030648D"/>
    <w:rsid w:val="00306BF5"/>
    <w:rsid w:val="0030716B"/>
    <w:rsid w:val="003074C8"/>
    <w:rsid w:val="00307ADC"/>
    <w:rsid w:val="00310314"/>
    <w:rsid w:val="00310398"/>
    <w:rsid w:val="0031044E"/>
    <w:rsid w:val="00310707"/>
    <w:rsid w:val="003108C9"/>
    <w:rsid w:val="00311480"/>
    <w:rsid w:val="0031191E"/>
    <w:rsid w:val="00312D0D"/>
    <w:rsid w:val="0031354E"/>
    <w:rsid w:val="0031359B"/>
    <w:rsid w:val="00313AC6"/>
    <w:rsid w:val="00313F24"/>
    <w:rsid w:val="00314039"/>
    <w:rsid w:val="003140BC"/>
    <w:rsid w:val="0031435B"/>
    <w:rsid w:val="00314F1E"/>
    <w:rsid w:val="00315317"/>
    <w:rsid w:val="00315715"/>
    <w:rsid w:val="003157FD"/>
    <w:rsid w:val="00315E0F"/>
    <w:rsid w:val="0031604C"/>
    <w:rsid w:val="003165E6"/>
    <w:rsid w:val="00316897"/>
    <w:rsid w:val="003169E4"/>
    <w:rsid w:val="00317402"/>
    <w:rsid w:val="003175D5"/>
    <w:rsid w:val="00317727"/>
    <w:rsid w:val="00317A58"/>
    <w:rsid w:val="00320826"/>
    <w:rsid w:val="00320E57"/>
    <w:rsid w:val="00320FD0"/>
    <w:rsid w:val="00321255"/>
    <w:rsid w:val="003214E6"/>
    <w:rsid w:val="003215AC"/>
    <w:rsid w:val="00321B01"/>
    <w:rsid w:val="00321D14"/>
    <w:rsid w:val="003222CC"/>
    <w:rsid w:val="00322C13"/>
    <w:rsid w:val="00322F3B"/>
    <w:rsid w:val="00323081"/>
    <w:rsid w:val="0032341D"/>
    <w:rsid w:val="0032355A"/>
    <w:rsid w:val="003235A9"/>
    <w:rsid w:val="003236EE"/>
    <w:rsid w:val="0032396C"/>
    <w:rsid w:val="0032509F"/>
    <w:rsid w:val="0032515D"/>
    <w:rsid w:val="00325266"/>
    <w:rsid w:val="00325599"/>
    <w:rsid w:val="00325805"/>
    <w:rsid w:val="00326125"/>
    <w:rsid w:val="003261C7"/>
    <w:rsid w:val="003262AB"/>
    <w:rsid w:val="00326B1D"/>
    <w:rsid w:val="00327235"/>
    <w:rsid w:val="003272F0"/>
    <w:rsid w:val="00327537"/>
    <w:rsid w:val="00327646"/>
    <w:rsid w:val="00327A21"/>
    <w:rsid w:val="00330097"/>
    <w:rsid w:val="003300D4"/>
    <w:rsid w:val="003302BB"/>
    <w:rsid w:val="003302D2"/>
    <w:rsid w:val="00330A57"/>
    <w:rsid w:val="00330F50"/>
    <w:rsid w:val="00331118"/>
    <w:rsid w:val="0033196A"/>
    <w:rsid w:val="00331996"/>
    <w:rsid w:val="00331A92"/>
    <w:rsid w:val="00331BD8"/>
    <w:rsid w:val="003324EE"/>
    <w:rsid w:val="0033253F"/>
    <w:rsid w:val="00332800"/>
    <w:rsid w:val="0033280B"/>
    <w:rsid w:val="00332A80"/>
    <w:rsid w:val="00332BD1"/>
    <w:rsid w:val="00332F0F"/>
    <w:rsid w:val="00333529"/>
    <w:rsid w:val="003339D6"/>
    <w:rsid w:val="00333A52"/>
    <w:rsid w:val="00333C40"/>
    <w:rsid w:val="00333CB2"/>
    <w:rsid w:val="00333CD1"/>
    <w:rsid w:val="00333D96"/>
    <w:rsid w:val="00334E78"/>
    <w:rsid w:val="00334FAC"/>
    <w:rsid w:val="00335332"/>
    <w:rsid w:val="00335789"/>
    <w:rsid w:val="003357F2"/>
    <w:rsid w:val="00335828"/>
    <w:rsid w:val="00335A32"/>
    <w:rsid w:val="00335AB8"/>
    <w:rsid w:val="00335DB0"/>
    <w:rsid w:val="00336417"/>
    <w:rsid w:val="003364AB"/>
    <w:rsid w:val="003366F0"/>
    <w:rsid w:val="0033711C"/>
    <w:rsid w:val="00337A36"/>
    <w:rsid w:val="00337BA7"/>
    <w:rsid w:val="00340146"/>
    <w:rsid w:val="00340547"/>
    <w:rsid w:val="00340763"/>
    <w:rsid w:val="00340982"/>
    <w:rsid w:val="00340E81"/>
    <w:rsid w:val="00340E9B"/>
    <w:rsid w:val="003413A3"/>
    <w:rsid w:val="003416F6"/>
    <w:rsid w:val="00341994"/>
    <w:rsid w:val="00341B12"/>
    <w:rsid w:val="00341BCF"/>
    <w:rsid w:val="00341E8E"/>
    <w:rsid w:val="003436BA"/>
    <w:rsid w:val="00343853"/>
    <w:rsid w:val="00343C9A"/>
    <w:rsid w:val="00344302"/>
    <w:rsid w:val="00344405"/>
    <w:rsid w:val="00344565"/>
    <w:rsid w:val="003445BE"/>
    <w:rsid w:val="00344612"/>
    <w:rsid w:val="00344D97"/>
    <w:rsid w:val="0034506B"/>
    <w:rsid w:val="003456FD"/>
    <w:rsid w:val="0034577E"/>
    <w:rsid w:val="00345A7D"/>
    <w:rsid w:val="00345D34"/>
    <w:rsid w:val="00346474"/>
    <w:rsid w:val="00346720"/>
    <w:rsid w:val="003469A8"/>
    <w:rsid w:val="00346CA8"/>
    <w:rsid w:val="00346E1F"/>
    <w:rsid w:val="00347651"/>
    <w:rsid w:val="003509DB"/>
    <w:rsid w:val="003511C9"/>
    <w:rsid w:val="00351210"/>
    <w:rsid w:val="0035151C"/>
    <w:rsid w:val="003519A0"/>
    <w:rsid w:val="00351C07"/>
    <w:rsid w:val="00351DDB"/>
    <w:rsid w:val="00352580"/>
    <w:rsid w:val="003529EF"/>
    <w:rsid w:val="00352C77"/>
    <w:rsid w:val="00352CCB"/>
    <w:rsid w:val="00353268"/>
    <w:rsid w:val="00353A24"/>
    <w:rsid w:val="00353C51"/>
    <w:rsid w:val="00353CEF"/>
    <w:rsid w:val="003541F2"/>
    <w:rsid w:val="003542CF"/>
    <w:rsid w:val="00354501"/>
    <w:rsid w:val="00354679"/>
    <w:rsid w:val="00354691"/>
    <w:rsid w:val="0035488F"/>
    <w:rsid w:val="00354905"/>
    <w:rsid w:val="00354952"/>
    <w:rsid w:val="00354A27"/>
    <w:rsid w:val="00354AB0"/>
    <w:rsid w:val="00354ACB"/>
    <w:rsid w:val="00354B23"/>
    <w:rsid w:val="00355318"/>
    <w:rsid w:val="00355E48"/>
    <w:rsid w:val="00355FE2"/>
    <w:rsid w:val="00356151"/>
    <w:rsid w:val="0035670B"/>
    <w:rsid w:val="0035737E"/>
    <w:rsid w:val="00357989"/>
    <w:rsid w:val="00357C64"/>
    <w:rsid w:val="00360047"/>
    <w:rsid w:val="00360FB1"/>
    <w:rsid w:val="00361182"/>
    <w:rsid w:val="0036135E"/>
    <w:rsid w:val="003613ED"/>
    <w:rsid w:val="00361526"/>
    <w:rsid w:val="00362393"/>
    <w:rsid w:val="003623AA"/>
    <w:rsid w:val="00362662"/>
    <w:rsid w:val="00362B62"/>
    <w:rsid w:val="00362C32"/>
    <w:rsid w:val="00362D36"/>
    <w:rsid w:val="00362E58"/>
    <w:rsid w:val="0036314F"/>
    <w:rsid w:val="0036399A"/>
    <w:rsid w:val="00363A64"/>
    <w:rsid w:val="00363A8E"/>
    <w:rsid w:val="003641BD"/>
    <w:rsid w:val="003645EA"/>
    <w:rsid w:val="00364727"/>
    <w:rsid w:val="00364E2A"/>
    <w:rsid w:val="00364FD4"/>
    <w:rsid w:val="00365B1C"/>
    <w:rsid w:val="00365F8E"/>
    <w:rsid w:val="0036681E"/>
    <w:rsid w:val="00366E57"/>
    <w:rsid w:val="00366E8C"/>
    <w:rsid w:val="00366F44"/>
    <w:rsid w:val="0036702C"/>
    <w:rsid w:val="00367233"/>
    <w:rsid w:val="00367349"/>
    <w:rsid w:val="00367430"/>
    <w:rsid w:val="00367CD2"/>
    <w:rsid w:val="00367D52"/>
    <w:rsid w:val="00370066"/>
    <w:rsid w:val="003707E3"/>
    <w:rsid w:val="00370896"/>
    <w:rsid w:val="003708CA"/>
    <w:rsid w:val="00370B06"/>
    <w:rsid w:val="0037108B"/>
    <w:rsid w:val="003710F1"/>
    <w:rsid w:val="003712E9"/>
    <w:rsid w:val="00371758"/>
    <w:rsid w:val="00371949"/>
    <w:rsid w:val="00372160"/>
    <w:rsid w:val="00372303"/>
    <w:rsid w:val="00372656"/>
    <w:rsid w:val="003727FC"/>
    <w:rsid w:val="00372D05"/>
    <w:rsid w:val="0037329D"/>
    <w:rsid w:val="00373BBB"/>
    <w:rsid w:val="00373F63"/>
    <w:rsid w:val="003743B6"/>
    <w:rsid w:val="003746F1"/>
    <w:rsid w:val="00374A66"/>
    <w:rsid w:val="00374BCA"/>
    <w:rsid w:val="00374C64"/>
    <w:rsid w:val="00375100"/>
    <w:rsid w:val="00375C81"/>
    <w:rsid w:val="00375F9C"/>
    <w:rsid w:val="0037628B"/>
    <w:rsid w:val="00376313"/>
    <w:rsid w:val="003767EB"/>
    <w:rsid w:val="0037689A"/>
    <w:rsid w:val="00376996"/>
    <w:rsid w:val="00376E64"/>
    <w:rsid w:val="00377053"/>
    <w:rsid w:val="00377CCB"/>
    <w:rsid w:val="00380723"/>
    <w:rsid w:val="003812CD"/>
    <w:rsid w:val="0038145A"/>
    <w:rsid w:val="00381822"/>
    <w:rsid w:val="0038192A"/>
    <w:rsid w:val="00381BB7"/>
    <w:rsid w:val="00381ECB"/>
    <w:rsid w:val="0038249F"/>
    <w:rsid w:val="003824E7"/>
    <w:rsid w:val="003826D1"/>
    <w:rsid w:val="0038299A"/>
    <w:rsid w:val="00382FDB"/>
    <w:rsid w:val="00383293"/>
    <w:rsid w:val="00383E83"/>
    <w:rsid w:val="003846D8"/>
    <w:rsid w:val="0038496A"/>
    <w:rsid w:val="00384AF0"/>
    <w:rsid w:val="00385954"/>
    <w:rsid w:val="00385BAF"/>
    <w:rsid w:val="003862C7"/>
    <w:rsid w:val="00386EFF"/>
    <w:rsid w:val="00386F8B"/>
    <w:rsid w:val="003873B7"/>
    <w:rsid w:val="003879AA"/>
    <w:rsid w:val="00387CB8"/>
    <w:rsid w:val="00387EBD"/>
    <w:rsid w:val="0039086F"/>
    <w:rsid w:val="0039148F"/>
    <w:rsid w:val="0039196F"/>
    <w:rsid w:val="00391B63"/>
    <w:rsid w:val="00391D2E"/>
    <w:rsid w:val="00392069"/>
    <w:rsid w:val="00392493"/>
    <w:rsid w:val="00392EA1"/>
    <w:rsid w:val="00393045"/>
    <w:rsid w:val="00393160"/>
    <w:rsid w:val="003935E8"/>
    <w:rsid w:val="00393E4E"/>
    <w:rsid w:val="00394018"/>
    <w:rsid w:val="00394BF4"/>
    <w:rsid w:val="00394F01"/>
    <w:rsid w:val="0039552A"/>
    <w:rsid w:val="00395760"/>
    <w:rsid w:val="003963C8"/>
    <w:rsid w:val="003964D5"/>
    <w:rsid w:val="00396D7D"/>
    <w:rsid w:val="00397217"/>
    <w:rsid w:val="00397981"/>
    <w:rsid w:val="00397C18"/>
    <w:rsid w:val="00397F2C"/>
    <w:rsid w:val="003A01AE"/>
    <w:rsid w:val="003A065B"/>
    <w:rsid w:val="003A1766"/>
    <w:rsid w:val="003A20D6"/>
    <w:rsid w:val="003A2213"/>
    <w:rsid w:val="003A2B26"/>
    <w:rsid w:val="003A30FB"/>
    <w:rsid w:val="003A39C6"/>
    <w:rsid w:val="003A3F0F"/>
    <w:rsid w:val="003A4287"/>
    <w:rsid w:val="003A457A"/>
    <w:rsid w:val="003A45F8"/>
    <w:rsid w:val="003A4D57"/>
    <w:rsid w:val="003A4E90"/>
    <w:rsid w:val="003A50AB"/>
    <w:rsid w:val="003A5110"/>
    <w:rsid w:val="003A515B"/>
    <w:rsid w:val="003A5561"/>
    <w:rsid w:val="003A56D8"/>
    <w:rsid w:val="003A594F"/>
    <w:rsid w:val="003A5D70"/>
    <w:rsid w:val="003A6337"/>
    <w:rsid w:val="003A6FD5"/>
    <w:rsid w:val="003A73B4"/>
    <w:rsid w:val="003A76A8"/>
    <w:rsid w:val="003A7BED"/>
    <w:rsid w:val="003A7E94"/>
    <w:rsid w:val="003B00AE"/>
    <w:rsid w:val="003B0120"/>
    <w:rsid w:val="003B0216"/>
    <w:rsid w:val="003B0381"/>
    <w:rsid w:val="003B0C8D"/>
    <w:rsid w:val="003B1267"/>
    <w:rsid w:val="003B131B"/>
    <w:rsid w:val="003B1752"/>
    <w:rsid w:val="003B18E5"/>
    <w:rsid w:val="003B18FC"/>
    <w:rsid w:val="003B1906"/>
    <w:rsid w:val="003B1F6B"/>
    <w:rsid w:val="003B2515"/>
    <w:rsid w:val="003B27DA"/>
    <w:rsid w:val="003B2B03"/>
    <w:rsid w:val="003B2BA9"/>
    <w:rsid w:val="003B3543"/>
    <w:rsid w:val="003B363E"/>
    <w:rsid w:val="003B3B1F"/>
    <w:rsid w:val="003B3BAC"/>
    <w:rsid w:val="003B3CAC"/>
    <w:rsid w:val="003B3D38"/>
    <w:rsid w:val="003B3E2A"/>
    <w:rsid w:val="003B3EA9"/>
    <w:rsid w:val="003B49F7"/>
    <w:rsid w:val="003B4E74"/>
    <w:rsid w:val="003B5131"/>
    <w:rsid w:val="003B57B6"/>
    <w:rsid w:val="003B5F70"/>
    <w:rsid w:val="003B5FE5"/>
    <w:rsid w:val="003B63A1"/>
    <w:rsid w:val="003B689D"/>
    <w:rsid w:val="003B6A31"/>
    <w:rsid w:val="003B6D3C"/>
    <w:rsid w:val="003B6E76"/>
    <w:rsid w:val="003B711B"/>
    <w:rsid w:val="003B7133"/>
    <w:rsid w:val="003B748D"/>
    <w:rsid w:val="003B7FEF"/>
    <w:rsid w:val="003C02C3"/>
    <w:rsid w:val="003C0753"/>
    <w:rsid w:val="003C0DCC"/>
    <w:rsid w:val="003C1007"/>
    <w:rsid w:val="003C1165"/>
    <w:rsid w:val="003C130B"/>
    <w:rsid w:val="003C1447"/>
    <w:rsid w:val="003C1483"/>
    <w:rsid w:val="003C14C7"/>
    <w:rsid w:val="003C1E55"/>
    <w:rsid w:val="003C2741"/>
    <w:rsid w:val="003C2D6D"/>
    <w:rsid w:val="003C2FD2"/>
    <w:rsid w:val="003C3207"/>
    <w:rsid w:val="003C386C"/>
    <w:rsid w:val="003C39DB"/>
    <w:rsid w:val="003C3ADF"/>
    <w:rsid w:val="003C4788"/>
    <w:rsid w:val="003C490F"/>
    <w:rsid w:val="003C5021"/>
    <w:rsid w:val="003C50FC"/>
    <w:rsid w:val="003C53A5"/>
    <w:rsid w:val="003C5559"/>
    <w:rsid w:val="003C56A6"/>
    <w:rsid w:val="003C586C"/>
    <w:rsid w:val="003C5F47"/>
    <w:rsid w:val="003C765E"/>
    <w:rsid w:val="003C781C"/>
    <w:rsid w:val="003C7C10"/>
    <w:rsid w:val="003C7F41"/>
    <w:rsid w:val="003D02C0"/>
    <w:rsid w:val="003D04F7"/>
    <w:rsid w:val="003D137C"/>
    <w:rsid w:val="003D18FA"/>
    <w:rsid w:val="003D1DF2"/>
    <w:rsid w:val="003D2157"/>
    <w:rsid w:val="003D227A"/>
    <w:rsid w:val="003D2443"/>
    <w:rsid w:val="003D250A"/>
    <w:rsid w:val="003D2A3C"/>
    <w:rsid w:val="003D2F6A"/>
    <w:rsid w:val="003D321D"/>
    <w:rsid w:val="003D3A0B"/>
    <w:rsid w:val="003D40A5"/>
    <w:rsid w:val="003D4A93"/>
    <w:rsid w:val="003D4EF6"/>
    <w:rsid w:val="003D509C"/>
    <w:rsid w:val="003D5284"/>
    <w:rsid w:val="003D5569"/>
    <w:rsid w:val="003D6169"/>
    <w:rsid w:val="003D61F2"/>
    <w:rsid w:val="003D6663"/>
    <w:rsid w:val="003D6751"/>
    <w:rsid w:val="003D68A8"/>
    <w:rsid w:val="003D68B9"/>
    <w:rsid w:val="003D6A05"/>
    <w:rsid w:val="003D6C48"/>
    <w:rsid w:val="003D6DE9"/>
    <w:rsid w:val="003D7220"/>
    <w:rsid w:val="003D73F1"/>
    <w:rsid w:val="003D7859"/>
    <w:rsid w:val="003D7A99"/>
    <w:rsid w:val="003D7ACC"/>
    <w:rsid w:val="003D7C5D"/>
    <w:rsid w:val="003D7CC1"/>
    <w:rsid w:val="003E02DE"/>
    <w:rsid w:val="003E079A"/>
    <w:rsid w:val="003E0B9A"/>
    <w:rsid w:val="003E0D28"/>
    <w:rsid w:val="003E0FAB"/>
    <w:rsid w:val="003E1038"/>
    <w:rsid w:val="003E111B"/>
    <w:rsid w:val="003E12C4"/>
    <w:rsid w:val="003E161F"/>
    <w:rsid w:val="003E1E68"/>
    <w:rsid w:val="003E2439"/>
    <w:rsid w:val="003E2843"/>
    <w:rsid w:val="003E29FC"/>
    <w:rsid w:val="003E2A95"/>
    <w:rsid w:val="003E3538"/>
    <w:rsid w:val="003E39F8"/>
    <w:rsid w:val="003E3A87"/>
    <w:rsid w:val="003E3AC2"/>
    <w:rsid w:val="003E3F57"/>
    <w:rsid w:val="003E4342"/>
    <w:rsid w:val="003E4A8D"/>
    <w:rsid w:val="003E4CA7"/>
    <w:rsid w:val="003E4CCA"/>
    <w:rsid w:val="003E50A8"/>
    <w:rsid w:val="003E5584"/>
    <w:rsid w:val="003E579C"/>
    <w:rsid w:val="003E5838"/>
    <w:rsid w:val="003E5AD3"/>
    <w:rsid w:val="003E5B7F"/>
    <w:rsid w:val="003E5BDF"/>
    <w:rsid w:val="003E6177"/>
    <w:rsid w:val="003E6295"/>
    <w:rsid w:val="003E6711"/>
    <w:rsid w:val="003E684F"/>
    <w:rsid w:val="003E6AC6"/>
    <w:rsid w:val="003E6B92"/>
    <w:rsid w:val="003E700A"/>
    <w:rsid w:val="003E7AB5"/>
    <w:rsid w:val="003E7D58"/>
    <w:rsid w:val="003E7EF1"/>
    <w:rsid w:val="003E7FBE"/>
    <w:rsid w:val="003F03AE"/>
    <w:rsid w:val="003F0904"/>
    <w:rsid w:val="003F161F"/>
    <w:rsid w:val="003F179E"/>
    <w:rsid w:val="003F1F9A"/>
    <w:rsid w:val="003F231C"/>
    <w:rsid w:val="003F2C9E"/>
    <w:rsid w:val="003F2CD4"/>
    <w:rsid w:val="003F3031"/>
    <w:rsid w:val="003F3273"/>
    <w:rsid w:val="003F32DC"/>
    <w:rsid w:val="003F371D"/>
    <w:rsid w:val="003F3C6D"/>
    <w:rsid w:val="003F434A"/>
    <w:rsid w:val="003F444D"/>
    <w:rsid w:val="003F4724"/>
    <w:rsid w:val="003F4F6E"/>
    <w:rsid w:val="003F524F"/>
    <w:rsid w:val="003F528E"/>
    <w:rsid w:val="003F57A4"/>
    <w:rsid w:val="003F59A1"/>
    <w:rsid w:val="003F5BAC"/>
    <w:rsid w:val="003F5C55"/>
    <w:rsid w:val="003F609E"/>
    <w:rsid w:val="003F60BA"/>
    <w:rsid w:val="003F6BAA"/>
    <w:rsid w:val="003F71C7"/>
    <w:rsid w:val="003F75F6"/>
    <w:rsid w:val="003F7A17"/>
    <w:rsid w:val="003F7C5F"/>
    <w:rsid w:val="003F7C76"/>
    <w:rsid w:val="003F7D71"/>
    <w:rsid w:val="003F7DAB"/>
    <w:rsid w:val="003FE38C"/>
    <w:rsid w:val="00400342"/>
    <w:rsid w:val="00400E86"/>
    <w:rsid w:val="00400F95"/>
    <w:rsid w:val="00401226"/>
    <w:rsid w:val="00401602"/>
    <w:rsid w:val="00401A21"/>
    <w:rsid w:val="0040233D"/>
    <w:rsid w:val="004023D9"/>
    <w:rsid w:val="0040242B"/>
    <w:rsid w:val="00402C1F"/>
    <w:rsid w:val="00402CA0"/>
    <w:rsid w:val="00402FE2"/>
    <w:rsid w:val="00403417"/>
    <w:rsid w:val="00403799"/>
    <w:rsid w:val="00403D86"/>
    <w:rsid w:val="0040461C"/>
    <w:rsid w:val="004046DF"/>
    <w:rsid w:val="00404985"/>
    <w:rsid w:val="00404DA1"/>
    <w:rsid w:val="00404E2E"/>
    <w:rsid w:val="00405184"/>
    <w:rsid w:val="0040736B"/>
    <w:rsid w:val="00407BFB"/>
    <w:rsid w:val="00407CC0"/>
    <w:rsid w:val="00410017"/>
    <w:rsid w:val="00410025"/>
    <w:rsid w:val="0041023E"/>
    <w:rsid w:val="0041037D"/>
    <w:rsid w:val="00410801"/>
    <w:rsid w:val="00410E3E"/>
    <w:rsid w:val="004117D3"/>
    <w:rsid w:val="00411C4D"/>
    <w:rsid w:val="00411F1E"/>
    <w:rsid w:val="00412290"/>
    <w:rsid w:val="00413294"/>
    <w:rsid w:val="00413326"/>
    <w:rsid w:val="0041332C"/>
    <w:rsid w:val="004133BD"/>
    <w:rsid w:val="004138DC"/>
    <w:rsid w:val="00413D22"/>
    <w:rsid w:val="00413D8C"/>
    <w:rsid w:val="0041466D"/>
    <w:rsid w:val="00414A99"/>
    <w:rsid w:val="00414C88"/>
    <w:rsid w:val="0041567B"/>
    <w:rsid w:val="0041592A"/>
    <w:rsid w:val="004160D7"/>
    <w:rsid w:val="00416176"/>
    <w:rsid w:val="0041626F"/>
    <w:rsid w:val="00416885"/>
    <w:rsid w:val="004169DD"/>
    <w:rsid w:val="00416F72"/>
    <w:rsid w:val="00417007"/>
    <w:rsid w:val="004170AC"/>
    <w:rsid w:val="00417FF9"/>
    <w:rsid w:val="0041ACCD"/>
    <w:rsid w:val="004204E3"/>
    <w:rsid w:val="004206F8"/>
    <w:rsid w:val="00420D86"/>
    <w:rsid w:val="00421068"/>
    <w:rsid w:val="004211C2"/>
    <w:rsid w:val="00421354"/>
    <w:rsid w:val="00421816"/>
    <w:rsid w:val="004219B7"/>
    <w:rsid w:val="00421A8C"/>
    <w:rsid w:val="00421F93"/>
    <w:rsid w:val="00422084"/>
    <w:rsid w:val="004223AC"/>
    <w:rsid w:val="00422539"/>
    <w:rsid w:val="00422769"/>
    <w:rsid w:val="004227BB"/>
    <w:rsid w:val="004230CE"/>
    <w:rsid w:val="004235FC"/>
    <w:rsid w:val="0042390A"/>
    <w:rsid w:val="00424288"/>
    <w:rsid w:val="0042431F"/>
    <w:rsid w:val="004243EE"/>
    <w:rsid w:val="004247DB"/>
    <w:rsid w:val="0042493F"/>
    <w:rsid w:val="0042497D"/>
    <w:rsid w:val="00425490"/>
    <w:rsid w:val="00425974"/>
    <w:rsid w:val="00425AE8"/>
    <w:rsid w:val="00425C27"/>
    <w:rsid w:val="00425FDE"/>
    <w:rsid w:val="004262D9"/>
    <w:rsid w:val="00426657"/>
    <w:rsid w:val="004271D7"/>
    <w:rsid w:val="0042772C"/>
    <w:rsid w:val="0042782C"/>
    <w:rsid w:val="00427B4F"/>
    <w:rsid w:val="00427C8A"/>
    <w:rsid w:val="00427E60"/>
    <w:rsid w:val="00430041"/>
    <w:rsid w:val="004306DB"/>
    <w:rsid w:val="00431302"/>
    <w:rsid w:val="00431398"/>
    <w:rsid w:val="00431437"/>
    <w:rsid w:val="00431DDB"/>
    <w:rsid w:val="00431FF0"/>
    <w:rsid w:val="00432174"/>
    <w:rsid w:val="00432570"/>
    <w:rsid w:val="004329E9"/>
    <w:rsid w:val="00433F24"/>
    <w:rsid w:val="00433F7E"/>
    <w:rsid w:val="00434059"/>
    <w:rsid w:val="00434093"/>
    <w:rsid w:val="004347CF"/>
    <w:rsid w:val="0043519A"/>
    <w:rsid w:val="00435216"/>
    <w:rsid w:val="00435AD5"/>
    <w:rsid w:val="00435C26"/>
    <w:rsid w:val="00435FD1"/>
    <w:rsid w:val="00436415"/>
    <w:rsid w:val="00436487"/>
    <w:rsid w:val="00436F65"/>
    <w:rsid w:val="00437736"/>
    <w:rsid w:val="00440101"/>
    <w:rsid w:val="00440240"/>
    <w:rsid w:val="004402C8"/>
    <w:rsid w:val="004403A6"/>
    <w:rsid w:val="0044070A"/>
    <w:rsid w:val="00440CE2"/>
    <w:rsid w:val="00441165"/>
    <w:rsid w:val="004413E9"/>
    <w:rsid w:val="0044154A"/>
    <w:rsid w:val="00441709"/>
    <w:rsid w:val="00441E15"/>
    <w:rsid w:val="0044203F"/>
    <w:rsid w:val="004420CA"/>
    <w:rsid w:val="00442722"/>
    <w:rsid w:val="00442FE3"/>
    <w:rsid w:val="004431FC"/>
    <w:rsid w:val="00443494"/>
    <w:rsid w:val="00443922"/>
    <w:rsid w:val="0044396B"/>
    <w:rsid w:val="00443C4B"/>
    <w:rsid w:val="00443CB2"/>
    <w:rsid w:val="004440A3"/>
    <w:rsid w:val="004446A7"/>
    <w:rsid w:val="004447D5"/>
    <w:rsid w:val="00444DE6"/>
    <w:rsid w:val="004451D4"/>
    <w:rsid w:val="004455EB"/>
    <w:rsid w:val="004459E6"/>
    <w:rsid w:val="00445A05"/>
    <w:rsid w:val="004463AB"/>
    <w:rsid w:val="004463BF"/>
    <w:rsid w:val="00446CEC"/>
    <w:rsid w:val="00446DA5"/>
    <w:rsid w:val="0044750C"/>
    <w:rsid w:val="0044774E"/>
    <w:rsid w:val="00447911"/>
    <w:rsid w:val="004479E4"/>
    <w:rsid w:val="00447D10"/>
    <w:rsid w:val="00447F51"/>
    <w:rsid w:val="004504D9"/>
    <w:rsid w:val="0045068C"/>
    <w:rsid w:val="0045076F"/>
    <w:rsid w:val="00450A7C"/>
    <w:rsid w:val="00450C0E"/>
    <w:rsid w:val="00450D54"/>
    <w:rsid w:val="00450E53"/>
    <w:rsid w:val="00450F80"/>
    <w:rsid w:val="0045119C"/>
    <w:rsid w:val="004517B0"/>
    <w:rsid w:val="00451A4B"/>
    <w:rsid w:val="00451CF1"/>
    <w:rsid w:val="00451E43"/>
    <w:rsid w:val="0045210D"/>
    <w:rsid w:val="004523FA"/>
    <w:rsid w:val="00452620"/>
    <w:rsid w:val="0045273C"/>
    <w:rsid w:val="004528E1"/>
    <w:rsid w:val="00452D50"/>
    <w:rsid w:val="00453274"/>
    <w:rsid w:val="004532B8"/>
    <w:rsid w:val="00453C4B"/>
    <w:rsid w:val="004540F4"/>
    <w:rsid w:val="00454216"/>
    <w:rsid w:val="0045438C"/>
    <w:rsid w:val="004543F8"/>
    <w:rsid w:val="00454406"/>
    <w:rsid w:val="00454D27"/>
    <w:rsid w:val="00455434"/>
    <w:rsid w:val="004555DD"/>
    <w:rsid w:val="0045569C"/>
    <w:rsid w:val="004556B9"/>
    <w:rsid w:val="004558BF"/>
    <w:rsid w:val="004560A5"/>
    <w:rsid w:val="00457105"/>
    <w:rsid w:val="004572AC"/>
    <w:rsid w:val="00457300"/>
    <w:rsid w:val="004578E0"/>
    <w:rsid w:val="00457AC1"/>
    <w:rsid w:val="004603AC"/>
    <w:rsid w:val="004603F2"/>
    <w:rsid w:val="00460530"/>
    <w:rsid w:val="004606BF"/>
    <w:rsid w:val="00460D35"/>
    <w:rsid w:val="00460F70"/>
    <w:rsid w:val="004610A2"/>
    <w:rsid w:val="00461830"/>
    <w:rsid w:val="00461F48"/>
    <w:rsid w:val="00462845"/>
    <w:rsid w:val="004628FD"/>
    <w:rsid w:val="00462A39"/>
    <w:rsid w:val="00462BCC"/>
    <w:rsid w:val="0046354F"/>
    <w:rsid w:val="004636CD"/>
    <w:rsid w:val="00463A77"/>
    <w:rsid w:val="004641F4"/>
    <w:rsid w:val="00465217"/>
    <w:rsid w:val="00465305"/>
    <w:rsid w:val="0046556B"/>
    <w:rsid w:val="00465710"/>
    <w:rsid w:val="0046598A"/>
    <w:rsid w:val="0046610A"/>
    <w:rsid w:val="0046611B"/>
    <w:rsid w:val="004662EB"/>
    <w:rsid w:val="00466720"/>
    <w:rsid w:val="00466A9C"/>
    <w:rsid w:val="00466B86"/>
    <w:rsid w:val="004674AE"/>
    <w:rsid w:val="004676D9"/>
    <w:rsid w:val="0046772D"/>
    <w:rsid w:val="00467BC7"/>
    <w:rsid w:val="00467BE5"/>
    <w:rsid w:val="00467DDC"/>
    <w:rsid w:val="00470272"/>
    <w:rsid w:val="00470413"/>
    <w:rsid w:val="00470766"/>
    <w:rsid w:val="0047082F"/>
    <w:rsid w:val="00470898"/>
    <w:rsid w:val="00470E38"/>
    <w:rsid w:val="0047151D"/>
    <w:rsid w:val="0047168A"/>
    <w:rsid w:val="00471A86"/>
    <w:rsid w:val="00471D72"/>
    <w:rsid w:val="00471E34"/>
    <w:rsid w:val="00471FB7"/>
    <w:rsid w:val="004720C8"/>
    <w:rsid w:val="0047225A"/>
    <w:rsid w:val="0047273C"/>
    <w:rsid w:val="004727E8"/>
    <w:rsid w:val="00472BE5"/>
    <w:rsid w:val="00472C83"/>
    <w:rsid w:val="00472E70"/>
    <w:rsid w:val="00473304"/>
    <w:rsid w:val="0047347B"/>
    <w:rsid w:val="00473BC8"/>
    <w:rsid w:val="00473F53"/>
    <w:rsid w:val="00473FFD"/>
    <w:rsid w:val="00474165"/>
    <w:rsid w:val="0047486F"/>
    <w:rsid w:val="00474D16"/>
    <w:rsid w:val="0047517A"/>
    <w:rsid w:val="00475411"/>
    <w:rsid w:val="0047560C"/>
    <w:rsid w:val="00475C5F"/>
    <w:rsid w:val="00475FFD"/>
    <w:rsid w:val="00476375"/>
    <w:rsid w:val="0047653D"/>
    <w:rsid w:val="004767CD"/>
    <w:rsid w:val="0047686D"/>
    <w:rsid w:val="004768EC"/>
    <w:rsid w:val="00476A45"/>
    <w:rsid w:val="00476CAD"/>
    <w:rsid w:val="00476CEE"/>
    <w:rsid w:val="00476E84"/>
    <w:rsid w:val="00476F13"/>
    <w:rsid w:val="00477212"/>
    <w:rsid w:val="0047745B"/>
    <w:rsid w:val="004774C0"/>
    <w:rsid w:val="004774E4"/>
    <w:rsid w:val="00480138"/>
    <w:rsid w:val="0048074B"/>
    <w:rsid w:val="00480A86"/>
    <w:rsid w:val="00481071"/>
    <w:rsid w:val="004815F0"/>
    <w:rsid w:val="004818D9"/>
    <w:rsid w:val="00481D90"/>
    <w:rsid w:val="00481E86"/>
    <w:rsid w:val="004820BF"/>
    <w:rsid w:val="00482F52"/>
    <w:rsid w:val="00483084"/>
    <w:rsid w:val="004831C4"/>
    <w:rsid w:val="00483B36"/>
    <w:rsid w:val="00483BCD"/>
    <w:rsid w:val="004845B3"/>
    <w:rsid w:val="004845D6"/>
    <w:rsid w:val="00484C97"/>
    <w:rsid w:val="00484E04"/>
    <w:rsid w:val="00484EBB"/>
    <w:rsid w:val="00484ED8"/>
    <w:rsid w:val="00484EEC"/>
    <w:rsid w:val="004853A4"/>
    <w:rsid w:val="004854D5"/>
    <w:rsid w:val="00486642"/>
    <w:rsid w:val="004868A8"/>
    <w:rsid w:val="00486EF5"/>
    <w:rsid w:val="00487DFC"/>
    <w:rsid w:val="00487FB7"/>
    <w:rsid w:val="004901A4"/>
    <w:rsid w:val="00490228"/>
    <w:rsid w:val="004902AC"/>
    <w:rsid w:val="00490A7B"/>
    <w:rsid w:val="004914B9"/>
    <w:rsid w:val="00491E3C"/>
    <w:rsid w:val="00491E68"/>
    <w:rsid w:val="0049300D"/>
    <w:rsid w:val="00493183"/>
    <w:rsid w:val="00493258"/>
    <w:rsid w:val="00493585"/>
    <w:rsid w:val="00493B9F"/>
    <w:rsid w:val="00494042"/>
    <w:rsid w:val="00494272"/>
    <w:rsid w:val="004945F4"/>
    <w:rsid w:val="00494C76"/>
    <w:rsid w:val="00494DF5"/>
    <w:rsid w:val="0049520E"/>
    <w:rsid w:val="004952C0"/>
    <w:rsid w:val="00495903"/>
    <w:rsid w:val="00495A4D"/>
    <w:rsid w:val="00495AD2"/>
    <w:rsid w:val="00495D8F"/>
    <w:rsid w:val="00495DAE"/>
    <w:rsid w:val="00496689"/>
    <w:rsid w:val="004966F5"/>
    <w:rsid w:val="0049671A"/>
    <w:rsid w:val="00496798"/>
    <w:rsid w:val="00496CE5"/>
    <w:rsid w:val="004970C5"/>
    <w:rsid w:val="0049747B"/>
    <w:rsid w:val="004976E7"/>
    <w:rsid w:val="00497763"/>
    <w:rsid w:val="00497887"/>
    <w:rsid w:val="004979FD"/>
    <w:rsid w:val="00497B91"/>
    <w:rsid w:val="00497E45"/>
    <w:rsid w:val="004A011F"/>
    <w:rsid w:val="004A0246"/>
    <w:rsid w:val="004A09E4"/>
    <w:rsid w:val="004A0F61"/>
    <w:rsid w:val="004A0FD3"/>
    <w:rsid w:val="004A0FF3"/>
    <w:rsid w:val="004A1349"/>
    <w:rsid w:val="004A139A"/>
    <w:rsid w:val="004A1881"/>
    <w:rsid w:val="004A1A46"/>
    <w:rsid w:val="004A1A90"/>
    <w:rsid w:val="004A1BD3"/>
    <w:rsid w:val="004A1CB1"/>
    <w:rsid w:val="004A1EA9"/>
    <w:rsid w:val="004A2161"/>
    <w:rsid w:val="004A22AC"/>
    <w:rsid w:val="004A25B8"/>
    <w:rsid w:val="004A293F"/>
    <w:rsid w:val="004A2A00"/>
    <w:rsid w:val="004A2A79"/>
    <w:rsid w:val="004A2F50"/>
    <w:rsid w:val="004A2F5F"/>
    <w:rsid w:val="004A342F"/>
    <w:rsid w:val="004A3648"/>
    <w:rsid w:val="004A3713"/>
    <w:rsid w:val="004A37F9"/>
    <w:rsid w:val="004A38E8"/>
    <w:rsid w:val="004A42A7"/>
    <w:rsid w:val="004A477A"/>
    <w:rsid w:val="004A4FE9"/>
    <w:rsid w:val="004A608E"/>
    <w:rsid w:val="004A60D8"/>
    <w:rsid w:val="004A6178"/>
    <w:rsid w:val="004A6B03"/>
    <w:rsid w:val="004A73A8"/>
    <w:rsid w:val="004A7725"/>
    <w:rsid w:val="004B04E5"/>
    <w:rsid w:val="004B0891"/>
    <w:rsid w:val="004B0D6B"/>
    <w:rsid w:val="004B0E88"/>
    <w:rsid w:val="004B1185"/>
    <w:rsid w:val="004B12DC"/>
    <w:rsid w:val="004B1342"/>
    <w:rsid w:val="004B1634"/>
    <w:rsid w:val="004B1884"/>
    <w:rsid w:val="004B25C4"/>
    <w:rsid w:val="004B26CB"/>
    <w:rsid w:val="004B2E69"/>
    <w:rsid w:val="004B36CE"/>
    <w:rsid w:val="004B3745"/>
    <w:rsid w:val="004B37B7"/>
    <w:rsid w:val="004B3B46"/>
    <w:rsid w:val="004B3F69"/>
    <w:rsid w:val="004B451D"/>
    <w:rsid w:val="004B4846"/>
    <w:rsid w:val="004B487F"/>
    <w:rsid w:val="004B539C"/>
    <w:rsid w:val="004B5BBF"/>
    <w:rsid w:val="004B5ED9"/>
    <w:rsid w:val="004B5EE8"/>
    <w:rsid w:val="004B6090"/>
    <w:rsid w:val="004B62E4"/>
    <w:rsid w:val="004B6516"/>
    <w:rsid w:val="004B6D52"/>
    <w:rsid w:val="004B6E5C"/>
    <w:rsid w:val="004B74BA"/>
    <w:rsid w:val="004B761B"/>
    <w:rsid w:val="004C0F24"/>
    <w:rsid w:val="004C1088"/>
    <w:rsid w:val="004C1BBE"/>
    <w:rsid w:val="004C1DCA"/>
    <w:rsid w:val="004C2063"/>
    <w:rsid w:val="004C2D47"/>
    <w:rsid w:val="004C2FBF"/>
    <w:rsid w:val="004C3A32"/>
    <w:rsid w:val="004C3D63"/>
    <w:rsid w:val="004C3EF8"/>
    <w:rsid w:val="004C4579"/>
    <w:rsid w:val="004C4744"/>
    <w:rsid w:val="004C4DAB"/>
    <w:rsid w:val="004C4FF0"/>
    <w:rsid w:val="004C50C1"/>
    <w:rsid w:val="004C50EE"/>
    <w:rsid w:val="004C54C3"/>
    <w:rsid w:val="004C583B"/>
    <w:rsid w:val="004C5D8D"/>
    <w:rsid w:val="004C65ED"/>
    <w:rsid w:val="004C6A5A"/>
    <w:rsid w:val="004C7A35"/>
    <w:rsid w:val="004C7BA1"/>
    <w:rsid w:val="004C7DB4"/>
    <w:rsid w:val="004D0183"/>
    <w:rsid w:val="004D03C9"/>
    <w:rsid w:val="004D044A"/>
    <w:rsid w:val="004D0639"/>
    <w:rsid w:val="004D0B3B"/>
    <w:rsid w:val="004D0DB3"/>
    <w:rsid w:val="004D12AC"/>
    <w:rsid w:val="004D16C7"/>
    <w:rsid w:val="004D1749"/>
    <w:rsid w:val="004D1B22"/>
    <w:rsid w:val="004D1D3B"/>
    <w:rsid w:val="004D24DD"/>
    <w:rsid w:val="004D28A1"/>
    <w:rsid w:val="004D2CAD"/>
    <w:rsid w:val="004D2F97"/>
    <w:rsid w:val="004D3A8C"/>
    <w:rsid w:val="004D3BD6"/>
    <w:rsid w:val="004D3D76"/>
    <w:rsid w:val="004D3E77"/>
    <w:rsid w:val="004D3F41"/>
    <w:rsid w:val="004D46C5"/>
    <w:rsid w:val="004D49E0"/>
    <w:rsid w:val="004D4C9F"/>
    <w:rsid w:val="004D5856"/>
    <w:rsid w:val="004D59D0"/>
    <w:rsid w:val="004D5ABB"/>
    <w:rsid w:val="004D5B47"/>
    <w:rsid w:val="004D685B"/>
    <w:rsid w:val="004D6D32"/>
    <w:rsid w:val="004D74B9"/>
    <w:rsid w:val="004D7A87"/>
    <w:rsid w:val="004D7EF4"/>
    <w:rsid w:val="004E03F1"/>
    <w:rsid w:val="004E0D20"/>
    <w:rsid w:val="004E0D55"/>
    <w:rsid w:val="004E1743"/>
    <w:rsid w:val="004E2A03"/>
    <w:rsid w:val="004E354B"/>
    <w:rsid w:val="004E3A83"/>
    <w:rsid w:val="004E3C9C"/>
    <w:rsid w:val="004E4354"/>
    <w:rsid w:val="004E4B78"/>
    <w:rsid w:val="004E4E5D"/>
    <w:rsid w:val="004E50E1"/>
    <w:rsid w:val="004E5D30"/>
    <w:rsid w:val="004E690B"/>
    <w:rsid w:val="004E6A07"/>
    <w:rsid w:val="004E6FE1"/>
    <w:rsid w:val="004E7244"/>
    <w:rsid w:val="004E7250"/>
    <w:rsid w:val="004E7460"/>
    <w:rsid w:val="004F01EA"/>
    <w:rsid w:val="004F0F33"/>
    <w:rsid w:val="004F0FE0"/>
    <w:rsid w:val="004F1856"/>
    <w:rsid w:val="004F217E"/>
    <w:rsid w:val="004F25F0"/>
    <w:rsid w:val="004F2BCD"/>
    <w:rsid w:val="004F2D70"/>
    <w:rsid w:val="004F3326"/>
    <w:rsid w:val="004F3557"/>
    <w:rsid w:val="004F3BA2"/>
    <w:rsid w:val="004F3E8C"/>
    <w:rsid w:val="004F42AF"/>
    <w:rsid w:val="004F4362"/>
    <w:rsid w:val="004F4CB5"/>
    <w:rsid w:val="004F4D97"/>
    <w:rsid w:val="004F5081"/>
    <w:rsid w:val="004F51CD"/>
    <w:rsid w:val="004F526C"/>
    <w:rsid w:val="004F5536"/>
    <w:rsid w:val="004F591F"/>
    <w:rsid w:val="004F5EB9"/>
    <w:rsid w:val="004F5F06"/>
    <w:rsid w:val="004F6004"/>
    <w:rsid w:val="004F63FC"/>
    <w:rsid w:val="004F65CF"/>
    <w:rsid w:val="004F6DB1"/>
    <w:rsid w:val="004F780B"/>
    <w:rsid w:val="004F782D"/>
    <w:rsid w:val="004F7B3F"/>
    <w:rsid w:val="00500479"/>
    <w:rsid w:val="00500C90"/>
    <w:rsid w:val="00500F43"/>
    <w:rsid w:val="0050126F"/>
    <w:rsid w:val="0050173E"/>
    <w:rsid w:val="00501A18"/>
    <w:rsid w:val="00501EBB"/>
    <w:rsid w:val="00502505"/>
    <w:rsid w:val="00502E53"/>
    <w:rsid w:val="0050388E"/>
    <w:rsid w:val="00503951"/>
    <w:rsid w:val="00503F73"/>
    <w:rsid w:val="005040E3"/>
    <w:rsid w:val="0050478F"/>
    <w:rsid w:val="00504B0B"/>
    <w:rsid w:val="00504C90"/>
    <w:rsid w:val="005053BA"/>
    <w:rsid w:val="00505559"/>
    <w:rsid w:val="00505D3E"/>
    <w:rsid w:val="00506723"/>
    <w:rsid w:val="0050697F"/>
    <w:rsid w:val="00506B31"/>
    <w:rsid w:val="00507242"/>
    <w:rsid w:val="00507907"/>
    <w:rsid w:val="00507A4C"/>
    <w:rsid w:val="00507C78"/>
    <w:rsid w:val="00507E8A"/>
    <w:rsid w:val="0050A02A"/>
    <w:rsid w:val="00510507"/>
    <w:rsid w:val="0051060B"/>
    <w:rsid w:val="00510751"/>
    <w:rsid w:val="00510B6D"/>
    <w:rsid w:val="00510E1D"/>
    <w:rsid w:val="00510FAF"/>
    <w:rsid w:val="005111A0"/>
    <w:rsid w:val="00511D69"/>
    <w:rsid w:val="00512CD6"/>
    <w:rsid w:val="00512E14"/>
    <w:rsid w:val="005130D4"/>
    <w:rsid w:val="00513842"/>
    <w:rsid w:val="00513B43"/>
    <w:rsid w:val="00513CD2"/>
    <w:rsid w:val="00514482"/>
    <w:rsid w:val="00514804"/>
    <w:rsid w:val="0051482C"/>
    <w:rsid w:val="00514870"/>
    <w:rsid w:val="00514B54"/>
    <w:rsid w:val="00514FA5"/>
    <w:rsid w:val="00515898"/>
    <w:rsid w:val="00515DA5"/>
    <w:rsid w:val="00515F0A"/>
    <w:rsid w:val="00515F87"/>
    <w:rsid w:val="005163B4"/>
    <w:rsid w:val="00516441"/>
    <w:rsid w:val="00516B14"/>
    <w:rsid w:val="00516D8C"/>
    <w:rsid w:val="0051729D"/>
    <w:rsid w:val="0051742D"/>
    <w:rsid w:val="005175C2"/>
    <w:rsid w:val="00517E67"/>
    <w:rsid w:val="005205F9"/>
    <w:rsid w:val="005209C8"/>
    <w:rsid w:val="00520A64"/>
    <w:rsid w:val="005215E4"/>
    <w:rsid w:val="00521A39"/>
    <w:rsid w:val="00521A83"/>
    <w:rsid w:val="00521C11"/>
    <w:rsid w:val="00521D0C"/>
    <w:rsid w:val="00521E1E"/>
    <w:rsid w:val="00522166"/>
    <w:rsid w:val="00522A46"/>
    <w:rsid w:val="00522C94"/>
    <w:rsid w:val="00522CDF"/>
    <w:rsid w:val="00522D36"/>
    <w:rsid w:val="005232F9"/>
    <w:rsid w:val="00523A94"/>
    <w:rsid w:val="00523FBA"/>
    <w:rsid w:val="00524564"/>
    <w:rsid w:val="00524A5E"/>
    <w:rsid w:val="00524C37"/>
    <w:rsid w:val="00524F86"/>
    <w:rsid w:val="00525173"/>
    <w:rsid w:val="00525614"/>
    <w:rsid w:val="00525AEB"/>
    <w:rsid w:val="00525DC4"/>
    <w:rsid w:val="00525F5E"/>
    <w:rsid w:val="0052610E"/>
    <w:rsid w:val="005261B1"/>
    <w:rsid w:val="00526C2F"/>
    <w:rsid w:val="00526CF9"/>
    <w:rsid w:val="00526E3B"/>
    <w:rsid w:val="00527080"/>
    <w:rsid w:val="00527678"/>
    <w:rsid w:val="00527929"/>
    <w:rsid w:val="00527EDB"/>
    <w:rsid w:val="00530786"/>
    <w:rsid w:val="00530F17"/>
    <w:rsid w:val="005311FF"/>
    <w:rsid w:val="005312DC"/>
    <w:rsid w:val="005312FC"/>
    <w:rsid w:val="00531B94"/>
    <w:rsid w:val="00531EE6"/>
    <w:rsid w:val="005327B0"/>
    <w:rsid w:val="005329FC"/>
    <w:rsid w:val="00533094"/>
    <w:rsid w:val="00533311"/>
    <w:rsid w:val="00533323"/>
    <w:rsid w:val="005338A1"/>
    <w:rsid w:val="00533CD4"/>
    <w:rsid w:val="00533EFB"/>
    <w:rsid w:val="005341C7"/>
    <w:rsid w:val="00534CE1"/>
    <w:rsid w:val="00534E07"/>
    <w:rsid w:val="00534EC8"/>
    <w:rsid w:val="00534FAC"/>
    <w:rsid w:val="005351E7"/>
    <w:rsid w:val="00536032"/>
    <w:rsid w:val="0053609E"/>
    <w:rsid w:val="005364CD"/>
    <w:rsid w:val="005366E9"/>
    <w:rsid w:val="00537505"/>
    <w:rsid w:val="005378E4"/>
    <w:rsid w:val="00537C0C"/>
    <w:rsid w:val="00537C2A"/>
    <w:rsid w:val="00540DAC"/>
    <w:rsid w:val="0054118C"/>
    <w:rsid w:val="00541388"/>
    <w:rsid w:val="00541967"/>
    <w:rsid w:val="00541DAF"/>
    <w:rsid w:val="00541E1F"/>
    <w:rsid w:val="00541EEC"/>
    <w:rsid w:val="0054358E"/>
    <w:rsid w:val="0054359D"/>
    <w:rsid w:val="00543734"/>
    <w:rsid w:val="00543784"/>
    <w:rsid w:val="005439A1"/>
    <w:rsid w:val="005439D2"/>
    <w:rsid w:val="00543C6F"/>
    <w:rsid w:val="00544E2E"/>
    <w:rsid w:val="00544F70"/>
    <w:rsid w:val="00544FCF"/>
    <w:rsid w:val="0054524F"/>
    <w:rsid w:val="00545291"/>
    <w:rsid w:val="005454D9"/>
    <w:rsid w:val="0054597B"/>
    <w:rsid w:val="00545A6A"/>
    <w:rsid w:val="00545C1D"/>
    <w:rsid w:val="00545E33"/>
    <w:rsid w:val="00545F7A"/>
    <w:rsid w:val="0054601B"/>
    <w:rsid w:val="00546D85"/>
    <w:rsid w:val="00546E98"/>
    <w:rsid w:val="00547BD9"/>
    <w:rsid w:val="00547D51"/>
    <w:rsid w:val="0054DA87"/>
    <w:rsid w:val="0055019E"/>
    <w:rsid w:val="00550A94"/>
    <w:rsid w:val="00550ADF"/>
    <w:rsid w:val="00550CE9"/>
    <w:rsid w:val="00550DBF"/>
    <w:rsid w:val="0055170B"/>
    <w:rsid w:val="00551D61"/>
    <w:rsid w:val="00551EBA"/>
    <w:rsid w:val="00552105"/>
    <w:rsid w:val="005525A8"/>
    <w:rsid w:val="00552970"/>
    <w:rsid w:val="00552A88"/>
    <w:rsid w:val="00552D67"/>
    <w:rsid w:val="00553476"/>
    <w:rsid w:val="00554CCE"/>
    <w:rsid w:val="00554CEA"/>
    <w:rsid w:val="00554DCC"/>
    <w:rsid w:val="00554DEC"/>
    <w:rsid w:val="005551E0"/>
    <w:rsid w:val="00555B23"/>
    <w:rsid w:val="00555FFE"/>
    <w:rsid w:val="005561D3"/>
    <w:rsid w:val="0055664C"/>
    <w:rsid w:val="005566CE"/>
    <w:rsid w:val="00556854"/>
    <w:rsid w:val="0055686C"/>
    <w:rsid w:val="00556EB8"/>
    <w:rsid w:val="005570C9"/>
    <w:rsid w:val="00557BA9"/>
    <w:rsid w:val="00557C58"/>
    <w:rsid w:val="00560049"/>
    <w:rsid w:val="0056006C"/>
    <w:rsid w:val="00560244"/>
    <w:rsid w:val="0056113B"/>
    <w:rsid w:val="00561AFC"/>
    <w:rsid w:val="00561FE3"/>
    <w:rsid w:val="0056230F"/>
    <w:rsid w:val="00562CD9"/>
    <w:rsid w:val="00562CEE"/>
    <w:rsid w:val="005632D2"/>
    <w:rsid w:val="0056334D"/>
    <w:rsid w:val="00563604"/>
    <w:rsid w:val="005637D5"/>
    <w:rsid w:val="00563958"/>
    <w:rsid w:val="00563CEE"/>
    <w:rsid w:val="00563EF8"/>
    <w:rsid w:val="00563F72"/>
    <w:rsid w:val="00564303"/>
    <w:rsid w:val="00564583"/>
    <w:rsid w:val="005649BB"/>
    <w:rsid w:val="00564E49"/>
    <w:rsid w:val="00565478"/>
    <w:rsid w:val="005655E4"/>
    <w:rsid w:val="00565628"/>
    <w:rsid w:val="00565A7F"/>
    <w:rsid w:val="00565B15"/>
    <w:rsid w:val="00566086"/>
    <w:rsid w:val="0056616A"/>
    <w:rsid w:val="005669D7"/>
    <w:rsid w:val="005669D8"/>
    <w:rsid w:val="00566C66"/>
    <w:rsid w:val="00566D50"/>
    <w:rsid w:val="00566E02"/>
    <w:rsid w:val="00566EB8"/>
    <w:rsid w:val="00566ED5"/>
    <w:rsid w:val="005673E8"/>
    <w:rsid w:val="00567474"/>
    <w:rsid w:val="00567554"/>
    <w:rsid w:val="005677D3"/>
    <w:rsid w:val="00567817"/>
    <w:rsid w:val="00567C01"/>
    <w:rsid w:val="00567E82"/>
    <w:rsid w:val="00570D33"/>
    <w:rsid w:val="00570DE6"/>
    <w:rsid w:val="00570F4F"/>
    <w:rsid w:val="0057127E"/>
    <w:rsid w:val="00571490"/>
    <w:rsid w:val="00571715"/>
    <w:rsid w:val="00571827"/>
    <w:rsid w:val="0057199A"/>
    <w:rsid w:val="005720A3"/>
    <w:rsid w:val="00572665"/>
    <w:rsid w:val="00572DB8"/>
    <w:rsid w:val="00572E69"/>
    <w:rsid w:val="005735F2"/>
    <w:rsid w:val="00573C64"/>
    <w:rsid w:val="00573CE3"/>
    <w:rsid w:val="00574850"/>
    <w:rsid w:val="00574873"/>
    <w:rsid w:val="00574BB3"/>
    <w:rsid w:val="00574CD1"/>
    <w:rsid w:val="0057540E"/>
    <w:rsid w:val="0057584A"/>
    <w:rsid w:val="0057623D"/>
    <w:rsid w:val="0057649A"/>
    <w:rsid w:val="00576F11"/>
    <w:rsid w:val="00576F32"/>
    <w:rsid w:val="00577BBB"/>
    <w:rsid w:val="00580278"/>
    <w:rsid w:val="0058036F"/>
    <w:rsid w:val="00580492"/>
    <w:rsid w:val="005806F6"/>
    <w:rsid w:val="005807B8"/>
    <w:rsid w:val="0058095B"/>
    <w:rsid w:val="00580FD2"/>
    <w:rsid w:val="00581321"/>
    <w:rsid w:val="005813F0"/>
    <w:rsid w:val="00581548"/>
    <w:rsid w:val="00581622"/>
    <w:rsid w:val="00581E20"/>
    <w:rsid w:val="005826AD"/>
    <w:rsid w:val="00582707"/>
    <w:rsid w:val="00582BC4"/>
    <w:rsid w:val="00583161"/>
    <w:rsid w:val="005837A3"/>
    <w:rsid w:val="00583974"/>
    <w:rsid w:val="005844F6"/>
    <w:rsid w:val="005846CE"/>
    <w:rsid w:val="00584B50"/>
    <w:rsid w:val="005850ED"/>
    <w:rsid w:val="005851FA"/>
    <w:rsid w:val="005854B2"/>
    <w:rsid w:val="0058557D"/>
    <w:rsid w:val="00586178"/>
    <w:rsid w:val="00587357"/>
    <w:rsid w:val="00587C3F"/>
    <w:rsid w:val="00587D8E"/>
    <w:rsid w:val="00590281"/>
    <w:rsid w:val="00590415"/>
    <w:rsid w:val="005921AC"/>
    <w:rsid w:val="00592821"/>
    <w:rsid w:val="00593029"/>
    <w:rsid w:val="005933BE"/>
    <w:rsid w:val="00593C9E"/>
    <w:rsid w:val="005940B5"/>
    <w:rsid w:val="0059484E"/>
    <w:rsid w:val="00594A76"/>
    <w:rsid w:val="00594D0B"/>
    <w:rsid w:val="005950EE"/>
    <w:rsid w:val="005950F1"/>
    <w:rsid w:val="00596995"/>
    <w:rsid w:val="00596A36"/>
    <w:rsid w:val="00596D2B"/>
    <w:rsid w:val="00597504"/>
    <w:rsid w:val="00597CAA"/>
    <w:rsid w:val="005A02A0"/>
    <w:rsid w:val="005A02BD"/>
    <w:rsid w:val="005A03B7"/>
    <w:rsid w:val="005A0629"/>
    <w:rsid w:val="005A0826"/>
    <w:rsid w:val="005A08D6"/>
    <w:rsid w:val="005A09CC"/>
    <w:rsid w:val="005A0B42"/>
    <w:rsid w:val="005A14ED"/>
    <w:rsid w:val="005A16BA"/>
    <w:rsid w:val="005A1C7E"/>
    <w:rsid w:val="005A1CFF"/>
    <w:rsid w:val="005A1E9A"/>
    <w:rsid w:val="005A2C97"/>
    <w:rsid w:val="005A301F"/>
    <w:rsid w:val="005A3445"/>
    <w:rsid w:val="005A35DF"/>
    <w:rsid w:val="005A37F5"/>
    <w:rsid w:val="005A38F0"/>
    <w:rsid w:val="005A41A1"/>
    <w:rsid w:val="005A41DA"/>
    <w:rsid w:val="005A45DD"/>
    <w:rsid w:val="005A4701"/>
    <w:rsid w:val="005A4759"/>
    <w:rsid w:val="005A4BD6"/>
    <w:rsid w:val="005A4D56"/>
    <w:rsid w:val="005A4F27"/>
    <w:rsid w:val="005A4F42"/>
    <w:rsid w:val="005A5F48"/>
    <w:rsid w:val="005A6B7B"/>
    <w:rsid w:val="005A71E3"/>
    <w:rsid w:val="005A745B"/>
    <w:rsid w:val="005A761B"/>
    <w:rsid w:val="005A7763"/>
    <w:rsid w:val="005A7CE6"/>
    <w:rsid w:val="005A7D27"/>
    <w:rsid w:val="005B0189"/>
    <w:rsid w:val="005B0F43"/>
    <w:rsid w:val="005B11B5"/>
    <w:rsid w:val="005B19D6"/>
    <w:rsid w:val="005B1E24"/>
    <w:rsid w:val="005B2176"/>
    <w:rsid w:val="005B2AF7"/>
    <w:rsid w:val="005B2FD5"/>
    <w:rsid w:val="005B322E"/>
    <w:rsid w:val="005B32A3"/>
    <w:rsid w:val="005B36BA"/>
    <w:rsid w:val="005B3961"/>
    <w:rsid w:val="005B3982"/>
    <w:rsid w:val="005B3CE9"/>
    <w:rsid w:val="005B3E1D"/>
    <w:rsid w:val="005B4148"/>
    <w:rsid w:val="005B46EE"/>
    <w:rsid w:val="005B556D"/>
    <w:rsid w:val="005B5765"/>
    <w:rsid w:val="005B5C88"/>
    <w:rsid w:val="005B5D40"/>
    <w:rsid w:val="005B612E"/>
    <w:rsid w:val="005B660B"/>
    <w:rsid w:val="005B6B7B"/>
    <w:rsid w:val="005B6BC2"/>
    <w:rsid w:val="005B7A95"/>
    <w:rsid w:val="005B7CF0"/>
    <w:rsid w:val="005B7D87"/>
    <w:rsid w:val="005C02F6"/>
    <w:rsid w:val="005C061B"/>
    <w:rsid w:val="005C0DAE"/>
    <w:rsid w:val="005C0DB8"/>
    <w:rsid w:val="005C0E1E"/>
    <w:rsid w:val="005C1241"/>
    <w:rsid w:val="005C1281"/>
    <w:rsid w:val="005C137B"/>
    <w:rsid w:val="005C1467"/>
    <w:rsid w:val="005C14AD"/>
    <w:rsid w:val="005C1558"/>
    <w:rsid w:val="005C1ECF"/>
    <w:rsid w:val="005C22C3"/>
    <w:rsid w:val="005C2608"/>
    <w:rsid w:val="005C299C"/>
    <w:rsid w:val="005C29F6"/>
    <w:rsid w:val="005C382A"/>
    <w:rsid w:val="005C4190"/>
    <w:rsid w:val="005C4624"/>
    <w:rsid w:val="005C4711"/>
    <w:rsid w:val="005C4F10"/>
    <w:rsid w:val="005C5057"/>
    <w:rsid w:val="005C5CB2"/>
    <w:rsid w:val="005C6774"/>
    <w:rsid w:val="005C78D1"/>
    <w:rsid w:val="005C790F"/>
    <w:rsid w:val="005C7B16"/>
    <w:rsid w:val="005D0676"/>
    <w:rsid w:val="005D0682"/>
    <w:rsid w:val="005D09B3"/>
    <w:rsid w:val="005D22FE"/>
    <w:rsid w:val="005D2654"/>
    <w:rsid w:val="005D269E"/>
    <w:rsid w:val="005D3691"/>
    <w:rsid w:val="005D37C6"/>
    <w:rsid w:val="005D3944"/>
    <w:rsid w:val="005D396F"/>
    <w:rsid w:val="005D3BF4"/>
    <w:rsid w:val="005D3D0B"/>
    <w:rsid w:val="005D4D68"/>
    <w:rsid w:val="005D5018"/>
    <w:rsid w:val="005D663B"/>
    <w:rsid w:val="005D679D"/>
    <w:rsid w:val="005D6A14"/>
    <w:rsid w:val="005D6A74"/>
    <w:rsid w:val="005D775B"/>
    <w:rsid w:val="005D78AF"/>
    <w:rsid w:val="005D7A23"/>
    <w:rsid w:val="005D7B1A"/>
    <w:rsid w:val="005D7F20"/>
    <w:rsid w:val="005E0473"/>
    <w:rsid w:val="005E0971"/>
    <w:rsid w:val="005E099E"/>
    <w:rsid w:val="005E1043"/>
    <w:rsid w:val="005E126F"/>
    <w:rsid w:val="005E12A4"/>
    <w:rsid w:val="005E1464"/>
    <w:rsid w:val="005E152C"/>
    <w:rsid w:val="005E1FE7"/>
    <w:rsid w:val="005E21B2"/>
    <w:rsid w:val="005E234B"/>
    <w:rsid w:val="005E2598"/>
    <w:rsid w:val="005E27D7"/>
    <w:rsid w:val="005E294E"/>
    <w:rsid w:val="005E2C28"/>
    <w:rsid w:val="005E2C52"/>
    <w:rsid w:val="005E2E87"/>
    <w:rsid w:val="005E3240"/>
    <w:rsid w:val="005E367D"/>
    <w:rsid w:val="005E3932"/>
    <w:rsid w:val="005E39AD"/>
    <w:rsid w:val="005E3B66"/>
    <w:rsid w:val="005E3B97"/>
    <w:rsid w:val="005E4045"/>
    <w:rsid w:val="005E447B"/>
    <w:rsid w:val="005E44E4"/>
    <w:rsid w:val="005E4596"/>
    <w:rsid w:val="005E4744"/>
    <w:rsid w:val="005E4A4D"/>
    <w:rsid w:val="005E5673"/>
    <w:rsid w:val="005E5AC5"/>
    <w:rsid w:val="005E5BA1"/>
    <w:rsid w:val="005E5EAF"/>
    <w:rsid w:val="005E6BB5"/>
    <w:rsid w:val="005E7113"/>
    <w:rsid w:val="005E71CB"/>
    <w:rsid w:val="005E760D"/>
    <w:rsid w:val="005E78A4"/>
    <w:rsid w:val="005E79EF"/>
    <w:rsid w:val="005E7BCB"/>
    <w:rsid w:val="005E7E5D"/>
    <w:rsid w:val="005F13D7"/>
    <w:rsid w:val="005F16FB"/>
    <w:rsid w:val="005F175A"/>
    <w:rsid w:val="005F1837"/>
    <w:rsid w:val="005F18F0"/>
    <w:rsid w:val="005F1EBB"/>
    <w:rsid w:val="005F1F63"/>
    <w:rsid w:val="005F206F"/>
    <w:rsid w:val="005F2197"/>
    <w:rsid w:val="005F2715"/>
    <w:rsid w:val="005F285A"/>
    <w:rsid w:val="005F2A90"/>
    <w:rsid w:val="005F2B79"/>
    <w:rsid w:val="005F2EF6"/>
    <w:rsid w:val="005F2F6C"/>
    <w:rsid w:val="005F309E"/>
    <w:rsid w:val="005F35A3"/>
    <w:rsid w:val="005F42F3"/>
    <w:rsid w:val="005F4A8C"/>
    <w:rsid w:val="005F4B3A"/>
    <w:rsid w:val="005F526F"/>
    <w:rsid w:val="005F53B4"/>
    <w:rsid w:val="005F54CB"/>
    <w:rsid w:val="005F5563"/>
    <w:rsid w:val="005F5692"/>
    <w:rsid w:val="005F56E3"/>
    <w:rsid w:val="005F585C"/>
    <w:rsid w:val="005F5C55"/>
    <w:rsid w:val="005F5E70"/>
    <w:rsid w:val="005F5E74"/>
    <w:rsid w:val="005F6310"/>
    <w:rsid w:val="005F65C8"/>
    <w:rsid w:val="005F66A8"/>
    <w:rsid w:val="005F69CB"/>
    <w:rsid w:val="005F7477"/>
    <w:rsid w:val="005F78A4"/>
    <w:rsid w:val="005F7984"/>
    <w:rsid w:val="00600AC3"/>
    <w:rsid w:val="00600E36"/>
    <w:rsid w:val="0060116E"/>
    <w:rsid w:val="006012ED"/>
    <w:rsid w:val="006014DB"/>
    <w:rsid w:val="00601AC0"/>
    <w:rsid w:val="006020FE"/>
    <w:rsid w:val="00602881"/>
    <w:rsid w:val="00603744"/>
    <w:rsid w:val="00603B0E"/>
    <w:rsid w:val="00603B3C"/>
    <w:rsid w:val="006040FF"/>
    <w:rsid w:val="00604214"/>
    <w:rsid w:val="0060430B"/>
    <w:rsid w:val="00604379"/>
    <w:rsid w:val="00604578"/>
    <w:rsid w:val="00604A70"/>
    <w:rsid w:val="00604E6A"/>
    <w:rsid w:val="00604ED9"/>
    <w:rsid w:val="00605027"/>
    <w:rsid w:val="006053EA"/>
    <w:rsid w:val="00605834"/>
    <w:rsid w:val="0060595E"/>
    <w:rsid w:val="00605E9A"/>
    <w:rsid w:val="00606084"/>
    <w:rsid w:val="0060626C"/>
    <w:rsid w:val="006062AE"/>
    <w:rsid w:val="00606690"/>
    <w:rsid w:val="006067C9"/>
    <w:rsid w:val="006067E3"/>
    <w:rsid w:val="00606815"/>
    <w:rsid w:val="006068C1"/>
    <w:rsid w:val="006072F3"/>
    <w:rsid w:val="006075A2"/>
    <w:rsid w:val="00607EA2"/>
    <w:rsid w:val="006103BD"/>
    <w:rsid w:val="00610560"/>
    <w:rsid w:val="006109CC"/>
    <w:rsid w:val="006109D5"/>
    <w:rsid w:val="006114FF"/>
    <w:rsid w:val="0061238F"/>
    <w:rsid w:val="00612547"/>
    <w:rsid w:val="00612E71"/>
    <w:rsid w:val="006131C8"/>
    <w:rsid w:val="006132A6"/>
    <w:rsid w:val="00613360"/>
    <w:rsid w:val="00613779"/>
    <w:rsid w:val="00613BDD"/>
    <w:rsid w:val="00613FF0"/>
    <w:rsid w:val="0061440F"/>
    <w:rsid w:val="006144EF"/>
    <w:rsid w:val="0061509A"/>
    <w:rsid w:val="00615265"/>
    <w:rsid w:val="0061565B"/>
    <w:rsid w:val="006161BF"/>
    <w:rsid w:val="0061620F"/>
    <w:rsid w:val="0061641F"/>
    <w:rsid w:val="00616515"/>
    <w:rsid w:val="00616706"/>
    <w:rsid w:val="00616D01"/>
    <w:rsid w:val="0061708E"/>
    <w:rsid w:val="00617C06"/>
    <w:rsid w:val="00617D49"/>
    <w:rsid w:val="006204DB"/>
    <w:rsid w:val="00620AA8"/>
    <w:rsid w:val="0062114D"/>
    <w:rsid w:val="00621454"/>
    <w:rsid w:val="006214D0"/>
    <w:rsid w:val="00621658"/>
    <w:rsid w:val="0062198A"/>
    <w:rsid w:val="006219BE"/>
    <w:rsid w:val="0062203C"/>
    <w:rsid w:val="0062232A"/>
    <w:rsid w:val="00622537"/>
    <w:rsid w:val="0062254E"/>
    <w:rsid w:val="006227B7"/>
    <w:rsid w:val="00622F9C"/>
    <w:rsid w:val="00623741"/>
    <w:rsid w:val="00623949"/>
    <w:rsid w:val="00623AD6"/>
    <w:rsid w:val="0062424A"/>
    <w:rsid w:val="0062470E"/>
    <w:rsid w:val="00624F2D"/>
    <w:rsid w:val="0062506F"/>
    <w:rsid w:val="00625226"/>
    <w:rsid w:val="00625604"/>
    <w:rsid w:val="00625855"/>
    <w:rsid w:val="0062593F"/>
    <w:rsid w:val="00625CA7"/>
    <w:rsid w:val="00625CB0"/>
    <w:rsid w:val="00625E43"/>
    <w:rsid w:val="00625E70"/>
    <w:rsid w:val="00625E7D"/>
    <w:rsid w:val="0062613F"/>
    <w:rsid w:val="006264E2"/>
    <w:rsid w:val="0062659F"/>
    <w:rsid w:val="00626DDC"/>
    <w:rsid w:val="00627B65"/>
    <w:rsid w:val="006301F4"/>
    <w:rsid w:val="006302A7"/>
    <w:rsid w:val="00630616"/>
    <w:rsid w:val="0063081F"/>
    <w:rsid w:val="00630B50"/>
    <w:rsid w:val="00630D3B"/>
    <w:rsid w:val="0063145F"/>
    <w:rsid w:val="006315A4"/>
    <w:rsid w:val="00631877"/>
    <w:rsid w:val="00631FAE"/>
    <w:rsid w:val="006324EF"/>
    <w:rsid w:val="00632E32"/>
    <w:rsid w:val="0063307F"/>
    <w:rsid w:val="0063396C"/>
    <w:rsid w:val="00633D87"/>
    <w:rsid w:val="00633EC4"/>
    <w:rsid w:val="0063405C"/>
    <w:rsid w:val="006348DF"/>
    <w:rsid w:val="00634B2C"/>
    <w:rsid w:val="00634CD6"/>
    <w:rsid w:val="0063567B"/>
    <w:rsid w:val="006364A8"/>
    <w:rsid w:val="00636590"/>
    <w:rsid w:val="0063714B"/>
    <w:rsid w:val="00637565"/>
    <w:rsid w:val="0063757B"/>
    <w:rsid w:val="00637734"/>
    <w:rsid w:val="006378EC"/>
    <w:rsid w:val="00637FA6"/>
    <w:rsid w:val="0064082A"/>
    <w:rsid w:val="006414F4"/>
    <w:rsid w:val="00641609"/>
    <w:rsid w:val="00641E50"/>
    <w:rsid w:val="00643603"/>
    <w:rsid w:val="00643673"/>
    <w:rsid w:val="0064368F"/>
    <w:rsid w:val="006436BE"/>
    <w:rsid w:val="00643822"/>
    <w:rsid w:val="00643864"/>
    <w:rsid w:val="006439AF"/>
    <w:rsid w:val="00643FA3"/>
    <w:rsid w:val="0064422A"/>
    <w:rsid w:val="006447B8"/>
    <w:rsid w:val="00644DF8"/>
    <w:rsid w:val="00644ECD"/>
    <w:rsid w:val="00644FEC"/>
    <w:rsid w:val="00645451"/>
    <w:rsid w:val="0064586E"/>
    <w:rsid w:val="00645ED6"/>
    <w:rsid w:val="00646764"/>
    <w:rsid w:val="00646D1F"/>
    <w:rsid w:val="00646E4D"/>
    <w:rsid w:val="00647607"/>
    <w:rsid w:val="00647625"/>
    <w:rsid w:val="00647B8B"/>
    <w:rsid w:val="00647F35"/>
    <w:rsid w:val="00647F82"/>
    <w:rsid w:val="00650347"/>
    <w:rsid w:val="0065038C"/>
    <w:rsid w:val="0065089E"/>
    <w:rsid w:val="00650C77"/>
    <w:rsid w:val="00650EAF"/>
    <w:rsid w:val="00650F7A"/>
    <w:rsid w:val="00650F87"/>
    <w:rsid w:val="00650F9B"/>
    <w:rsid w:val="0065104F"/>
    <w:rsid w:val="006514E8"/>
    <w:rsid w:val="00651582"/>
    <w:rsid w:val="00652027"/>
    <w:rsid w:val="006523CD"/>
    <w:rsid w:val="0065268A"/>
    <w:rsid w:val="006526C0"/>
    <w:rsid w:val="00652F80"/>
    <w:rsid w:val="0065357D"/>
    <w:rsid w:val="0065358F"/>
    <w:rsid w:val="006538F2"/>
    <w:rsid w:val="00653C21"/>
    <w:rsid w:val="006546FA"/>
    <w:rsid w:val="006549E2"/>
    <w:rsid w:val="00654A3D"/>
    <w:rsid w:val="00654A85"/>
    <w:rsid w:val="00654BD6"/>
    <w:rsid w:val="00654E9E"/>
    <w:rsid w:val="006551BD"/>
    <w:rsid w:val="00655E3C"/>
    <w:rsid w:val="0065606B"/>
    <w:rsid w:val="00656EDD"/>
    <w:rsid w:val="0065710F"/>
    <w:rsid w:val="006600D3"/>
    <w:rsid w:val="00660131"/>
    <w:rsid w:val="006601A0"/>
    <w:rsid w:val="0066062D"/>
    <w:rsid w:val="00660897"/>
    <w:rsid w:val="00660E95"/>
    <w:rsid w:val="006610D1"/>
    <w:rsid w:val="00661622"/>
    <w:rsid w:val="006618B5"/>
    <w:rsid w:val="00661C7D"/>
    <w:rsid w:val="00661EB9"/>
    <w:rsid w:val="00662341"/>
    <w:rsid w:val="00662997"/>
    <w:rsid w:val="00662A2D"/>
    <w:rsid w:val="006631EA"/>
    <w:rsid w:val="0066343B"/>
    <w:rsid w:val="00663463"/>
    <w:rsid w:val="0066406E"/>
    <w:rsid w:val="006641C8"/>
    <w:rsid w:val="0066451B"/>
    <w:rsid w:val="00664AB7"/>
    <w:rsid w:val="006654B8"/>
    <w:rsid w:val="0066556F"/>
    <w:rsid w:val="00665AAF"/>
    <w:rsid w:val="00665EFE"/>
    <w:rsid w:val="00665F73"/>
    <w:rsid w:val="00666B8C"/>
    <w:rsid w:val="00666D44"/>
    <w:rsid w:val="006677EB"/>
    <w:rsid w:val="00667A29"/>
    <w:rsid w:val="00670A93"/>
    <w:rsid w:val="00670A98"/>
    <w:rsid w:val="00670CCF"/>
    <w:rsid w:val="00670D3F"/>
    <w:rsid w:val="00670E3D"/>
    <w:rsid w:val="00671873"/>
    <w:rsid w:val="00671BC3"/>
    <w:rsid w:val="00671DA1"/>
    <w:rsid w:val="00672598"/>
    <w:rsid w:val="0067337C"/>
    <w:rsid w:val="00674350"/>
    <w:rsid w:val="00674584"/>
    <w:rsid w:val="00674AB1"/>
    <w:rsid w:val="00674B6F"/>
    <w:rsid w:val="0067509B"/>
    <w:rsid w:val="0067599E"/>
    <w:rsid w:val="00675C09"/>
    <w:rsid w:val="0067614F"/>
    <w:rsid w:val="00676E6C"/>
    <w:rsid w:val="00676E84"/>
    <w:rsid w:val="00676F04"/>
    <w:rsid w:val="00676FE0"/>
    <w:rsid w:val="0067746E"/>
    <w:rsid w:val="00677B0C"/>
    <w:rsid w:val="00677FBE"/>
    <w:rsid w:val="0068031C"/>
    <w:rsid w:val="0068074E"/>
    <w:rsid w:val="00681103"/>
    <w:rsid w:val="00681152"/>
    <w:rsid w:val="0068161E"/>
    <w:rsid w:val="00681EC1"/>
    <w:rsid w:val="00682009"/>
    <w:rsid w:val="00682305"/>
    <w:rsid w:val="00682346"/>
    <w:rsid w:val="00682659"/>
    <w:rsid w:val="0068272D"/>
    <w:rsid w:val="00682D6F"/>
    <w:rsid w:val="006831B3"/>
    <w:rsid w:val="0068364C"/>
    <w:rsid w:val="00683680"/>
    <w:rsid w:val="006836A6"/>
    <w:rsid w:val="00683B17"/>
    <w:rsid w:val="00683FBA"/>
    <w:rsid w:val="0068411B"/>
    <w:rsid w:val="006844E2"/>
    <w:rsid w:val="0068461B"/>
    <w:rsid w:val="00685A6E"/>
    <w:rsid w:val="00685D13"/>
    <w:rsid w:val="00685DF1"/>
    <w:rsid w:val="00685F7A"/>
    <w:rsid w:val="006862A1"/>
    <w:rsid w:val="006862EF"/>
    <w:rsid w:val="00686A8C"/>
    <w:rsid w:val="00686B0D"/>
    <w:rsid w:val="00686C89"/>
    <w:rsid w:val="006873C4"/>
    <w:rsid w:val="0068756B"/>
    <w:rsid w:val="00687ED5"/>
    <w:rsid w:val="00690175"/>
    <w:rsid w:val="00690644"/>
    <w:rsid w:val="00690834"/>
    <w:rsid w:val="00691161"/>
    <w:rsid w:val="0069161D"/>
    <w:rsid w:val="0069173B"/>
    <w:rsid w:val="00691C7C"/>
    <w:rsid w:val="0069264A"/>
    <w:rsid w:val="00692681"/>
    <w:rsid w:val="006927C5"/>
    <w:rsid w:val="00692BC9"/>
    <w:rsid w:val="006933A4"/>
    <w:rsid w:val="006937BC"/>
    <w:rsid w:val="00693EDB"/>
    <w:rsid w:val="00694167"/>
    <w:rsid w:val="00694B90"/>
    <w:rsid w:val="006954DA"/>
    <w:rsid w:val="006955AB"/>
    <w:rsid w:val="00695662"/>
    <w:rsid w:val="0069695F"/>
    <w:rsid w:val="00696CED"/>
    <w:rsid w:val="00696F05"/>
    <w:rsid w:val="0069723C"/>
    <w:rsid w:val="00697553"/>
    <w:rsid w:val="006979E7"/>
    <w:rsid w:val="00699467"/>
    <w:rsid w:val="006A0142"/>
    <w:rsid w:val="006A03A5"/>
    <w:rsid w:val="006A09AF"/>
    <w:rsid w:val="006A0EFC"/>
    <w:rsid w:val="006A1F4D"/>
    <w:rsid w:val="006A1FED"/>
    <w:rsid w:val="006A23C3"/>
    <w:rsid w:val="006A2B62"/>
    <w:rsid w:val="006A2C07"/>
    <w:rsid w:val="006A2EF2"/>
    <w:rsid w:val="006A31F4"/>
    <w:rsid w:val="006A37C4"/>
    <w:rsid w:val="006A3977"/>
    <w:rsid w:val="006A44C4"/>
    <w:rsid w:val="006A4574"/>
    <w:rsid w:val="006A53F2"/>
    <w:rsid w:val="006A61E0"/>
    <w:rsid w:val="006A6307"/>
    <w:rsid w:val="006A6767"/>
    <w:rsid w:val="006A682E"/>
    <w:rsid w:val="006A683A"/>
    <w:rsid w:val="006A6989"/>
    <w:rsid w:val="006A69C9"/>
    <w:rsid w:val="006A6B14"/>
    <w:rsid w:val="006A6B1A"/>
    <w:rsid w:val="006A6F8B"/>
    <w:rsid w:val="006A7330"/>
    <w:rsid w:val="006A7872"/>
    <w:rsid w:val="006A7ECE"/>
    <w:rsid w:val="006B01FA"/>
    <w:rsid w:val="006B0318"/>
    <w:rsid w:val="006B0BDE"/>
    <w:rsid w:val="006B0DA6"/>
    <w:rsid w:val="006B0F87"/>
    <w:rsid w:val="006B105F"/>
    <w:rsid w:val="006B10AC"/>
    <w:rsid w:val="006B166D"/>
    <w:rsid w:val="006B1BFA"/>
    <w:rsid w:val="006B1C6D"/>
    <w:rsid w:val="006B20E2"/>
    <w:rsid w:val="006B21FA"/>
    <w:rsid w:val="006B2BFC"/>
    <w:rsid w:val="006B2F7B"/>
    <w:rsid w:val="006B32F1"/>
    <w:rsid w:val="006B3BDE"/>
    <w:rsid w:val="006B473B"/>
    <w:rsid w:val="006B4810"/>
    <w:rsid w:val="006B4A2E"/>
    <w:rsid w:val="006B4A77"/>
    <w:rsid w:val="006B4CAB"/>
    <w:rsid w:val="006B4FDD"/>
    <w:rsid w:val="006B5349"/>
    <w:rsid w:val="006B5425"/>
    <w:rsid w:val="006B5529"/>
    <w:rsid w:val="006B61B4"/>
    <w:rsid w:val="006B6C13"/>
    <w:rsid w:val="006B6D44"/>
    <w:rsid w:val="006B7433"/>
    <w:rsid w:val="006B79A3"/>
    <w:rsid w:val="006B7AED"/>
    <w:rsid w:val="006B7D70"/>
    <w:rsid w:val="006C009A"/>
    <w:rsid w:val="006C0340"/>
    <w:rsid w:val="006C04DE"/>
    <w:rsid w:val="006C0651"/>
    <w:rsid w:val="006C0C08"/>
    <w:rsid w:val="006C0F0B"/>
    <w:rsid w:val="006C1514"/>
    <w:rsid w:val="006C1C2E"/>
    <w:rsid w:val="006C1D16"/>
    <w:rsid w:val="006C1E00"/>
    <w:rsid w:val="006C288A"/>
    <w:rsid w:val="006C2CD3"/>
    <w:rsid w:val="006C2FB7"/>
    <w:rsid w:val="006C3290"/>
    <w:rsid w:val="006C35EE"/>
    <w:rsid w:val="006C36B8"/>
    <w:rsid w:val="006C38DF"/>
    <w:rsid w:val="006C430D"/>
    <w:rsid w:val="006C594C"/>
    <w:rsid w:val="006C64E1"/>
    <w:rsid w:val="006C6542"/>
    <w:rsid w:val="006C6AE2"/>
    <w:rsid w:val="006C6F82"/>
    <w:rsid w:val="006C75A4"/>
    <w:rsid w:val="006D005A"/>
    <w:rsid w:val="006D0502"/>
    <w:rsid w:val="006D051B"/>
    <w:rsid w:val="006D0721"/>
    <w:rsid w:val="006D090D"/>
    <w:rsid w:val="006D0A8E"/>
    <w:rsid w:val="006D0D2F"/>
    <w:rsid w:val="006D0DEE"/>
    <w:rsid w:val="006D16F5"/>
    <w:rsid w:val="006D1CC5"/>
    <w:rsid w:val="006D1EEF"/>
    <w:rsid w:val="006D20FD"/>
    <w:rsid w:val="006D2144"/>
    <w:rsid w:val="006D2357"/>
    <w:rsid w:val="006D2BFB"/>
    <w:rsid w:val="006D313E"/>
    <w:rsid w:val="006D3B10"/>
    <w:rsid w:val="006D44AE"/>
    <w:rsid w:val="006D4701"/>
    <w:rsid w:val="006D501E"/>
    <w:rsid w:val="006D5550"/>
    <w:rsid w:val="006D5CED"/>
    <w:rsid w:val="006D6513"/>
    <w:rsid w:val="006D665A"/>
    <w:rsid w:val="006D68E4"/>
    <w:rsid w:val="006D7273"/>
    <w:rsid w:val="006D72C0"/>
    <w:rsid w:val="006D738E"/>
    <w:rsid w:val="006D7DAD"/>
    <w:rsid w:val="006E016E"/>
    <w:rsid w:val="006E03CD"/>
    <w:rsid w:val="006E0451"/>
    <w:rsid w:val="006E04CC"/>
    <w:rsid w:val="006E0EDF"/>
    <w:rsid w:val="006E0EE3"/>
    <w:rsid w:val="006E1106"/>
    <w:rsid w:val="006E11B5"/>
    <w:rsid w:val="006E16A2"/>
    <w:rsid w:val="006E171F"/>
    <w:rsid w:val="006E1EE3"/>
    <w:rsid w:val="006E1F51"/>
    <w:rsid w:val="006E2542"/>
    <w:rsid w:val="006E25D5"/>
    <w:rsid w:val="006E284F"/>
    <w:rsid w:val="006E2A47"/>
    <w:rsid w:val="006E2AB4"/>
    <w:rsid w:val="006E321B"/>
    <w:rsid w:val="006E333C"/>
    <w:rsid w:val="006E3521"/>
    <w:rsid w:val="006E38C3"/>
    <w:rsid w:val="006E3951"/>
    <w:rsid w:val="006E3A52"/>
    <w:rsid w:val="006E421F"/>
    <w:rsid w:val="006E45C8"/>
    <w:rsid w:val="006E48C9"/>
    <w:rsid w:val="006E4F48"/>
    <w:rsid w:val="006E53C2"/>
    <w:rsid w:val="006E5443"/>
    <w:rsid w:val="006E5457"/>
    <w:rsid w:val="006E5476"/>
    <w:rsid w:val="006E5974"/>
    <w:rsid w:val="006E6336"/>
    <w:rsid w:val="006E64EB"/>
    <w:rsid w:val="006E652B"/>
    <w:rsid w:val="006E6563"/>
    <w:rsid w:val="006E72C1"/>
    <w:rsid w:val="006E7526"/>
    <w:rsid w:val="006E76DD"/>
    <w:rsid w:val="006E79C3"/>
    <w:rsid w:val="006E7F33"/>
    <w:rsid w:val="006F003E"/>
    <w:rsid w:val="006F023F"/>
    <w:rsid w:val="006F039D"/>
    <w:rsid w:val="006F0844"/>
    <w:rsid w:val="006F0CDC"/>
    <w:rsid w:val="006F0E77"/>
    <w:rsid w:val="006F16A0"/>
    <w:rsid w:val="006F1ED9"/>
    <w:rsid w:val="006F2898"/>
    <w:rsid w:val="006F296B"/>
    <w:rsid w:val="006F2D5F"/>
    <w:rsid w:val="006F348D"/>
    <w:rsid w:val="006F3965"/>
    <w:rsid w:val="006F3CFD"/>
    <w:rsid w:val="006F405A"/>
    <w:rsid w:val="006F42BA"/>
    <w:rsid w:val="006F476B"/>
    <w:rsid w:val="006F485C"/>
    <w:rsid w:val="006F67DD"/>
    <w:rsid w:val="006F67F3"/>
    <w:rsid w:val="006F685B"/>
    <w:rsid w:val="006F7616"/>
    <w:rsid w:val="006F7ADF"/>
    <w:rsid w:val="006F7DAF"/>
    <w:rsid w:val="0070060A"/>
    <w:rsid w:val="00700930"/>
    <w:rsid w:val="00700B14"/>
    <w:rsid w:val="00700B31"/>
    <w:rsid w:val="00702384"/>
    <w:rsid w:val="007029AB"/>
    <w:rsid w:val="00702E6A"/>
    <w:rsid w:val="0070311C"/>
    <w:rsid w:val="0070337A"/>
    <w:rsid w:val="0070341E"/>
    <w:rsid w:val="00703818"/>
    <w:rsid w:val="00703D76"/>
    <w:rsid w:val="00703E96"/>
    <w:rsid w:val="0070403B"/>
    <w:rsid w:val="0070432D"/>
    <w:rsid w:val="00704C82"/>
    <w:rsid w:val="00705469"/>
    <w:rsid w:val="00706409"/>
    <w:rsid w:val="0070673E"/>
    <w:rsid w:val="00706E0E"/>
    <w:rsid w:val="007071D8"/>
    <w:rsid w:val="007072BE"/>
    <w:rsid w:val="00707367"/>
    <w:rsid w:val="00707DEC"/>
    <w:rsid w:val="00707E39"/>
    <w:rsid w:val="00707E5E"/>
    <w:rsid w:val="00710827"/>
    <w:rsid w:val="00710C88"/>
    <w:rsid w:val="00711024"/>
    <w:rsid w:val="00711E62"/>
    <w:rsid w:val="00711FFE"/>
    <w:rsid w:val="007121A5"/>
    <w:rsid w:val="007122F0"/>
    <w:rsid w:val="00712B47"/>
    <w:rsid w:val="00712B93"/>
    <w:rsid w:val="00713171"/>
    <w:rsid w:val="00713287"/>
    <w:rsid w:val="00713C36"/>
    <w:rsid w:val="00713CBE"/>
    <w:rsid w:val="007140A2"/>
    <w:rsid w:val="0071414B"/>
    <w:rsid w:val="0071461A"/>
    <w:rsid w:val="007148C2"/>
    <w:rsid w:val="00715571"/>
    <w:rsid w:val="00715A1D"/>
    <w:rsid w:val="00715A78"/>
    <w:rsid w:val="007171AE"/>
    <w:rsid w:val="007173D4"/>
    <w:rsid w:val="00717EFA"/>
    <w:rsid w:val="00720080"/>
    <w:rsid w:val="00720248"/>
    <w:rsid w:val="00720530"/>
    <w:rsid w:val="007206A2"/>
    <w:rsid w:val="007206BD"/>
    <w:rsid w:val="0072070C"/>
    <w:rsid w:val="007208EF"/>
    <w:rsid w:val="007208FC"/>
    <w:rsid w:val="00720EF3"/>
    <w:rsid w:val="0072100E"/>
    <w:rsid w:val="007218A7"/>
    <w:rsid w:val="007221B0"/>
    <w:rsid w:val="00722254"/>
    <w:rsid w:val="00722810"/>
    <w:rsid w:val="00722CA3"/>
    <w:rsid w:val="00723673"/>
    <w:rsid w:val="00723953"/>
    <w:rsid w:val="0072428B"/>
    <w:rsid w:val="007247C4"/>
    <w:rsid w:val="00724AB8"/>
    <w:rsid w:val="00724B3D"/>
    <w:rsid w:val="00724F14"/>
    <w:rsid w:val="00725140"/>
    <w:rsid w:val="007254F4"/>
    <w:rsid w:val="00725EAF"/>
    <w:rsid w:val="00726404"/>
    <w:rsid w:val="00726A8A"/>
    <w:rsid w:val="00726CB8"/>
    <w:rsid w:val="00726E6E"/>
    <w:rsid w:val="0072705A"/>
    <w:rsid w:val="0072707C"/>
    <w:rsid w:val="0072747A"/>
    <w:rsid w:val="00730689"/>
    <w:rsid w:val="00730B9E"/>
    <w:rsid w:val="00730F74"/>
    <w:rsid w:val="00731D9F"/>
    <w:rsid w:val="00731F75"/>
    <w:rsid w:val="00732527"/>
    <w:rsid w:val="0073272A"/>
    <w:rsid w:val="007328C2"/>
    <w:rsid w:val="00732A0C"/>
    <w:rsid w:val="00732E27"/>
    <w:rsid w:val="0073349A"/>
    <w:rsid w:val="00733563"/>
    <w:rsid w:val="00733792"/>
    <w:rsid w:val="00733A59"/>
    <w:rsid w:val="0073431F"/>
    <w:rsid w:val="00734495"/>
    <w:rsid w:val="007345A4"/>
    <w:rsid w:val="00734871"/>
    <w:rsid w:val="00734F29"/>
    <w:rsid w:val="00735226"/>
    <w:rsid w:val="00735335"/>
    <w:rsid w:val="007356C4"/>
    <w:rsid w:val="00735B94"/>
    <w:rsid w:val="007363EB"/>
    <w:rsid w:val="00736445"/>
    <w:rsid w:val="0073675C"/>
    <w:rsid w:val="00737056"/>
    <w:rsid w:val="0073714B"/>
    <w:rsid w:val="00737589"/>
    <w:rsid w:val="00737782"/>
    <w:rsid w:val="00737836"/>
    <w:rsid w:val="0073C9B3"/>
    <w:rsid w:val="007405CC"/>
    <w:rsid w:val="007406EB"/>
    <w:rsid w:val="00740834"/>
    <w:rsid w:val="0074085E"/>
    <w:rsid w:val="00740A36"/>
    <w:rsid w:val="00740CCE"/>
    <w:rsid w:val="00740E1D"/>
    <w:rsid w:val="00740F18"/>
    <w:rsid w:val="0074130F"/>
    <w:rsid w:val="0074197F"/>
    <w:rsid w:val="00741A23"/>
    <w:rsid w:val="00742261"/>
    <w:rsid w:val="00742896"/>
    <w:rsid w:val="00742919"/>
    <w:rsid w:val="00742A46"/>
    <w:rsid w:val="00743668"/>
    <w:rsid w:val="007439EC"/>
    <w:rsid w:val="00743A0A"/>
    <w:rsid w:val="00743CA2"/>
    <w:rsid w:val="00743D03"/>
    <w:rsid w:val="00744191"/>
    <w:rsid w:val="00744B98"/>
    <w:rsid w:val="00745020"/>
    <w:rsid w:val="00745099"/>
    <w:rsid w:val="007468B3"/>
    <w:rsid w:val="00746DBD"/>
    <w:rsid w:val="00746DC9"/>
    <w:rsid w:val="00747689"/>
    <w:rsid w:val="00747D78"/>
    <w:rsid w:val="007502C4"/>
    <w:rsid w:val="00750544"/>
    <w:rsid w:val="0075104D"/>
    <w:rsid w:val="007512B8"/>
    <w:rsid w:val="0075160D"/>
    <w:rsid w:val="00751877"/>
    <w:rsid w:val="0075193A"/>
    <w:rsid w:val="00752928"/>
    <w:rsid w:val="00752ABC"/>
    <w:rsid w:val="0075324D"/>
    <w:rsid w:val="007532A8"/>
    <w:rsid w:val="00753DEA"/>
    <w:rsid w:val="00754208"/>
    <w:rsid w:val="007546FB"/>
    <w:rsid w:val="00754997"/>
    <w:rsid w:val="00755074"/>
    <w:rsid w:val="00755895"/>
    <w:rsid w:val="00755A41"/>
    <w:rsid w:val="00755C5F"/>
    <w:rsid w:val="007569E5"/>
    <w:rsid w:val="00756AAF"/>
    <w:rsid w:val="00756D25"/>
    <w:rsid w:val="00756FF1"/>
    <w:rsid w:val="00757B16"/>
    <w:rsid w:val="00760360"/>
    <w:rsid w:val="00760458"/>
    <w:rsid w:val="00760695"/>
    <w:rsid w:val="007608D1"/>
    <w:rsid w:val="0076096F"/>
    <w:rsid w:val="00760A55"/>
    <w:rsid w:val="00760C19"/>
    <w:rsid w:val="007610C8"/>
    <w:rsid w:val="007618F5"/>
    <w:rsid w:val="00761BCA"/>
    <w:rsid w:val="007623DE"/>
    <w:rsid w:val="007624D4"/>
    <w:rsid w:val="00762578"/>
    <w:rsid w:val="007626BC"/>
    <w:rsid w:val="0076292F"/>
    <w:rsid w:val="00762AB4"/>
    <w:rsid w:val="00762CAC"/>
    <w:rsid w:val="007636C2"/>
    <w:rsid w:val="00763827"/>
    <w:rsid w:val="00763AC4"/>
    <w:rsid w:val="00763C15"/>
    <w:rsid w:val="00763F3D"/>
    <w:rsid w:val="00764836"/>
    <w:rsid w:val="00764A23"/>
    <w:rsid w:val="00764AD4"/>
    <w:rsid w:val="00765025"/>
    <w:rsid w:val="00765119"/>
    <w:rsid w:val="00765380"/>
    <w:rsid w:val="0076556F"/>
    <w:rsid w:val="00765A17"/>
    <w:rsid w:val="00765AE8"/>
    <w:rsid w:val="007663E1"/>
    <w:rsid w:val="00766A71"/>
    <w:rsid w:val="00767160"/>
    <w:rsid w:val="00767205"/>
    <w:rsid w:val="0076739F"/>
    <w:rsid w:val="00770171"/>
    <w:rsid w:val="00770274"/>
    <w:rsid w:val="0077039F"/>
    <w:rsid w:val="00770868"/>
    <w:rsid w:val="00770B33"/>
    <w:rsid w:val="00770E6E"/>
    <w:rsid w:val="0077151F"/>
    <w:rsid w:val="00771695"/>
    <w:rsid w:val="00771895"/>
    <w:rsid w:val="00771A05"/>
    <w:rsid w:val="00771CFE"/>
    <w:rsid w:val="00771E13"/>
    <w:rsid w:val="0077254B"/>
    <w:rsid w:val="007728DF"/>
    <w:rsid w:val="00772BEE"/>
    <w:rsid w:val="00772C4E"/>
    <w:rsid w:val="00773113"/>
    <w:rsid w:val="00773845"/>
    <w:rsid w:val="00773F1F"/>
    <w:rsid w:val="00773F68"/>
    <w:rsid w:val="00773FD4"/>
    <w:rsid w:val="00774098"/>
    <w:rsid w:val="00774505"/>
    <w:rsid w:val="00774F47"/>
    <w:rsid w:val="00775141"/>
    <w:rsid w:val="00775253"/>
    <w:rsid w:val="007755BA"/>
    <w:rsid w:val="00775DC7"/>
    <w:rsid w:val="00776020"/>
    <w:rsid w:val="007764AE"/>
    <w:rsid w:val="007768A7"/>
    <w:rsid w:val="00776A2A"/>
    <w:rsid w:val="00776BBC"/>
    <w:rsid w:val="00776C80"/>
    <w:rsid w:val="00776C91"/>
    <w:rsid w:val="00776FB7"/>
    <w:rsid w:val="00776FDB"/>
    <w:rsid w:val="007811B6"/>
    <w:rsid w:val="00781C47"/>
    <w:rsid w:val="00781CA7"/>
    <w:rsid w:val="007827FF"/>
    <w:rsid w:val="0078295C"/>
    <w:rsid w:val="007835F6"/>
    <w:rsid w:val="007838E2"/>
    <w:rsid w:val="007839CF"/>
    <w:rsid w:val="00783C10"/>
    <w:rsid w:val="00783DB6"/>
    <w:rsid w:val="00783E56"/>
    <w:rsid w:val="0078486A"/>
    <w:rsid w:val="00785996"/>
    <w:rsid w:val="00785C75"/>
    <w:rsid w:val="00786333"/>
    <w:rsid w:val="00786744"/>
    <w:rsid w:val="00786988"/>
    <w:rsid w:val="00786EA9"/>
    <w:rsid w:val="00787405"/>
    <w:rsid w:val="00787428"/>
    <w:rsid w:val="00787771"/>
    <w:rsid w:val="00787BCD"/>
    <w:rsid w:val="00790045"/>
    <w:rsid w:val="007900C8"/>
    <w:rsid w:val="00790258"/>
    <w:rsid w:val="00790598"/>
    <w:rsid w:val="007907A3"/>
    <w:rsid w:val="00790E44"/>
    <w:rsid w:val="007918E2"/>
    <w:rsid w:val="00791A12"/>
    <w:rsid w:val="00791D4C"/>
    <w:rsid w:val="007922A8"/>
    <w:rsid w:val="0079241E"/>
    <w:rsid w:val="007924C3"/>
    <w:rsid w:val="007928FA"/>
    <w:rsid w:val="00792C91"/>
    <w:rsid w:val="00793036"/>
    <w:rsid w:val="00793423"/>
    <w:rsid w:val="00793663"/>
    <w:rsid w:val="00793B23"/>
    <w:rsid w:val="00793BB3"/>
    <w:rsid w:val="00793BB4"/>
    <w:rsid w:val="00793CD5"/>
    <w:rsid w:val="00793DB7"/>
    <w:rsid w:val="00793DF7"/>
    <w:rsid w:val="00793E41"/>
    <w:rsid w:val="007947BD"/>
    <w:rsid w:val="00794A34"/>
    <w:rsid w:val="00794A8D"/>
    <w:rsid w:val="00794BB6"/>
    <w:rsid w:val="00794EE2"/>
    <w:rsid w:val="00795F61"/>
    <w:rsid w:val="00796246"/>
    <w:rsid w:val="00796279"/>
    <w:rsid w:val="0079634A"/>
    <w:rsid w:val="007967D8"/>
    <w:rsid w:val="00797122"/>
    <w:rsid w:val="00797376"/>
    <w:rsid w:val="007996C7"/>
    <w:rsid w:val="007A0915"/>
    <w:rsid w:val="007A138C"/>
    <w:rsid w:val="007A1438"/>
    <w:rsid w:val="007A15E3"/>
    <w:rsid w:val="007A193C"/>
    <w:rsid w:val="007A1DDA"/>
    <w:rsid w:val="007A1E2D"/>
    <w:rsid w:val="007A1ECB"/>
    <w:rsid w:val="007A23F0"/>
    <w:rsid w:val="007A2432"/>
    <w:rsid w:val="007A2B30"/>
    <w:rsid w:val="007A2CF2"/>
    <w:rsid w:val="007A31C4"/>
    <w:rsid w:val="007A336C"/>
    <w:rsid w:val="007A3A9F"/>
    <w:rsid w:val="007A3ABE"/>
    <w:rsid w:val="007A3DFE"/>
    <w:rsid w:val="007A4B39"/>
    <w:rsid w:val="007A4DFD"/>
    <w:rsid w:val="007A4F5B"/>
    <w:rsid w:val="007A5058"/>
    <w:rsid w:val="007A56CE"/>
    <w:rsid w:val="007A571E"/>
    <w:rsid w:val="007A5742"/>
    <w:rsid w:val="007A57B6"/>
    <w:rsid w:val="007A58EF"/>
    <w:rsid w:val="007A5B89"/>
    <w:rsid w:val="007A5C91"/>
    <w:rsid w:val="007A60B9"/>
    <w:rsid w:val="007A60CD"/>
    <w:rsid w:val="007A66CB"/>
    <w:rsid w:val="007A6B6D"/>
    <w:rsid w:val="007A6C83"/>
    <w:rsid w:val="007A6DD3"/>
    <w:rsid w:val="007A7371"/>
    <w:rsid w:val="007A7557"/>
    <w:rsid w:val="007A75EF"/>
    <w:rsid w:val="007A7A7D"/>
    <w:rsid w:val="007B0176"/>
    <w:rsid w:val="007B0C96"/>
    <w:rsid w:val="007B106B"/>
    <w:rsid w:val="007B181C"/>
    <w:rsid w:val="007B1A76"/>
    <w:rsid w:val="007B1B90"/>
    <w:rsid w:val="007B1C85"/>
    <w:rsid w:val="007B1E89"/>
    <w:rsid w:val="007B2043"/>
    <w:rsid w:val="007B208C"/>
    <w:rsid w:val="007B2275"/>
    <w:rsid w:val="007B239E"/>
    <w:rsid w:val="007B2904"/>
    <w:rsid w:val="007B2C42"/>
    <w:rsid w:val="007B2C67"/>
    <w:rsid w:val="007B2CA6"/>
    <w:rsid w:val="007B3123"/>
    <w:rsid w:val="007B3BF2"/>
    <w:rsid w:val="007B410F"/>
    <w:rsid w:val="007B4298"/>
    <w:rsid w:val="007B463E"/>
    <w:rsid w:val="007B491F"/>
    <w:rsid w:val="007B4B22"/>
    <w:rsid w:val="007B4BB0"/>
    <w:rsid w:val="007B4DB2"/>
    <w:rsid w:val="007B4E3E"/>
    <w:rsid w:val="007B5505"/>
    <w:rsid w:val="007B575B"/>
    <w:rsid w:val="007B593C"/>
    <w:rsid w:val="007B60A1"/>
    <w:rsid w:val="007B64C8"/>
    <w:rsid w:val="007B6636"/>
    <w:rsid w:val="007B67DE"/>
    <w:rsid w:val="007B693B"/>
    <w:rsid w:val="007B6AC4"/>
    <w:rsid w:val="007B6BA1"/>
    <w:rsid w:val="007B6C99"/>
    <w:rsid w:val="007B6F01"/>
    <w:rsid w:val="007B79A3"/>
    <w:rsid w:val="007B7CC6"/>
    <w:rsid w:val="007C003B"/>
    <w:rsid w:val="007C0146"/>
    <w:rsid w:val="007C09B6"/>
    <w:rsid w:val="007C0B21"/>
    <w:rsid w:val="007C1C0B"/>
    <w:rsid w:val="007C33BA"/>
    <w:rsid w:val="007C351E"/>
    <w:rsid w:val="007C37E9"/>
    <w:rsid w:val="007C3AA4"/>
    <w:rsid w:val="007C3D94"/>
    <w:rsid w:val="007C3FA0"/>
    <w:rsid w:val="007C43B9"/>
    <w:rsid w:val="007C47E4"/>
    <w:rsid w:val="007C4B6B"/>
    <w:rsid w:val="007C4C78"/>
    <w:rsid w:val="007C5424"/>
    <w:rsid w:val="007C62FD"/>
    <w:rsid w:val="007C6381"/>
    <w:rsid w:val="007C6864"/>
    <w:rsid w:val="007C6A14"/>
    <w:rsid w:val="007C6C9A"/>
    <w:rsid w:val="007C7AD0"/>
    <w:rsid w:val="007D0518"/>
    <w:rsid w:val="007D05E4"/>
    <w:rsid w:val="007D06CA"/>
    <w:rsid w:val="007D090A"/>
    <w:rsid w:val="007D12C6"/>
    <w:rsid w:val="007D15A0"/>
    <w:rsid w:val="007D1963"/>
    <w:rsid w:val="007D19AC"/>
    <w:rsid w:val="007D1FDB"/>
    <w:rsid w:val="007D213B"/>
    <w:rsid w:val="007D25FF"/>
    <w:rsid w:val="007D2853"/>
    <w:rsid w:val="007D28DF"/>
    <w:rsid w:val="007D2E3D"/>
    <w:rsid w:val="007D2F27"/>
    <w:rsid w:val="007D31CD"/>
    <w:rsid w:val="007D3491"/>
    <w:rsid w:val="007D3557"/>
    <w:rsid w:val="007D3DC6"/>
    <w:rsid w:val="007D3EB1"/>
    <w:rsid w:val="007D3F3E"/>
    <w:rsid w:val="007D4259"/>
    <w:rsid w:val="007D42DD"/>
    <w:rsid w:val="007D4327"/>
    <w:rsid w:val="007D443D"/>
    <w:rsid w:val="007D475F"/>
    <w:rsid w:val="007D4BF2"/>
    <w:rsid w:val="007D4FDA"/>
    <w:rsid w:val="007D560E"/>
    <w:rsid w:val="007D59C0"/>
    <w:rsid w:val="007D5E5E"/>
    <w:rsid w:val="007D5FF6"/>
    <w:rsid w:val="007D6153"/>
    <w:rsid w:val="007D63E2"/>
    <w:rsid w:val="007D6512"/>
    <w:rsid w:val="007D6674"/>
    <w:rsid w:val="007D6B61"/>
    <w:rsid w:val="007D6CE5"/>
    <w:rsid w:val="007D6E6A"/>
    <w:rsid w:val="007D6EE4"/>
    <w:rsid w:val="007D734D"/>
    <w:rsid w:val="007D743D"/>
    <w:rsid w:val="007D7513"/>
    <w:rsid w:val="007D7769"/>
    <w:rsid w:val="007D79A6"/>
    <w:rsid w:val="007D7A62"/>
    <w:rsid w:val="007E03F2"/>
    <w:rsid w:val="007E05BA"/>
    <w:rsid w:val="007E088E"/>
    <w:rsid w:val="007E08E5"/>
    <w:rsid w:val="007E0FFF"/>
    <w:rsid w:val="007E17C0"/>
    <w:rsid w:val="007E17CC"/>
    <w:rsid w:val="007E1D10"/>
    <w:rsid w:val="007E1E62"/>
    <w:rsid w:val="007E2318"/>
    <w:rsid w:val="007E26F1"/>
    <w:rsid w:val="007E2AD1"/>
    <w:rsid w:val="007E2B52"/>
    <w:rsid w:val="007E2E7F"/>
    <w:rsid w:val="007E35AC"/>
    <w:rsid w:val="007E372B"/>
    <w:rsid w:val="007E3CF6"/>
    <w:rsid w:val="007E3EA4"/>
    <w:rsid w:val="007E3EB2"/>
    <w:rsid w:val="007E3F0C"/>
    <w:rsid w:val="007E5286"/>
    <w:rsid w:val="007E52AD"/>
    <w:rsid w:val="007E5A37"/>
    <w:rsid w:val="007E5CF2"/>
    <w:rsid w:val="007E61C2"/>
    <w:rsid w:val="007E707E"/>
    <w:rsid w:val="007E7530"/>
    <w:rsid w:val="007E7D3F"/>
    <w:rsid w:val="007F002E"/>
    <w:rsid w:val="007F005D"/>
    <w:rsid w:val="007F0143"/>
    <w:rsid w:val="007F07FD"/>
    <w:rsid w:val="007F0C6C"/>
    <w:rsid w:val="007F0E38"/>
    <w:rsid w:val="007F0EBD"/>
    <w:rsid w:val="007F0F82"/>
    <w:rsid w:val="007F1218"/>
    <w:rsid w:val="007F2193"/>
    <w:rsid w:val="007F2207"/>
    <w:rsid w:val="007F24FE"/>
    <w:rsid w:val="007F253D"/>
    <w:rsid w:val="007F2708"/>
    <w:rsid w:val="007F2A65"/>
    <w:rsid w:val="007F2DBD"/>
    <w:rsid w:val="007F3498"/>
    <w:rsid w:val="007F3957"/>
    <w:rsid w:val="007F39EB"/>
    <w:rsid w:val="007F4B35"/>
    <w:rsid w:val="007F51C3"/>
    <w:rsid w:val="007F53E0"/>
    <w:rsid w:val="007F62AD"/>
    <w:rsid w:val="007F65F5"/>
    <w:rsid w:val="007F753A"/>
    <w:rsid w:val="007F7BB8"/>
    <w:rsid w:val="008004EF"/>
    <w:rsid w:val="00800C83"/>
    <w:rsid w:val="00800CEB"/>
    <w:rsid w:val="00800EAB"/>
    <w:rsid w:val="00800FD4"/>
    <w:rsid w:val="0080163E"/>
    <w:rsid w:val="008016C5"/>
    <w:rsid w:val="0080183D"/>
    <w:rsid w:val="008023E6"/>
    <w:rsid w:val="008030A4"/>
    <w:rsid w:val="0080370E"/>
    <w:rsid w:val="00803BD0"/>
    <w:rsid w:val="00803E6E"/>
    <w:rsid w:val="00804941"/>
    <w:rsid w:val="008049C8"/>
    <w:rsid w:val="008049E7"/>
    <w:rsid w:val="00805484"/>
    <w:rsid w:val="00805573"/>
    <w:rsid w:val="008055EE"/>
    <w:rsid w:val="008056A1"/>
    <w:rsid w:val="008058BE"/>
    <w:rsid w:val="00805EC5"/>
    <w:rsid w:val="0080678E"/>
    <w:rsid w:val="00806B6D"/>
    <w:rsid w:val="00806B97"/>
    <w:rsid w:val="00806C14"/>
    <w:rsid w:val="00806FB9"/>
    <w:rsid w:val="00807298"/>
    <w:rsid w:val="00807322"/>
    <w:rsid w:val="008073E6"/>
    <w:rsid w:val="008075ED"/>
    <w:rsid w:val="00807716"/>
    <w:rsid w:val="0080778F"/>
    <w:rsid w:val="00807790"/>
    <w:rsid w:val="00807ADF"/>
    <w:rsid w:val="0080AECB"/>
    <w:rsid w:val="0081066D"/>
    <w:rsid w:val="008107AB"/>
    <w:rsid w:val="00810AC8"/>
    <w:rsid w:val="0081151B"/>
    <w:rsid w:val="0081202F"/>
    <w:rsid w:val="008120C3"/>
    <w:rsid w:val="00812372"/>
    <w:rsid w:val="0081297C"/>
    <w:rsid w:val="00812CFC"/>
    <w:rsid w:val="008136D6"/>
    <w:rsid w:val="008137A3"/>
    <w:rsid w:val="00813B6D"/>
    <w:rsid w:val="008145EA"/>
    <w:rsid w:val="00814A5C"/>
    <w:rsid w:val="00814D86"/>
    <w:rsid w:val="00815A4E"/>
    <w:rsid w:val="00815CAF"/>
    <w:rsid w:val="00816DE0"/>
    <w:rsid w:val="0081785B"/>
    <w:rsid w:val="00817EB2"/>
    <w:rsid w:val="00817FAF"/>
    <w:rsid w:val="00820267"/>
    <w:rsid w:val="00820EC4"/>
    <w:rsid w:val="0082191C"/>
    <w:rsid w:val="008220EB"/>
    <w:rsid w:val="008222E0"/>
    <w:rsid w:val="0082231C"/>
    <w:rsid w:val="008223BD"/>
    <w:rsid w:val="00822443"/>
    <w:rsid w:val="008228B1"/>
    <w:rsid w:val="00822DEC"/>
    <w:rsid w:val="00822F5B"/>
    <w:rsid w:val="00823BFE"/>
    <w:rsid w:val="00823EF3"/>
    <w:rsid w:val="0082400A"/>
    <w:rsid w:val="008241F1"/>
    <w:rsid w:val="008248CB"/>
    <w:rsid w:val="008248E7"/>
    <w:rsid w:val="00824EBC"/>
    <w:rsid w:val="008253CE"/>
    <w:rsid w:val="00825BF9"/>
    <w:rsid w:val="00825F53"/>
    <w:rsid w:val="0082607E"/>
    <w:rsid w:val="008264B5"/>
    <w:rsid w:val="00826BAE"/>
    <w:rsid w:val="00826E94"/>
    <w:rsid w:val="0082709F"/>
    <w:rsid w:val="00827817"/>
    <w:rsid w:val="00827A65"/>
    <w:rsid w:val="00827A87"/>
    <w:rsid w:val="00827C3E"/>
    <w:rsid w:val="00827D96"/>
    <w:rsid w:val="00827DC2"/>
    <w:rsid w:val="0083028D"/>
    <w:rsid w:val="008309C2"/>
    <w:rsid w:val="00830C16"/>
    <w:rsid w:val="00830CE1"/>
    <w:rsid w:val="0083124E"/>
    <w:rsid w:val="00831733"/>
    <w:rsid w:val="008319B3"/>
    <w:rsid w:val="00831E2B"/>
    <w:rsid w:val="008323DC"/>
    <w:rsid w:val="00832D16"/>
    <w:rsid w:val="00832E4C"/>
    <w:rsid w:val="008334CF"/>
    <w:rsid w:val="0083362F"/>
    <w:rsid w:val="00833773"/>
    <w:rsid w:val="00833DFA"/>
    <w:rsid w:val="00834516"/>
    <w:rsid w:val="0083454C"/>
    <w:rsid w:val="00834703"/>
    <w:rsid w:val="00834B05"/>
    <w:rsid w:val="00835623"/>
    <w:rsid w:val="00835A4F"/>
    <w:rsid w:val="00835C38"/>
    <w:rsid w:val="00835F81"/>
    <w:rsid w:val="0083617E"/>
    <w:rsid w:val="00836536"/>
    <w:rsid w:val="00836B6D"/>
    <w:rsid w:val="00836C00"/>
    <w:rsid w:val="00836CD0"/>
    <w:rsid w:val="008370BB"/>
    <w:rsid w:val="0083721F"/>
    <w:rsid w:val="00837536"/>
    <w:rsid w:val="00837AFF"/>
    <w:rsid w:val="00837DFD"/>
    <w:rsid w:val="00840208"/>
    <w:rsid w:val="008410E3"/>
    <w:rsid w:val="008412F5"/>
    <w:rsid w:val="0084134E"/>
    <w:rsid w:val="00841543"/>
    <w:rsid w:val="008415F5"/>
    <w:rsid w:val="00841749"/>
    <w:rsid w:val="008421CD"/>
    <w:rsid w:val="008424E9"/>
    <w:rsid w:val="00842755"/>
    <w:rsid w:val="008427A9"/>
    <w:rsid w:val="0084283E"/>
    <w:rsid w:val="00842B43"/>
    <w:rsid w:val="00842D92"/>
    <w:rsid w:val="00842F93"/>
    <w:rsid w:val="00843106"/>
    <w:rsid w:val="008431CD"/>
    <w:rsid w:val="008432CB"/>
    <w:rsid w:val="00843AD6"/>
    <w:rsid w:val="00844160"/>
    <w:rsid w:val="008443B7"/>
    <w:rsid w:val="0084485B"/>
    <w:rsid w:val="00844A50"/>
    <w:rsid w:val="00844C07"/>
    <w:rsid w:val="00844E58"/>
    <w:rsid w:val="00844FFD"/>
    <w:rsid w:val="008454A8"/>
    <w:rsid w:val="00845513"/>
    <w:rsid w:val="008455BF"/>
    <w:rsid w:val="008459B2"/>
    <w:rsid w:val="00845E48"/>
    <w:rsid w:val="00845E7A"/>
    <w:rsid w:val="008461DF"/>
    <w:rsid w:val="0084622B"/>
    <w:rsid w:val="0084632A"/>
    <w:rsid w:val="0084646F"/>
    <w:rsid w:val="0084681C"/>
    <w:rsid w:val="00846BB5"/>
    <w:rsid w:val="00847519"/>
    <w:rsid w:val="00847A75"/>
    <w:rsid w:val="00850520"/>
    <w:rsid w:val="00850673"/>
    <w:rsid w:val="0085092E"/>
    <w:rsid w:val="00850F2A"/>
    <w:rsid w:val="00850FC5"/>
    <w:rsid w:val="008516B3"/>
    <w:rsid w:val="008518AD"/>
    <w:rsid w:val="0085195E"/>
    <w:rsid w:val="00852043"/>
    <w:rsid w:val="008522BA"/>
    <w:rsid w:val="00852530"/>
    <w:rsid w:val="00852AB2"/>
    <w:rsid w:val="00852BB2"/>
    <w:rsid w:val="0085300B"/>
    <w:rsid w:val="00853337"/>
    <w:rsid w:val="008536B6"/>
    <w:rsid w:val="00853965"/>
    <w:rsid w:val="00853BA3"/>
    <w:rsid w:val="00853D3B"/>
    <w:rsid w:val="0085400C"/>
    <w:rsid w:val="00854235"/>
    <w:rsid w:val="00854C33"/>
    <w:rsid w:val="00854FC7"/>
    <w:rsid w:val="008556B0"/>
    <w:rsid w:val="00855952"/>
    <w:rsid w:val="0085597D"/>
    <w:rsid w:val="00855DD3"/>
    <w:rsid w:val="00855F7F"/>
    <w:rsid w:val="00856472"/>
    <w:rsid w:val="00856D7E"/>
    <w:rsid w:val="00857030"/>
    <w:rsid w:val="008571D7"/>
    <w:rsid w:val="008575BF"/>
    <w:rsid w:val="00860750"/>
    <w:rsid w:val="00860B4D"/>
    <w:rsid w:val="00860E76"/>
    <w:rsid w:val="0086106F"/>
    <w:rsid w:val="00861131"/>
    <w:rsid w:val="00861428"/>
    <w:rsid w:val="008619EB"/>
    <w:rsid w:val="00861F4E"/>
    <w:rsid w:val="00862064"/>
    <w:rsid w:val="008622F5"/>
    <w:rsid w:val="0086263C"/>
    <w:rsid w:val="00862BFB"/>
    <w:rsid w:val="00863039"/>
    <w:rsid w:val="008638B0"/>
    <w:rsid w:val="00863A8F"/>
    <w:rsid w:val="00863F60"/>
    <w:rsid w:val="00864D33"/>
    <w:rsid w:val="008651BC"/>
    <w:rsid w:val="00865379"/>
    <w:rsid w:val="008653A3"/>
    <w:rsid w:val="00865B4F"/>
    <w:rsid w:val="00865C72"/>
    <w:rsid w:val="00865D88"/>
    <w:rsid w:val="00865F9F"/>
    <w:rsid w:val="00866385"/>
    <w:rsid w:val="008665DF"/>
    <w:rsid w:val="00866C46"/>
    <w:rsid w:val="00867048"/>
    <w:rsid w:val="008670DA"/>
    <w:rsid w:val="0086712E"/>
    <w:rsid w:val="0086726D"/>
    <w:rsid w:val="00867478"/>
    <w:rsid w:val="0086757F"/>
    <w:rsid w:val="008675D4"/>
    <w:rsid w:val="00867CDF"/>
    <w:rsid w:val="0087068E"/>
    <w:rsid w:val="008708E2"/>
    <w:rsid w:val="00870B85"/>
    <w:rsid w:val="00870CA1"/>
    <w:rsid w:val="00870EC0"/>
    <w:rsid w:val="0087113F"/>
    <w:rsid w:val="008711D3"/>
    <w:rsid w:val="008713AC"/>
    <w:rsid w:val="0087159A"/>
    <w:rsid w:val="008717D4"/>
    <w:rsid w:val="00871813"/>
    <w:rsid w:val="0087182A"/>
    <w:rsid w:val="00871DB0"/>
    <w:rsid w:val="00871E93"/>
    <w:rsid w:val="00871F3F"/>
    <w:rsid w:val="008728C1"/>
    <w:rsid w:val="00872A7D"/>
    <w:rsid w:val="00872B7F"/>
    <w:rsid w:val="00872CFC"/>
    <w:rsid w:val="0087319E"/>
    <w:rsid w:val="0087468A"/>
    <w:rsid w:val="00874B07"/>
    <w:rsid w:val="008758DB"/>
    <w:rsid w:val="00875B00"/>
    <w:rsid w:val="00875FB6"/>
    <w:rsid w:val="00875FE1"/>
    <w:rsid w:val="00876BCC"/>
    <w:rsid w:val="00877C2F"/>
    <w:rsid w:val="0088024B"/>
    <w:rsid w:val="00880671"/>
    <w:rsid w:val="0088068B"/>
    <w:rsid w:val="008806C8"/>
    <w:rsid w:val="00880E89"/>
    <w:rsid w:val="00881093"/>
    <w:rsid w:val="008811B8"/>
    <w:rsid w:val="00881307"/>
    <w:rsid w:val="008817C7"/>
    <w:rsid w:val="0088182F"/>
    <w:rsid w:val="008818AA"/>
    <w:rsid w:val="00881903"/>
    <w:rsid w:val="008826FC"/>
    <w:rsid w:val="0088276C"/>
    <w:rsid w:val="0088296F"/>
    <w:rsid w:val="008833F2"/>
    <w:rsid w:val="00883D70"/>
    <w:rsid w:val="00883F43"/>
    <w:rsid w:val="008847A4"/>
    <w:rsid w:val="00885038"/>
    <w:rsid w:val="008850D0"/>
    <w:rsid w:val="0088510B"/>
    <w:rsid w:val="008851CC"/>
    <w:rsid w:val="0088524F"/>
    <w:rsid w:val="008856E6"/>
    <w:rsid w:val="008858CB"/>
    <w:rsid w:val="00885C6C"/>
    <w:rsid w:val="00885E0D"/>
    <w:rsid w:val="00885F2C"/>
    <w:rsid w:val="0088647F"/>
    <w:rsid w:val="00886E6C"/>
    <w:rsid w:val="00887060"/>
    <w:rsid w:val="00887315"/>
    <w:rsid w:val="008875A5"/>
    <w:rsid w:val="00887E60"/>
    <w:rsid w:val="00887F1B"/>
    <w:rsid w:val="008902FE"/>
    <w:rsid w:val="008904D9"/>
    <w:rsid w:val="00890A23"/>
    <w:rsid w:val="008922E3"/>
    <w:rsid w:val="00892473"/>
    <w:rsid w:val="008928AF"/>
    <w:rsid w:val="00892B99"/>
    <w:rsid w:val="00892CCC"/>
    <w:rsid w:val="008939AD"/>
    <w:rsid w:val="00893D2A"/>
    <w:rsid w:val="00894160"/>
    <w:rsid w:val="008943A3"/>
    <w:rsid w:val="00894404"/>
    <w:rsid w:val="008948FC"/>
    <w:rsid w:val="00894A4A"/>
    <w:rsid w:val="00894C0D"/>
    <w:rsid w:val="00894D46"/>
    <w:rsid w:val="0089532C"/>
    <w:rsid w:val="0089541B"/>
    <w:rsid w:val="008955DA"/>
    <w:rsid w:val="00895E37"/>
    <w:rsid w:val="0089664B"/>
    <w:rsid w:val="0089770E"/>
    <w:rsid w:val="0089787D"/>
    <w:rsid w:val="00897A57"/>
    <w:rsid w:val="00897BC4"/>
    <w:rsid w:val="00897CD8"/>
    <w:rsid w:val="00897FB7"/>
    <w:rsid w:val="008A03AD"/>
    <w:rsid w:val="008A06F9"/>
    <w:rsid w:val="008A07C2"/>
    <w:rsid w:val="008A082A"/>
    <w:rsid w:val="008A08B0"/>
    <w:rsid w:val="008A093C"/>
    <w:rsid w:val="008A0BE5"/>
    <w:rsid w:val="008A0EB7"/>
    <w:rsid w:val="008A12EA"/>
    <w:rsid w:val="008A1A36"/>
    <w:rsid w:val="008A23EA"/>
    <w:rsid w:val="008A2477"/>
    <w:rsid w:val="008A299F"/>
    <w:rsid w:val="008A2E2F"/>
    <w:rsid w:val="008A343C"/>
    <w:rsid w:val="008A38C5"/>
    <w:rsid w:val="008A3CC6"/>
    <w:rsid w:val="008A3DAA"/>
    <w:rsid w:val="008A3F0C"/>
    <w:rsid w:val="008A3FCC"/>
    <w:rsid w:val="008A48E1"/>
    <w:rsid w:val="008A4AFD"/>
    <w:rsid w:val="008A4C3B"/>
    <w:rsid w:val="008A4F81"/>
    <w:rsid w:val="008A4FB1"/>
    <w:rsid w:val="008A5156"/>
    <w:rsid w:val="008A518D"/>
    <w:rsid w:val="008A56D1"/>
    <w:rsid w:val="008A589A"/>
    <w:rsid w:val="008A5B2B"/>
    <w:rsid w:val="008A6F91"/>
    <w:rsid w:val="008B015C"/>
    <w:rsid w:val="008B08E0"/>
    <w:rsid w:val="008B098E"/>
    <w:rsid w:val="008B0B47"/>
    <w:rsid w:val="008B0DDB"/>
    <w:rsid w:val="008B1713"/>
    <w:rsid w:val="008B234B"/>
    <w:rsid w:val="008B2435"/>
    <w:rsid w:val="008B29D1"/>
    <w:rsid w:val="008B2D21"/>
    <w:rsid w:val="008B2DFA"/>
    <w:rsid w:val="008B2E97"/>
    <w:rsid w:val="008B3178"/>
    <w:rsid w:val="008B419D"/>
    <w:rsid w:val="008B4892"/>
    <w:rsid w:val="008B520D"/>
    <w:rsid w:val="008B52F1"/>
    <w:rsid w:val="008B5490"/>
    <w:rsid w:val="008B5A32"/>
    <w:rsid w:val="008B5BEB"/>
    <w:rsid w:val="008B5D8F"/>
    <w:rsid w:val="008B5F5E"/>
    <w:rsid w:val="008B6130"/>
    <w:rsid w:val="008B6282"/>
    <w:rsid w:val="008B6545"/>
    <w:rsid w:val="008B6578"/>
    <w:rsid w:val="008B68E4"/>
    <w:rsid w:val="008B6A7F"/>
    <w:rsid w:val="008B6F7C"/>
    <w:rsid w:val="008B722F"/>
    <w:rsid w:val="008B7CA5"/>
    <w:rsid w:val="008B7F8C"/>
    <w:rsid w:val="008C0D9B"/>
    <w:rsid w:val="008C0F10"/>
    <w:rsid w:val="008C0FA8"/>
    <w:rsid w:val="008C10C2"/>
    <w:rsid w:val="008C12D7"/>
    <w:rsid w:val="008C12F0"/>
    <w:rsid w:val="008C1360"/>
    <w:rsid w:val="008C17A7"/>
    <w:rsid w:val="008C1D3A"/>
    <w:rsid w:val="008C2211"/>
    <w:rsid w:val="008C2978"/>
    <w:rsid w:val="008C2B66"/>
    <w:rsid w:val="008C30D1"/>
    <w:rsid w:val="008C388D"/>
    <w:rsid w:val="008C39F3"/>
    <w:rsid w:val="008C3AF4"/>
    <w:rsid w:val="008C3CCD"/>
    <w:rsid w:val="008C3E1B"/>
    <w:rsid w:val="008C476D"/>
    <w:rsid w:val="008C4DD0"/>
    <w:rsid w:val="008C55BA"/>
    <w:rsid w:val="008C56B9"/>
    <w:rsid w:val="008C5767"/>
    <w:rsid w:val="008C579D"/>
    <w:rsid w:val="008C5823"/>
    <w:rsid w:val="008C6B3E"/>
    <w:rsid w:val="008C6C51"/>
    <w:rsid w:val="008C6E65"/>
    <w:rsid w:val="008C6EDE"/>
    <w:rsid w:val="008C739F"/>
    <w:rsid w:val="008C75D6"/>
    <w:rsid w:val="008C7CBA"/>
    <w:rsid w:val="008D02D5"/>
    <w:rsid w:val="008D03E3"/>
    <w:rsid w:val="008D0653"/>
    <w:rsid w:val="008D07EC"/>
    <w:rsid w:val="008D087E"/>
    <w:rsid w:val="008D0B4E"/>
    <w:rsid w:val="008D0C4C"/>
    <w:rsid w:val="008D0DA2"/>
    <w:rsid w:val="008D0DF6"/>
    <w:rsid w:val="008D1056"/>
    <w:rsid w:val="008D1094"/>
    <w:rsid w:val="008D10A5"/>
    <w:rsid w:val="008D18FB"/>
    <w:rsid w:val="008D19F2"/>
    <w:rsid w:val="008D1A85"/>
    <w:rsid w:val="008D23EF"/>
    <w:rsid w:val="008D276B"/>
    <w:rsid w:val="008D287E"/>
    <w:rsid w:val="008D2951"/>
    <w:rsid w:val="008D33E4"/>
    <w:rsid w:val="008D34AE"/>
    <w:rsid w:val="008D445E"/>
    <w:rsid w:val="008D454F"/>
    <w:rsid w:val="008D499C"/>
    <w:rsid w:val="008D4B3D"/>
    <w:rsid w:val="008D4D47"/>
    <w:rsid w:val="008D5116"/>
    <w:rsid w:val="008D5191"/>
    <w:rsid w:val="008D5DE7"/>
    <w:rsid w:val="008D5FFC"/>
    <w:rsid w:val="008D6052"/>
    <w:rsid w:val="008D61AE"/>
    <w:rsid w:val="008D63CE"/>
    <w:rsid w:val="008D6704"/>
    <w:rsid w:val="008D6B7D"/>
    <w:rsid w:val="008D6D8E"/>
    <w:rsid w:val="008D6DB9"/>
    <w:rsid w:val="008D7110"/>
    <w:rsid w:val="008D73A8"/>
    <w:rsid w:val="008D791A"/>
    <w:rsid w:val="008D7959"/>
    <w:rsid w:val="008D7BE8"/>
    <w:rsid w:val="008D7BF4"/>
    <w:rsid w:val="008D7CBE"/>
    <w:rsid w:val="008D7F31"/>
    <w:rsid w:val="008E0309"/>
    <w:rsid w:val="008E0940"/>
    <w:rsid w:val="008E0F88"/>
    <w:rsid w:val="008E14F9"/>
    <w:rsid w:val="008E1E5F"/>
    <w:rsid w:val="008E208F"/>
    <w:rsid w:val="008E2262"/>
    <w:rsid w:val="008E2721"/>
    <w:rsid w:val="008E2A16"/>
    <w:rsid w:val="008E2E5C"/>
    <w:rsid w:val="008E2EDD"/>
    <w:rsid w:val="008E3EA3"/>
    <w:rsid w:val="008E446D"/>
    <w:rsid w:val="008E45C7"/>
    <w:rsid w:val="008E4820"/>
    <w:rsid w:val="008E4B22"/>
    <w:rsid w:val="008E4B89"/>
    <w:rsid w:val="008E4E22"/>
    <w:rsid w:val="008E5451"/>
    <w:rsid w:val="008E57F3"/>
    <w:rsid w:val="008E5904"/>
    <w:rsid w:val="008E59A6"/>
    <w:rsid w:val="008E5D38"/>
    <w:rsid w:val="008E5E33"/>
    <w:rsid w:val="008E61E2"/>
    <w:rsid w:val="008E620D"/>
    <w:rsid w:val="008E6276"/>
    <w:rsid w:val="008E6542"/>
    <w:rsid w:val="008E669C"/>
    <w:rsid w:val="008E67F1"/>
    <w:rsid w:val="008E696B"/>
    <w:rsid w:val="008E6E5B"/>
    <w:rsid w:val="008E6F8D"/>
    <w:rsid w:val="008E7991"/>
    <w:rsid w:val="008F00DE"/>
    <w:rsid w:val="008F05A2"/>
    <w:rsid w:val="008F0775"/>
    <w:rsid w:val="008F0D6E"/>
    <w:rsid w:val="008F125F"/>
    <w:rsid w:val="008F2399"/>
    <w:rsid w:val="008F2733"/>
    <w:rsid w:val="008F3574"/>
    <w:rsid w:val="008F3712"/>
    <w:rsid w:val="008F3F47"/>
    <w:rsid w:val="008F4000"/>
    <w:rsid w:val="008F435D"/>
    <w:rsid w:val="008F4E46"/>
    <w:rsid w:val="008F501A"/>
    <w:rsid w:val="008F5594"/>
    <w:rsid w:val="008F5618"/>
    <w:rsid w:val="008F5723"/>
    <w:rsid w:val="008F57C0"/>
    <w:rsid w:val="008F5AB4"/>
    <w:rsid w:val="008F5BEC"/>
    <w:rsid w:val="008F65B2"/>
    <w:rsid w:val="008F66FB"/>
    <w:rsid w:val="008F7181"/>
    <w:rsid w:val="008F7DAA"/>
    <w:rsid w:val="008F7E4D"/>
    <w:rsid w:val="008F7F80"/>
    <w:rsid w:val="00900059"/>
    <w:rsid w:val="009007E9"/>
    <w:rsid w:val="0090097C"/>
    <w:rsid w:val="00900C0C"/>
    <w:rsid w:val="00900E8B"/>
    <w:rsid w:val="009011BF"/>
    <w:rsid w:val="00901645"/>
    <w:rsid w:val="00901BA5"/>
    <w:rsid w:val="00901C16"/>
    <w:rsid w:val="00901E39"/>
    <w:rsid w:val="00901ED8"/>
    <w:rsid w:val="00902268"/>
    <w:rsid w:val="009022C3"/>
    <w:rsid w:val="009023C1"/>
    <w:rsid w:val="009027DB"/>
    <w:rsid w:val="00902BA9"/>
    <w:rsid w:val="00902C33"/>
    <w:rsid w:val="00902C98"/>
    <w:rsid w:val="00902EF8"/>
    <w:rsid w:val="00903672"/>
    <w:rsid w:val="0090392A"/>
    <w:rsid w:val="00903A7F"/>
    <w:rsid w:val="00903ACE"/>
    <w:rsid w:val="00903C6E"/>
    <w:rsid w:val="00903C92"/>
    <w:rsid w:val="00903ECB"/>
    <w:rsid w:val="00904069"/>
    <w:rsid w:val="00905009"/>
    <w:rsid w:val="0090511B"/>
    <w:rsid w:val="00905F89"/>
    <w:rsid w:val="00906086"/>
    <w:rsid w:val="00906477"/>
    <w:rsid w:val="009066AB"/>
    <w:rsid w:val="009066C2"/>
    <w:rsid w:val="009071D3"/>
    <w:rsid w:val="009071DA"/>
    <w:rsid w:val="0090764B"/>
    <w:rsid w:val="00907676"/>
    <w:rsid w:val="00907D1D"/>
    <w:rsid w:val="00907D38"/>
    <w:rsid w:val="00907EB5"/>
    <w:rsid w:val="00910163"/>
    <w:rsid w:val="009107E6"/>
    <w:rsid w:val="00910883"/>
    <w:rsid w:val="00910D02"/>
    <w:rsid w:val="009112B7"/>
    <w:rsid w:val="009113A9"/>
    <w:rsid w:val="00911F43"/>
    <w:rsid w:val="00912054"/>
    <w:rsid w:val="009124D3"/>
    <w:rsid w:val="00912636"/>
    <w:rsid w:val="00912660"/>
    <w:rsid w:val="0091295F"/>
    <w:rsid w:val="00912E3F"/>
    <w:rsid w:val="00913263"/>
    <w:rsid w:val="009139B5"/>
    <w:rsid w:val="00913C40"/>
    <w:rsid w:val="00913CB9"/>
    <w:rsid w:val="00913F7B"/>
    <w:rsid w:val="0091402C"/>
    <w:rsid w:val="00914FE1"/>
    <w:rsid w:val="0091505B"/>
    <w:rsid w:val="0091624E"/>
    <w:rsid w:val="009163E7"/>
    <w:rsid w:val="009165C3"/>
    <w:rsid w:val="009166BB"/>
    <w:rsid w:val="00916913"/>
    <w:rsid w:val="00917664"/>
    <w:rsid w:val="009176ED"/>
    <w:rsid w:val="00917949"/>
    <w:rsid w:val="00917AE7"/>
    <w:rsid w:val="0091AD02"/>
    <w:rsid w:val="009203D6"/>
    <w:rsid w:val="00920527"/>
    <w:rsid w:val="0092066E"/>
    <w:rsid w:val="0092070B"/>
    <w:rsid w:val="00920FB4"/>
    <w:rsid w:val="009219E5"/>
    <w:rsid w:val="00922002"/>
    <w:rsid w:val="0092231C"/>
    <w:rsid w:val="0092274A"/>
    <w:rsid w:val="009228D3"/>
    <w:rsid w:val="009233E9"/>
    <w:rsid w:val="00923495"/>
    <w:rsid w:val="009237F5"/>
    <w:rsid w:val="00923863"/>
    <w:rsid w:val="00924168"/>
    <w:rsid w:val="009244E4"/>
    <w:rsid w:val="00924672"/>
    <w:rsid w:val="0092498E"/>
    <w:rsid w:val="00924E89"/>
    <w:rsid w:val="00925861"/>
    <w:rsid w:val="0092592C"/>
    <w:rsid w:val="00926408"/>
    <w:rsid w:val="009267D5"/>
    <w:rsid w:val="00926F52"/>
    <w:rsid w:val="009278FA"/>
    <w:rsid w:val="009279BF"/>
    <w:rsid w:val="00927C9D"/>
    <w:rsid w:val="00930370"/>
    <w:rsid w:val="009303FB"/>
    <w:rsid w:val="00930F4D"/>
    <w:rsid w:val="009310D8"/>
    <w:rsid w:val="0093153A"/>
    <w:rsid w:val="009315A8"/>
    <w:rsid w:val="00931D70"/>
    <w:rsid w:val="009323A5"/>
    <w:rsid w:val="00932C15"/>
    <w:rsid w:val="00932E64"/>
    <w:rsid w:val="00932FD1"/>
    <w:rsid w:val="0093394B"/>
    <w:rsid w:val="00933CF0"/>
    <w:rsid w:val="009349D4"/>
    <w:rsid w:val="00935319"/>
    <w:rsid w:val="0093539D"/>
    <w:rsid w:val="009356D6"/>
    <w:rsid w:val="00935A93"/>
    <w:rsid w:val="00935C7D"/>
    <w:rsid w:val="00936960"/>
    <w:rsid w:val="00936E3F"/>
    <w:rsid w:val="0093763C"/>
    <w:rsid w:val="009404AA"/>
    <w:rsid w:val="009404F0"/>
    <w:rsid w:val="0094067A"/>
    <w:rsid w:val="009407CA"/>
    <w:rsid w:val="0094092F"/>
    <w:rsid w:val="00940A0D"/>
    <w:rsid w:val="00940D40"/>
    <w:rsid w:val="00940DFE"/>
    <w:rsid w:val="0094105A"/>
    <w:rsid w:val="009410A0"/>
    <w:rsid w:val="009410BF"/>
    <w:rsid w:val="00941216"/>
    <w:rsid w:val="0094135C"/>
    <w:rsid w:val="00941572"/>
    <w:rsid w:val="0094197C"/>
    <w:rsid w:val="009419EE"/>
    <w:rsid w:val="00941E02"/>
    <w:rsid w:val="00941EF1"/>
    <w:rsid w:val="00941F70"/>
    <w:rsid w:val="00943716"/>
    <w:rsid w:val="00943BC7"/>
    <w:rsid w:val="00943D57"/>
    <w:rsid w:val="00943D68"/>
    <w:rsid w:val="00944210"/>
    <w:rsid w:val="00944358"/>
    <w:rsid w:val="009443E0"/>
    <w:rsid w:val="00944556"/>
    <w:rsid w:val="009447F3"/>
    <w:rsid w:val="00944A72"/>
    <w:rsid w:val="00944CA4"/>
    <w:rsid w:val="00944E6E"/>
    <w:rsid w:val="00944FD5"/>
    <w:rsid w:val="0094564A"/>
    <w:rsid w:val="00945B9F"/>
    <w:rsid w:val="00945C17"/>
    <w:rsid w:val="00945FD1"/>
    <w:rsid w:val="009460E4"/>
    <w:rsid w:val="009460FF"/>
    <w:rsid w:val="00946170"/>
    <w:rsid w:val="009462E0"/>
    <w:rsid w:val="009467F4"/>
    <w:rsid w:val="00946992"/>
    <w:rsid w:val="00946EA9"/>
    <w:rsid w:val="00947138"/>
    <w:rsid w:val="00947402"/>
    <w:rsid w:val="0094752A"/>
    <w:rsid w:val="00947AE7"/>
    <w:rsid w:val="00947BE7"/>
    <w:rsid w:val="00950346"/>
    <w:rsid w:val="00950BA5"/>
    <w:rsid w:val="00950D2E"/>
    <w:rsid w:val="009511BE"/>
    <w:rsid w:val="00951A40"/>
    <w:rsid w:val="00951A79"/>
    <w:rsid w:val="00952119"/>
    <w:rsid w:val="00952229"/>
    <w:rsid w:val="00952286"/>
    <w:rsid w:val="009523C5"/>
    <w:rsid w:val="009534CD"/>
    <w:rsid w:val="00953914"/>
    <w:rsid w:val="0095397C"/>
    <w:rsid w:val="00953C91"/>
    <w:rsid w:val="0095412A"/>
    <w:rsid w:val="009545FF"/>
    <w:rsid w:val="00954B94"/>
    <w:rsid w:val="00954BF9"/>
    <w:rsid w:val="009550EB"/>
    <w:rsid w:val="00955215"/>
    <w:rsid w:val="00955840"/>
    <w:rsid w:val="00955ABD"/>
    <w:rsid w:val="00955C43"/>
    <w:rsid w:val="00955F04"/>
    <w:rsid w:val="0095637B"/>
    <w:rsid w:val="0095659B"/>
    <w:rsid w:val="009575DC"/>
    <w:rsid w:val="009576D9"/>
    <w:rsid w:val="009579A4"/>
    <w:rsid w:val="00957A99"/>
    <w:rsid w:val="00957AC1"/>
    <w:rsid w:val="00957D39"/>
    <w:rsid w:val="00960503"/>
    <w:rsid w:val="00960933"/>
    <w:rsid w:val="00960C3B"/>
    <w:rsid w:val="00960F4D"/>
    <w:rsid w:val="0096104C"/>
    <w:rsid w:val="009612A9"/>
    <w:rsid w:val="0096163D"/>
    <w:rsid w:val="009616CB"/>
    <w:rsid w:val="009617D6"/>
    <w:rsid w:val="00962003"/>
    <w:rsid w:val="00962616"/>
    <w:rsid w:val="009627B5"/>
    <w:rsid w:val="009629E2"/>
    <w:rsid w:val="009630DD"/>
    <w:rsid w:val="0096314F"/>
    <w:rsid w:val="009633CD"/>
    <w:rsid w:val="00963503"/>
    <w:rsid w:val="00963633"/>
    <w:rsid w:val="00963B26"/>
    <w:rsid w:val="00963F26"/>
    <w:rsid w:val="00964039"/>
    <w:rsid w:val="009642BA"/>
    <w:rsid w:val="0096439A"/>
    <w:rsid w:val="00964715"/>
    <w:rsid w:val="00964D6D"/>
    <w:rsid w:val="009653F2"/>
    <w:rsid w:val="009658E7"/>
    <w:rsid w:val="00965A30"/>
    <w:rsid w:val="0096628D"/>
    <w:rsid w:val="009666C4"/>
    <w:rsid w:val="00966C9C"/>
    <w:rsid w:val="00966E45"/>
    <w:rsid w:val="009671A9"/>
    <w:rsid w:val="0096723A"/>
    <w:rsid w:val="009700BE"/>
    <w:rsid w:val="009708CC"/>
    <w:rsid w:val="009709DF"/>
    <w:rsid w:val="00970EF9"/>
    <w:rsid w:val="00971526"/>
    <w:rsid w:val="00971AC2"/>
    <w:rsid w:val="00971F58"/>
    <w:rsid w:val="009720CD"/>
    <w:rsid w:val="00972531"/>
    <w:rsid w:val="00972578"/>
    <w:rsid w:val="00972A33"/>
    <w:rsid w:val="00973132"/>
    <w:rsid w:val="00974594"/>
    <w:rsid w:val="009745CA"/>
    <w:rsid w:val="0097472F"/>
    <w:rsid w:val="0097492E"/>
    <w:rsid w:val="00974C17"/>
    <w:rsid w:val="009752E1"/>
    <w:rsid w:val="00975415"/>
    <w:rsid w:val="009754E3"/>
    <w:rsid w:val="00975B06"/>
    <w:rsid w:val="00975D9F"/>
    <w:rsid w:val="00976140"/>
    <w:rsid w:val="009761AF"/>
    <w:rsid w:val="00977010"/>
    <w:rsid w:val="00977226"/>
    <w:rsid w:val="009806D6"/>
    <w:rsid w:val="00980C35"/>
    <w:rsid w:val="00981240"/>
    <w:rsid w:val="009812E0"/>
    <w:rsid w:val="009812F6"/>
    <w:rsid w:val="00981815"/>
    <w:rsid w:val="00981ADD"/>
    <w:rsid w:val="009826ED"/>
    <w:rsid w:val="00982728"/>
    <w:rsid w:val="00982837"/>
    <w:rsid w:val="00982D18"/>
    <w:rsid w:val="00982D65"/>
    <w:rsid w:val="00982E49"/>
    <w:rsid w:val="00982F42"/>
    <w:rsid w:val="00983464"/>
    <w:rsid w:val="0098352C"/>
    <w:rsid w:val="00983697"/>
    <w:rsid w:val="00983F91"/>
    <w:rsid w:val="00984148"/>
    <w:rsid w:val="009849FC"/>
    <w:rsid w:val="00984DC5"/>
    <w:rsid w:val="00985061"/>
    <w:rsid w:val="00985946"/>
    <w:rsid w:val="00985EC9"/>
    <w:rsid w:val="009861EB"/>
    <w:rsid w:val="009868BA"/>
    <w:rsid w:val="00986A71"/>
    <w:rsid w:val="0098713F"/>
    <w:rsid w:val="009874F8"/>
    <w:rsid w:val="00987C59"/>
    <w:rsid w:val="00987CA2"/>
    <w:rsid w:val="00987D5A"/>
    <w:rsid w:val="00987D81"/>
    <w:rsid w:val="00990038"/>
    <w:rsid w:val="0099011F"/>
    <w:rsid w:val="009905DE"/>
    <w:rsid w:val="00990760"/>
    <w:rsid w:val="0099079E"/>
    <w:rsid w:val="00990DCA"/>
    <w:rsid w:val="00991D91"/>
    <w:rsid w:val="009921B4"/>
    <w:rsid w:val="009921C8"/>
    <w:rsid w:val="009931F0"/>
    <w:rsid w:val="009937F1"/>
    <w:rsid w:val="0099394A"/>
    <w:rsid w:val="00993CD6"/>
    <w:rsid w:val="00994006"/>
    <w:rsid w:val="009944DF"/>
    <w:rsid w:val="009945AB"/>
    <w:rsid w:val="00994704"/>
    <w:rsid w:val="00994FC8"/>
    <w:rsid w:val="0099504A"/>
    <w:rsid w:val="0099510E"/>
    <w:rsid w:val="00995181"/>
    <w:rsid w:val="0099523A"/>
    <w:rsid w:val="0099542E"/>
    <w:rsid w:val="0099558C"/>
    <w:rsid w:val="009955B3"/>
    <w:rsid w:val="00995DE8"/>
    <w:rsid w:val="00995E1B"/>
    <w:rsid w:val="00995F80"/>
    <w:rsid w:val="00996351"/>
    <w:rsid w:val="0099647F"/>
    <w:rsid w:val="009965EA"/>
    <w:rsid w:val="00996657"/>
    <w:rsid w:val="009968AD"/>
    <w:rsid w:val="00996AC4"/>
    <w:rsid w:val="00996D1D"/>
    <w:rsid w:val="0099732F"/>
    <w:rsid w:val="009973C3"/>
    <w:rsid w:val="009977C7"/>
    <w:rsid w:val="00997BA2"/>
    <w:rsid w:val="00999278"/>
    <w:rsid w:val="009A027D"/>
    <w:rsid w:val="009A05F8"/>
    <w:rsid w:val="009A0821"/>
    <w:rsid w:val="009A0AE2"/>
    <w:rsid w:val="009A0C4A"/>
    <w:rsid w:val="009A0E25"/>
    <w:rsid w:val="009A0EAB"/>
    <w:rsid w:val="009A138F"/>
    <w:rsid w:val="009A1BA6"/>
    <w:rsid w:val="009A1DCE"/>
    <w:rsid w:val="009A2103"/>
    <w:rsid w:val="009A22D5"/>
    <w:rsid w:val="009A24F4"/>
    <w:rsid w:val="009A29F1"/>
    <w:rsid w:val="009A3A44"/>
    <w:rsid w:val="009A3A4C"/>
    <w:rsid w:val="009A3C8B"/>
    <w:rsid w:val="009A3F0B"/>
    <w:rsid w:val="009A45D0"/>
    <w:rsid w:val="009A5196"/>
    <w:rsid w:val="009A54BB"/>
    <w:rsid w:val="009A6698"/>
    <w:rsid w:val="009A6958"/>
    <w:rsid w:val="009A6D57"/>
    <w:rsid w:val="009A6E67"/>
    <w:rsid w:val="009A72DA"/>
    <w:rsid w:val="009A73ED"/>
    <w:rsid w:val="009A743B"/>
    <w:rsid w:val="009A7C5D"/>
    <w:rsid w:val="009B017A"/>
    <w:rsid w:val="009B068F"/>
    <w:rsid w:val="009B08FC"/>
    <w:rsid w:val="009B0C60"/>
    <w:rsid w:val="009B0F7C"/>
    <w:rsid w:val="009B1574"/>
    <w:rsid w:val="009B17B2"/>
    <w:rsid w:val="009B1EBC"/>
    <w:rsid w:val="009B1FE1"/>
    <w:rsid w:val="009B21F0"/>
    <w:rsid w:val="009B2455"/>
    <w:rsid w:val="009B28B1"/>
    <w:rsid w:val="009B2988"/>
    <w:rsid w:val="009B30A6"/>
    <w:rsid w:val="009B36D9"/>
    <w:rsid w:val="009B36E9"/>
    <w:rsid w:val="009B3823"/>
    <w:rsid w:val="009B3C5C"/>
    <w:rsid w:val="009B3DDF"/>
    <w:rsid w:val="009B3E8E"/>
    <w:rsid w:val="009B40D3"/>
    <w:rsid w:val="009B4365"/>
    <w:rsid w:val="009B441C"/>
    <w:rsid w:val="009B49B5"/>
    <w:rsid w:val="009B4B82"/>
    <w:rsid w:val="009B4D1B"/>
    <w:rsid w:val="009B52CB"/>
    <w:rsid w:val="009B5882"/>
    <w:rsid w:val="009B59BF"/>
    <w:rsid w:val="009B5ACD"/>
    <w:rsid w:val="009B5F86"/>
    <w:rsid w:val="009B6188"/>
    <w:rsid w:val="009B69A9"/>
    <w:rsid w:val="009B6CDB"/>
    <w:rsid w:val="009B6DC0"/>
    <w:rsid w:val="009B6FFD"/>
    <w:rsid w:val="009B73EC"/>
    <w:rsid w:val="009B744C"/>
    <w:rsid w:val="009B75A8"/>
    <w:rsid w:val="009B77EC"/>
    <w:rsid w:val="009B7915"/>
    <w:rsid w:val="009B7956"/>
    <w:rsid w:val="009C0578"/>
    <w:rsid w:val="009C08DB"/>
    <w:rsid w:val="009C0B85"/>
    <w:rsid w:val="009C1578"/>
    <w:rsid w:val="009C16E6"/>
    <w:rsid w:val="009C1A58"/>
    <w:rsid w:val="009C20B2"/>
    <w:rsid w:val="009C215A"/>
    <w:rsid w:val="009C27DA"/>
    <w:rsid w:val="009C2E5D"/>
    <w:rsid w:val="009C373A"/>
    <w:rsid w:val="009C4099"/>
    <w:rsid w:val="009C4DCA"/>
    <w:rsid w:val="009C4F2F"/>
    <w:rsid w:val="009C5295"/>
    <w:rsid w:val="009C5713"/>
    <w:rsid w:val="009C594D"/>
    <w:rsid w:val="009C5C15"/>
    <w:rsid w:val="009C6130"/>
    <w:rsid w:val="009C622E"/>
    <w:rsid w:val="009C640B"/>
    <w:rsid w:val="009C660F"/>
    <w:rsid w:val="009C6660"/>
    <w:rsid w:val="009C6759"/>
    <w:rsid w:val="009C6971"/>
    <w:rsid w:val="009C75FB"/>
    <w:rsid w:val="009C7F16"/>
    <w:rsid w:val="009CB907"/>
    <w:rsid w:val="009CC282"/>
    <w:rsid w:val="009D0240"/>
    <w:rsid w:val="009D0A9F"/>
    <w:rsid w:val="009D0FD9"/>
    <w:rsid w:val="009D1079"/>
    <w:rsid w:val="009D12EB"/>
    <w:rsid w:val="009D15C7"/>
    <w:rsid w:val="009D18A8"/>
    <w:rsid w:val="009D1C0A"/>
    <w:rsid w:val="009D1CB3"/>
    <w:rsid w:val="009D1D3C"/>
    <w:rsid w:val="009D1D48"/>
    <w:rsid w:val="009D2AE7"/>
    <w:rsid w:val="009D3545"/>
    <w:rsid w:val="009D3820"/>
    <w:rsid w:val="009D392D"/>
    <w:rsid w:val="009D3B74"/>
    <w:rsid w:val="009D3F5E"/>
    <w:rsid w:val="009D40D6"/>
    <w:rsid w:val="009D4258"/>
    <w:rsid w:val="009D4265"/>
    <w:rsid w:val="009D4542"/>
    <w:rsid w:val="009D478E"/>
    <w:rsid w:val="009D5111"/>
    <w:rsid w:val="009D52F4"/>
    <w:rsid w:val="009D540F"/>
    <w:rsid w:val="009D5556"/>
    <w:rsid w:val="009D57A9"/>
    <w:rsid w:val="009D5E5A"/>
    <w:rsid w:val="009D605B"/>
    <w:rsid w:val="009D6204"/>
    <w:rsid w:val="009D640E"/>
    <w:rsid w:val="009D6C77"/>
    <w:rsid w:val="009D6FB2"/>
    <w:rsid w:val="009D7183"/>
    <w:rsid w:val="009D724F"/>
    <w:rsid w:val="009D7692"/>
    <w:rsid w:val="009D7982"/>
    <w:rsid w:val="009D7CF1"/>
    <w:rsid w:val="009E005E"/>
    <w:rsid w:val="009E007D"/>
    <w:rsid w:val="009E043A"/>
    <w:rsid w:val="009E0559"/>
    <w:rsid w:val="009E0C8A"/>
    <w:rsid w:val="009E0CD9"/>
    <w:rsid w:val="009E10EF"/>
    <w:rsid w:val="009E114A"/>
    <w:rsid w:val="009E195A"/>
    <w:rsid w:val="009E1960"/>
    <w:rsid w:val="009E19BE"/>
    <w:rsid w:val="009E1BDD"/>
    <w:rsid w:val="009E2270"/>
    <w:rsid w:val="009E2379"/>
    <w:rsid w:val="009E3194"/>
    <w:rsid w:val="009E3AA3"/>
    <w:rsid w:val="009E3CD7"/>
    <w:rsid w:val="009E4030"/>
    <w:rsid w:val="009E418A"/>
    <w:rsid w:val="009E4565"/>
    <w:rsid w:val="009E46C0"/>
    <w:rsid w:val="009E470D"/>
    <w:rsid w:val="009E4F2B"/>
    <w:rsid w:val="009E4F8A"/>
    <w:rsid w:val="009E51F1"/>
    <w:rsid w:val="009E51FB"/>
    <w:rsid w:val="009E54BF"/>
    <w:rsid w:val="009E5555"/>
    <w:rsid w:val="009E57CA"/>
    <w:rsid w:val="009E5CD1"/>
    <w:rsid w:val="009E6180"/>
    <w:rsid w:val="009E68D2"/>
    <w:rsid w:val="009E7410"/>
    <w:rsid w:val="009E7ED7"/>
    <w:rsid w:val="009F03B3"/>
    <w:rsid w:val="009F0C89"/>
    <w:rsid w:val="009F1138"/>
    <w:rsid w:val="009F1150"/>
    <w:rsid w:val="009F19B3"/>
    <w:rsid w:val="009F1E7C"/>
    <w:rsid w:val="009F2323"/>
    <w:rsid w:val="009F2494"/>
    <w:rsid w:val="009F25EC"/>
    <w:rsid w:val="009F27E2"/>
    <w:rsid w:val="009F2D44"/>
    <w:rsid w:val="009F37B5"/>
    <w:rsid w:val="009F39C6"/>
    <w:rsid w:val="009F3F08"/>
    <w:rsid w:val="009F4846"/>
    <w:rsid w:val="009F4D29"/>
    <w:rsid w:val="009F5070"/>
    <w:rsid w:val="009F511B"/>
    <w:rsid w:val="009F542F"/>
    <w:rsid w:val="009F54F1"/>
    <w:rsid w:val="009F585B"/>
    <w:rsid w:val="009F5A54"/>
    <w:rsid w:val="009F65EF"/>
    <w:rsid w:val="009F6830"/>
    <w:rsid w:val="009F6C57"/>
    <w:rsid w:val="009F6C8E"/>
    <w:rsid w:val="009F6CA7"/>
    <w:rsid w:val="009F6FD2"/>
    <w:rsid w:val="009F76C7"/>
    <w:rsid w:val="009F7B91"/>
    <w:rsid w:val="00A006BF"/>
    <w:rsid w:val="00A016A4"/>
    <w:rsid w:val="00A01727"/>
    <w:rsid w:val="00A01A31"/>
    <w:rsid w:val="00A01A94"/>
    <w:rsid w:val="00A01BA4"/>
    <w:rsid w:val="00A01E7D"/>
    <w:rsid w:val="00A0202C"/>
    <w:rsid w:val="00A022A3"/>
    <w:rsid w:val="00A02A84"/>
    <w:rsid w:val="00A02C45"/>
    <w:rsid w:val="00A02FC8"/>
    <w:rsid w:val="00A03A7A"/>
    <w:rsid w:val="00A03BEF"/>
    <w:rsid w:val="00A03D2B"/>
    <w:rsid w:val="00A040B8"/>
    <w:rsid w:val="00A04717"/>
    <w:rsid w:val="00A047D6"/>
    <w:rsid w:val="00A057BD"/>
    <w:rsid w:val="00A058EF"/>
    <w:rsid w:val="00A059F8"/>
    <w:rsid w:val="00A05E37"/>
    <w:rsid w:val="00A05EB6"/>
    <w:rsid w:val="00A060C7"/>
    <w:rsid w:val="00A060F5"/>
    <w:rsid w:val="00A0666D"/>
    <w:rsid w:val="00A068EF"/>
    <w:rsid w:val="00A06951"/>
    <w:rsid w:val="00A06C1E"/>
    <w:rsid w:val="00A073DD"/>
    <w:rsid w:val="00A074AA"/>
    <w:rsid w:val="00A07BEA"/>
    <w:rsid w:val="00A07C4D"/>
    <w:rsid w:val="00A07D7C"/>
    <w:rsid w:val="00A07E6E"/>
    <w:rsid w:val="00A102E9"/>
    <w:rsid w:val="00A104E6"/>
    <w:rsid w:val="00A10590"/>
    <w:rsid w:val="00A10644"/>
    <w:rsid w:val="00A1088E"/>
    <w:rsid w:val="00A108E7"/>
    <w:rsid w:val="00A10CFB"/>
    <w:rsid w:val="00A11388"/>
    <w:rsid w:val="00A11E0F"/>
    <w:rsid w:val="00A1204F"/>
    <w:rsid w:val="00A12EF8"/>
    <w:rsid w:val="00A1300F"/>
    <w:rsid w:val="00A13130"/>
    <w:rsid w:val="00A1321D"/>
    <w:rsid w:val="00A1333F"/>
    <w:rsid w:val="00A1338A"/>
    <w:rsid w:val="00A1348A"/>
    <w:rsid w:val="00A1379A"/>
    <w:rsid w:val="00A14082"/>
    <w:rsid w:val="00A14196"/>
    <w:rsid w:val="00A141C3"/>
    <w:rsid w:val="00A141EB"/>
    <w:rsid w:val="00A14CB6"/>
    <w:rsid w:val="00A14E61"/>
    <w:rsid w:val="00A1540C"/>
    <w:rsid w:val="00A158F3"/>
    <w:rsid w:val="00A15C15"/>
    <w:rsid w:val="00A15EBB"/>
    <w:rsid w:val="00A1670D"/>
    <w:rsid w:val="00A16AB4"/>
    <w:rsid w:val="00A16E2F"/>
    <w:rsid w:val="00A17074"/>
    <w:rsid w:val="00A174C7"/>
    <w:rsid w:val="00A17849"/>
    <w:rsid w:val="00A17FDE"/>
    <w:rsid w:val="00A20467"/>
    <w:rsid w:val="00A20C94"/>
    <w:rsid w:val="00A21069"/>
    <w:rsid w:val="00A21186"/>
    <w:rsid w:val="00A211DA"/>
    <w:rsid w:val="00A211E9"/>
    <w:rsid w:val="00A21968"/>
    <w:rsid w:val="00A21BF4"/>
    <w:rsid w:val="00A21F73"/>
    <w:rsid w:val="00A22833"/>
    <w:rsid w:val="00A22B87"/>
    <w:rsid w:val="00A230AB"/>
    <w:rsid w:val="00A23388"/>
    <w:rsid w:val="00A235A6"/>
    <w:rsid w:val="00A238E0"/>
    <w:rsid w:val="00A241EB"/>
    <w:rsid w:val="00A24B9E"/>
    <w:rsid w:val="00A25685"/>
    <w:rsid w:val="00A256B1"/>
    <w:rsid w:val="00A26320"/>
    <w:rsid w:val="00A26864"/>
    <w:rsid w:val="00A268E7"/>
    <w:rsid w:val="00A2697D"/>
    <w:rsid w:val="00A269CA"/>
    <w:rsid w:val="00A26A06"/>
    <w:rsid w:val="00A270AE"/>
    <w:rsid w:val="00A272C4"/>
    <w:rsid w:val="00A27536"/>
    <w:rsid w:val="00A27556"/>
    <w:rsid w:val="00A27B6E"/>
    <w:rsid w:val="00A27BDB"/>
    <w:rsid w:val="00A3047E"/>
    <w:rsid w:val="00A306F6"/>
    <w:rsid w:val="00A30862"/>
    <w:rsid w:val="00A30E4F"/>
    <w:rsid w:val="00A31506"/>
    <w:rsid w:val="00A3152F"/>
    <w:rsid w:val="00A31E77"/>
    <w:rsid w:val="00A32198"/>
    <w:rsid w:val="00A321B9"/>
    <w:rsid w:val="00A32745"/>
    <w:rsid w:val="00A32C2F"/>
    <w:rsid w:val="00A32E82"/>
    <w:rsid w:val="00A3307F"/>
    <w:rsid w:val="00A3323A"/>
    <w:rsid w:val="00A332B0"/>
    <w:rsid w:val="00A333CD"/>
    <w:rsid w:val="00A3378F"/>
    <w:rsid w:val="00A339A3"/>
    <w:rsid w:val="00A33FDF"/>
    <w:rsid w:val="00A346E1"/>
    <w:rsid w:val="00A349E4"/>
    <w:rsid w:val="00A34FA4"/>
    <w:rsid w:val="00A3547C"/>
    <w:rsid w:val="00A35B3A"/>
    <w:rsid w:val="00A35BD7"/>
    <w:rsid w:val="00A35CE7"/>
    <w:rsid w:val="00A361BE"/>
    <w:rsid w:val="00A36492"/>
    <w:rsid w:val="00A36981"/>
    <w:rsid w:val="00A36C88"/>
    <w:rsid w:val="00A36D5B"/>
    <w:rsid w:val="00A37014"/>
    <w:rsid w:val="00A37759"/>
    <w:rsid w:val="00A3797E"/>
    <w:rsid w:val="00A37EE5"/>
    <w:rsid w:val="00A40350"/>
    <w:rsid w:val="00A40B13"/>
    <w:rsid w:val="00A40B6B"/>
    <w:rsid w:val="00A40BA0"/>
    <w:rsid w:val="00A40C3F"/>
    <w:rsid w:val="00A40E39"/>
    <w:rsid w:val="00A41097"/>
    <w:rsid w:val="00A41C66"/>
    <w:rsid w:val="00A41C9A"/>
    <w:rsid w:val="00A4222D"/>
    <w:rsid w:val="00A427C9"/>
    <w:rsid w:val="00A429F7"/>
    <w:rsid w:val="00A42A7F"/>
    <w:rsid w:val="00A42D87"/>
    <w:rsid w:val="00A432F9"/>
    <w:rsid w:val="00A43556"/>
    <w:rsid w:val="00A4368F"/>
    <w:rsid w:val="00A437E9"/>
    <w:rsid w:val="00A44536"/>
    <w:rsid w:val="00A44839"/>
    <w:rsid w:val="00A450D0"/>
    <w:rsid w:val="00A451BF"/>
    <w:rsid w:val="00A4530F"/>
    <w:rsid w:val="00A45891"/>
    <w:rsid w:val="00A4618F"/>
    <w:rsid w:val="00A46356"/>
    <w:rsid w:val="00A46593"/>
    <w:rsid w:val="00A4685C"/>
    <w:rsid w:val="00A46B84"/>
    <w:rsid w:val="00A46C85"/>
    <w:rsid w:val="00A46DAF"/>
    <w:rsid w:val="00A47199"/>
    <w:rsid w:val="00A472F8"/>
    <w:rsid w:val="00A47A38"/>
    <w:rsid w:val="00A47A5B"/>
    <w:rsid w:val="00A47B33"/>
    <w:rsid w:val="00A47EDD"/>
    <w:rsid w:val="00A50822"/>
    <w:rsid w:val="00A50DC6"/>
    <w:rsid w:val="00A51074"/>
    <w:rsid w:val="00A511B1"/>
    <w:rsid w:val="00A51312"/>
    <w:rsid w:val="00A5144F"/>
    <w:rsid w:val="00A5167E"/>
    <w:rsid w:val="00A51A7D"/>
    <w:rsid w:val="00A51A8C"/>
    <w:rsid w:val="00A51BC4"/>
    <w:rsid w:val="00A52345"/>
    <w:rsid w:val="00A52841"/>
    <w:rsid w:val="00A5296C"/>
    <w:rsid w:val="00A52DCF"/>
    <w:rsid w:val="00A53629"/>
    <w:rsid w:val="00A53A4D"/>
    <w:rsid w:val="00A53AAC"/>
    <w:rsid w:val="00A53C54"/>
    <w:rsid w:val="00A53DAD"/>
    <w:rsid w:val="00A53EDF"/>
    <w:rsid w:val="00A54E26"/>
    <w:rsid w:val="00A54FD6"/>
    <w:rsid w:val="00A54FE4"/>
    <w:rsid w:val="00A5515D"/>
    <w:rsid w:val="00A55415"/>
    <w:rsid w:val="00A5598A"/>
    <w:rsid w:val="00A55F00"/>
    <w:rsid w:val="00A56A33"/>
    <w:rsid w:val="00A56B3A"/>
    <w:rsid w:val="00A56F1D"/>
    <w:rsid w:val="00A604F3"/>
    <w:rsid w:val="00A605C1"/>
    <w:rsid w:val="00A6098D"/>
    <w:rsid w:val="00A61410"/>
    <w:rsid w:val="00A6209E"/>
    <w:rsid w:val="00A625EB"/>
    <w:rsid w:val="00A6274E"/>
    <w:rsid w:val="00A6275A"/>
    <w:rsid w:val="00A627A3"/>
    <w:rsid w:val="00A62904"/>
    <w:rsid w:val="00A62F35"/>
    <w:rsid w:val="00A63219"/>
    <w:rsid w:val="00A6347A"/>
    <w:rsid w:val="00A6375F"/>
    <w:rsid w:val="00A64781"/>
    <w:rsid w:val="00A649A8"/>
    <w:rsid w:val="00A64A16"/>
    <w:rsid w:val="00A64D32"/>
    <w:rsid w:val="00A64FDF"/>
    <w:rsid w:val="00A650C8"/>
    <w:rsid w:val="00A6563C"/>
    <w:rsid w:val="00A65695"/>
    <w:rsid w:val="00A657F7"/>
    <w:rsid w:val="00A65B99"/>
    <w:rsid w:val="00A65F8E"/>
    <w:rsid w:val="00A660A0"/>
    <w:rsid w:val="00A66E76"/>
    <w:rsid w:val="00A670AB"/>
    <w:rsid w:val="00A670D7"/>
    <w:rsid w:val="00A67226"/>
    <w:rsid w:val="00A67289"/>
    <w:rsid w:val="00A673C7"/>
    <w:rsid w:val="00A67FAE"/>
    <w:rsid w:val="00A70111"/>
    <w:rsid w:val="00A712C2"/>
    <w:rsid w:val="00A7150C"/>
    <w:rsid w:val="00A719BD"/>
    <w:rsid w:val="00A71AA5"/>
    <w:rsid w:val="00A71E91"/>
    <w:rsid w:val="00A71EB4"/>
    <w:rsid w:val="00A721C4"/>
    <w:rsid w:val="00A7222C"/>
    <w:rsid w:val="00A72C7A"/>
    <w:rsid w:val="00A72E0E"/>
    <w:rsid w:val="00A730F5"/>
    <w:rsid w:val="00A7315D"/>
    <w:rsid w:val="00A73462"/>
    <w:rsid w:val="00A73524"/>
    <w:rsid w:val="00A73C38"/>
    <w:rsid w:val="00A73CB4"/>
    <w:rsid w:val="00A74234"/>
    <w:rsid w:val="00A742F2"/>
    <w:rsid w:val="00A74396"/>
    <w:rsid w:val="00A74545"/>
    <w:rsid w:val="00A74A85"/>
    <w:rsid w:val="00A74AC2"/>
    <w:rsid w:val="00A74B20"/>
    <w:rsid w:val="00A74B91"/>
    <w:rsid w:val="00A74F18"/>
    <w:rsid w:val="00A756AC"/>
    <w:rsid w:val="00A75F6C"/>
    <w:rsid w:val="00A76408"/>
    <w:rsid w:val="00A76503"/>
    <w:rsid w:val="00A76714"/>
    <w:rsid w:val="00A7688A"/>
    <w:rsid w:val="00A769F0"/>
    <w:rsid w:val="00A76BD8"/>
    <w:rsid w:val="00A774D8"/>
    <w:rsid w:val="00A774E3"/>
    <w:rsid w:val="00A77A7F"/>
    <w:rsid w:val="00A800AF"/>
    <w:rsid w:val="00A80545"/>
    <w:rsid w:val="00A80DC7"/>
    <w:rsid w:val="00A815E8"/>
    <w:rsid w:val="00A81685"/>
    <w:rsid w:val="00A818EC"/>
    <w:rsid w:val="00A820A1"/>
    <w:rsid w:val="00A8234C"/>
    <w:rsid w:val="00A827F4"/>
    <w:rsid w:val="00A82F07"/>
    <w:rsid w:val="00A83261"/>
    <w:rsid w:val="00A8349B"/>
    <w:rsid w:val="00A8353F"/>
    <w:rsid w:val="00A83B03"/>
    <w:rsid w:val="00A83CDF"/>
    <w:rsid w:val="00A83D5C"/>
    <w:rsid w:val="00A84089"/>
    <w:rsid w:val="00A846A5"/>
    <w:rsid w:val="00A8480E"/>
    <w:rsid w:val="00A858D8"/>
    <w:rsid w:val="00A85DDF"/>
    <w:rsid w:val="00A86206"/>
    <w:rsid w:val="00A8694B"/>
    <w:rsid w:val="00A86970"/>
    <w:rsid w:val="00A86EB7"/>
    <w:rsid w:val="00A87082"/>
    <w:rsid w:val="00A87CFA"/>
    <w:rsid w:val="00A87E73"/>
    <w:rsid w:val="00A903E9"/>
    <w:rsid w:val="00A906D2"/>
    <w:rsid w:val="00A90EDA"/>
    <w:rsid w:val="00A90EF1"/>
    <w:rsid w:val="00A910AA"/>
    <w:rsid w:val="00A91D36"/>
    <w:rsid w:val="00A91F7A"/>
    <w:rsid w:val="00A93761"/>
    <w:rsid w:val="00A93C43"/>
    <w:rsid w:val="00A945F0"/>
    <w:rsid w:val="00A94A4C"/>
    <w:rsid w:val="00A94C0C"/>
    <w:rsid w:val="00A94E45"/>
    <w:rsid w:val="00A94E57"/>
    <w:rsid w:val="00A95182"/>
    <w:rsid w:val="00A9547F"/>
    <w:rsid w:val="00A95A2F"/>
    <w:rsid w:val="00A95A36"/>
    <w:rsid w:val="00A95D9C"/>
    <w:rsid w:val="00A96C07"/>
    <w:rsid w:val="00A970C6"/>
    <w:rsid w:val="00A972F4"/>
    <w:rsid w:val="00A97346"/>
    <w:rsid w:val="00A975D0"/>
    <w:rsid w:val="00A9787E"/>
    <w:rsid w:val="00A97A0E"/>
    <w:rsid w:val="00A97ACB"/>
    <w:rsid w:val="00A97BE8"/>
    <w:rsid w:val="00A97FF8"/>
    <w:rsid w:val="00AA035F"/>
    <w:rsid w:val="00AA0860"/>
    <w:rsid w:val="00AA08C2"/>
    <w:rsid w:val="00AA0EAC"/>
    <w:rsid w:val="00AA1004"/>
    <w:rsid w:val="00AA10D8"/>
    <w:rsid w:val="00AA119D"/>
    <w:rsid w:val="00AA14BB"/>
    <w:rsid w:val="00AA14BD"/>
    <w:rsid w:val="00AA167B"/>
    <w:rsid w:val="00AA1963"/>
    <w:rsid w:val="00AA1982"/>
    <w:rsid w:val="00AA1B09"/>
    <w:rsid w:val="00AA1C69"/>
    <w:rsid w:val="00AA2257"/>
    <w:rsid w:val="00AA2350"/>
    <w:rsid w:val="00AA2989"/>
    <w:rsid w:val="00AA2B0A"/>
    <w:rsid w:val="00AA2C06"/>
    <w:rsid w:val="00AA2CC4"/>
    <w:rsid w:val="00AA2ED5"/>
    <w:rsid w:val="00AA41CD"/>
    <w:rsid w:val="00AA49AC"/>
    <w:rsid w:val="00AA4A46"/>
    <w:rsid w:val="00AA4B33"/>
    <w:rsid w:val="00AA4CCE"/>
    <w:rsid w:val="00AA4D7C"/>
    <w:rsid w:val="00AA4EAD"/>
    <w:rsid w:val="00AA543B"/>
    <w:rsid w:val="00AA5489"/>
    <w:rsid w:val="00AA5504"/>
    <w:rsid w:val="00AA638E"/>
    <w:rsid w:val="00AA6936"/>
    <w:rsid w:val="00AA6CE1"/>
    <w:rsid w:val="00AA7185"/>
    <w:rsid w:val="00AA7226"/>
    <w:rsid w:val="00AA74EF"/>
    <w:rsid w:val="00AA7EFB"/>
    <w:rsid w:val="00AB0956"/>
    <w:rsid w:val="00AB0C33"/>
    <w:rsid w:val="00AB0C40"/>
    <w:rsid w:val="00AB0F38"/>
    <w:rsid w:val="00AB12C4"/>
    <w:rsid w:val="00AB184E"/>
    <w:rsid w:val="00AB19AB"/>
    <w:rsid w:val="00AB1CFC"/>
    <w:rsid w:val="00AB20D6"/>
    <w:rsid w:val="00AB20E0"/>
    <w:rsid w:val="00AB22BB"/>
    <w:rsid w:val="00AB2CA2"/>
    <w:rsid w:val="00AB2CF1"/>
    <w:rsid w:val="00AB30EC"/>
    <w:rsid w:val="00AB32B5"/>
    <w:rsid w:val="00AB388F"/>
    <w:rsid w:val="00AB38E6"/>
    <w:rsid w:val="00AB3C9A"/>
    <w:rsid w:val="00AB3CD8"/>
    <w:rsid w:val="00AB3DBC"/>
    <w:rsid w:val="00AB4357"/>
    <w:rsid w:val="00AB43B5"/>
    <w:rsid w:val="00AB448C"/>
    <w:rsid w:val="00AB48B4"/>
    <w:rsid w:val="00AB4930"/>
    <w:rsid w:val="00AB4B47"/>
    <w:rsid w:val="00AB4F9F"/>
    <w:rsid w:val="00AB523E"/>
    <w:rsid w:val="00AB547B"/>
    <w:rsid w:val="00AB551C"/>
    <w:rsid w:val="00AB56A8"/>
    <w:rsid w:val="00AB58B0"/>
    <w:rsid w:val="00AB5B7B"/>
    <w:rsid w:val="00AB5EA1"/>
    <w:rsid w:val="00AB603C"/>
    <w:rsid w:val="00AB6AEB"/>
    <w:rsid w:val="00AB6B8E"/>
    <w:rsid w:val="00AB6CD4"/>
    <w:rsid w:val="00AB6D49"/>
    <w:rsid w:val="00AB6E10"/>
    <w:rsid w:val="00AB6EEA"/>
    <w:rsid w:val="00AB73F6"/>
    <w:rsid w:val="00AB7BA9"/>
    <w:rsid w:val="00AB7C38"/>
    <w:rsid w:val="00ABA3C2"/>
    <w:rsid w:val="00AC03A7"/>
    <w:rsid w:val="00AC0BA9"/>
    <w:rsid w:val="00AC1018"/>
    <w:rsid w:val="00AC1193"/>
    <w:rsid w:val="00AC16F7"/>
    <w:rsid w:val="00AC18FE"/>
    <w:rsid w:val="00AC1DC7"/>
    <w:rsid w:val="00AC1DEC"/>
    <w:rsid w:val="00AC1F62"/>
    <w:rsid w:val="00AC2646"/>
    <w:rsid w:val="00AC2665"/>
    <w:rsid w:val="00AC2898"/>
    <w:rsid w:val="00AC2DC2"/>
    <w:rsid w:val="00AC34D7"/>
    <w:rsid w:val="00AC36FF"/>
    <w:rsid w:val="00AC3837"/>
    <w:rsid w:val="00AC3863"/>
    <w:rsid w:val="00AC47DF"/>
    <w:rsid w:val="00AC4907"/>
    <w:rsid w:val="00AC49F5"/>
    <w:rsid w:val="00AC4C5F"/>
    <w:rsid w:val="00AC50C1"/>
    <w:rsid w:val="00AC552C"/>
    <w:rsid w:val="00AC5A6F"/>
    <w:rsid w:val="00AC5AA5"/>
    <w:rsid w:val="00AC6180"/>
    <w:rsid w:val="00AC6757"/>
    <w:rsid w:val="00AC747A"/>
    <w:rsid w:val="00AC7934"/>
    <w:rsid w:val="00AC7CA1"/>
    <w:rsid w:val="00AD0378"/>
    <w:rsid w:val="00AD0BEB"/>
    <w:rsid w:val="00AD0D75"/>
    <w:rsid w:val="00AD174C"/>
    <w:rsid w:val="00AD184D"/>
    <w:rsid w:val="00AD19C2"/>
    <w:rsid w:val="00AD1F4F"/>
    <w:rsid w:val="00AD2268"/>
    <w:rsid w:val="00AD2297"/>
    <w:rsid w:val="00AD233E"/>
    <w:rsid w:val="00AD2554"/>
    <w:rsid w:val="00AD2713"/>
    <w:rsid w:val="00AD27D1"/>
    <w:rsid w:val="00AD286F"/>
    <w:rsid w:val="00AD2B36"/>
    <w:rsid w:val="00AD2D96"/>
    <w:rsid w:val="00AD2E70"/>
    <w:rsid w:val="00AD4962"/>
    <w:rsid w:val="00AD4FB6"/>
    <w:rsid w:val="00AD5839"/>
    <w:rsid w:val="00AD5C8B"/>
    <w:rsid w:val="00AD6011"/>
    <w:rsid w:val="00AD649A"/>
    <w:rsid w:val="00AD6617"/>
    <w:rsid w:val="00AD669E"/>
    <w:rsid w:val="00AD67B8"/>
    <w:rsid w:val="00AD6C1D"/>
    <w:rsid w:val="00AD6D31"/>
    <w:rsid w:val="00AD6D81"/>
    <w:rsid w:val="00AD6EDB"/>
    <w:rsid w:val="00AD7228"/>
    <w:rsid w:val="00AD789F"/>
    <w:rsid w:val="00AD7D8E"/>
    <w:rsid w:val="00AD7DE4"/>
    <w:rsid w:val="00AE0233"/>
    <w:rsid w:val="00AE0F31"/>
    <w:rsid w:val="00AE1117"/>
    <w:rsid w:val="00AE151E"/>
    <w:rsid w:val="00AE1AB8"/>
    <w:rsid w:val="00AE2172"/>
    <w:rsid w:val="00AE2441"/>
    <w:rsid w:val="00AE2622"/>
    <w:rsid w:val="00AE2E72"/>
    <w:rsid w:val="00AE334D"/>
    <w:rsid w:val="00AE3611"/>
    <w:rsid w:val="00AE398E"/>
    <w:rsid w:val="00AE3B3C"/>
    <w:rsid w:val="00AE3B58"/>
    <w:rsid w:val="00AE3E2A"/>
    <w:rsid w:val="00AE41A2"/>
    <w:rsid w:val="00AE421E"/>
    <w:rsid w:val="00AE4BC3"/>
    <w:rsid w:val="00AE565A"/>
    <w:rsid w:val="00AE5A14"/>
    <w:rsid w:val="00AE5E75"/>
    <w:rsid w:val="00AE6A2E"/>
    <w:rsid w:val="00AE6B24"/>
    <w:rsid w:val="00AE7372"/>
    <w:rsid w:val="00AE75E4"/>
    <w:rsid w:val="00AE7658"/>
    <w:rsid w:val="00AF01CD"/>
    <w:rsid w:val="00AF0242"/>
    <w:rsid w:val="00AF05A0"/>
    <w:rsid w:val="00AF07F7"/>
    <w:rsid w:val="00AF08E4"/>
    <w:rsid w:val="00AF0BFD"/>
    <w:rsid w:val="00AF0CAE"/>
    <w:rsid w:val="00AF0D2C"/>
    <w:rsid w:val="00AF17F3"/>
    <w:rsid w:val="00AF197D"/>
    <w:rsid w:val="00AF1D96"/>
    <w:rsid w:val="00AF1E7A"/>
    <w:rsid w:val="00AF1FDF"/>
    <w:rsid w:val="00AF219D"/>
    <w:rsid w:val="00AF2364"/>
    <w:rsid w:val="00AF2700"/>
    <w:rsid w:val="00AF283C"/>
    <w:rsid w:val="00AF2C18"/>
    <w:rsid w:val="00AF2FF1"/>
    <w:rsid w:val="00AF3256"/>
    <w:rsid w:val="00AF32F0"/>
    <w:rsid w:val="00AF3791"/>
    <w:rsid w:val="00AF3B8A"/>
    <w:rsid w:val="00AF3E22"/>
    <w:rsid w:val="00AF42D6"/>
    <w:rsid w:val="00AF523F"/>
    <w:rsid w:val="00AF53A9"/>
    <w:rsid w:val="00AF53CD"/>
    <w:rsid w:val="00AF577A"/>
    <w:rsid w:val="00AF6296"/>
    <w:rsid w:val="00AF6C6E"/>
    <w:rsid w:val="00AF6C84"/>
    <w:rsid w:val="00AF7067"/>
    <w:rsid w:val="00AF79FA"/>
    <w:rsid w:val="00B0040D"/>
    <w:rsid w:val="00B00909"/>
    <w:rsid w:val="00B00A6C"/>
    <w:rsid w:val="00B01179"/>
    <w:rsid w:val="00B012A0"/>
    <w:rsid w:val="00B012A5"/>
    <w:rsid w:val="00B01BD8"/>
    <w:rsid w:val="00B01E09"/>
    <w:rsid w:val="00B01E68"/>
    <w:rsid w:val="00B02331"/>
    <w:rsid w:val="00B02E88"/>
    <w:rsid w:val="00B03026"/>
    <w:rsid w:val="00B03377"/>
    <w:rsid w:val="00B033D4"/>
    <w:rsid w:val="00B03A9E"/>
    <w:rsid w:val="00B04073"/>
    <w:rsid w:val="00B04999"/>
    <w:rsid w:val="00B04C8E"/>
    <w:rsid w:val="00B04DC6"/>
    <w:rsid w:val="00B056B9"/>
    <w:rsid w:val="00B05F2D"/>
    <w:rsid w:val="00B06165"/>
    <w:rsid w:val="00B063E0"/>
    <w:rsid w:val="00B0674E"/>
    <w:rsid w:val="00B06C85"/>
    <w:rsid w:val="00B06DC4"/>
    <w:rsid w:val="00B07602"/>
    <w:rsid w:val="00B078BA"/>
    <w:rsid w:val="00B07EAE"/>
    <w:rsid w:val="00B07FA9"/>
    <w:rsid w:val="00B10042"/>
    <w:rsid w:val="00B1035F"/>
    <w:rsid w:val="00B10474"/>
    <w:rsid w:val="00B109E0"/>
    <w:rsid w:val="00B10BC6"/>
    <w:rsid w:val="00B10F1C"/>
    <w:rsid w:val="00B1132B"/>
    <w:rsid w:val="00B119F9"/>
    <w:rsid w:val="00B124C3"/>
    <w:rsid w:val="00B13085"/>
    <w:rsid w:val="00B1322F"/>
    <w:rsid w:val="00B133C0"/>
    <w:rsid w:val="00B1371F"/>
    <w:rsid w:val="00B1390D"/>
    <w:rsid w:val="00B13A07"/>
    <w:rsid w:val="00B13C8A"/>
    <w:rsid w:val="00B13D45"/>
    <w:rsid w:val="00B13E8B"/>
    <w:rsid w:val="00B1402B"/>
    <w:rsid w:val="00B14042"/>
    <w:rsid w:val="00B1429C"/>
    <w:rsid w:val="00B14806"/>
    <w:rsid w:val="00B14FD2"/>
    <w:rsid w:val="00B154B3"/>
    <w:rsid w:val="00B15995"/>
    <w:rsid w:val="00B1599B"/>
    <w:rsid w:val="00B159AD"/>
    <w:rsid w:val="00B160D8"/>
    <w:rsid w:val="00B162FA"/>
    <w:rsid w:val="00B16406"/>
    <w:rsid w:val="00B16623"/>
    <w:rsid w:val="00B168AC"/>
    <w:rsid w:val="00B16F54"/>
    <w:rsid w:val="00B171A9"/>
    <w:rsid w:val="00B17D49"/>
    <w:rsid w:val="00B18C7C"/>
    <w:rsid w:val="00B20366"/>
    <w:rsid w:val="00B20525"/>
    <w:rsid w:val="00B2071F"/>
    <w:rsid w:val="00B20C8B"/>
    <w:rsid w:val="00B20E49"/>
    <w:rsid w:val="00B210BF"/>
    <w:rsid w:val="00B212BD"/>
    <w:rsid w:val="00B21539"/>
    <w:rsid w:val="00B2166B"/>
    <w:rsid w:val="00B2168E"/>
    <w:rsid w:val="00B21D0D"/>
    <w:rsid w:val="00B21E15"/>
    <w:rsid w:val="00B2279C"/>
    <w:rsid w:val="00B227F9"/>
    <w:rsid w:val="00B2284C"/>
    <w:rsid w:val="00B22967"/>
    <w:rsid w:val="00B22A4E"/>
    <w:rsid w:val="00B22A86"/>
    <w:rsid w:val="00B22DFC"/>
    <w:rsid w:val="00B2340B"/>
    <w:rsid w:val="00B23599"/>
    <w:rsid w:val="00B24275"/>
    <w:rsid w:val="00B243B8"/>
    <w:rsid w:val="00B24990"/>
    <w:rsid w:val="00B24E6A"/>
    <w:rsid w:val="00B25710"/>
    <w:rsid w:val="00B25CEB"/>
    <w:rsid w:val="00B26478"/>
    <w:rsid w:val="00B26779"/>
    <w:rsid w:val="00B2693C"/>
    <w:rsid w:val="00B2698F"/>
    <w:rsid w:val="00B2750B"/>
    <w:rsid w:val="00B27A19"/>
    <w:rsid w:val="00B30016"/>
    <w:rsid w:val="00B301C3"/>
    <w:rsid w:val="00B30287"/>
    <w:rsid w:val="00B305A8"/>
    <w:rsid w:val="00B306A8"/>
    <w:rsid w:val="00B30862"/>
    <w:rsid w:val="00B30B0C"/>
    <w:rsid w:val="00B31292"/>
    <w:rsid w:val="00B31397"/>
    <w:rsid w:val="00B317F4"/>
    <w:rsid w:val="00B31D0B"/>
    <w:rsid w:val="00B3254F"/>
    <w:rsid w:val="00B32570"/>
    <w:rsid w:val="00B33430"/>
    <w:rsid w:val="00B33C4F"/>
    <w:rsid w:val="00B33EF3"/>
    <w:rsid w:val="00B341D8"/>
    <w:rsid w:val="00B343AE"/>
    <w:rsid w:val="00B343BE"/>
    <w:rsid w:val="00B34E73"/>
    <w:rsid w:val="00B3566D"/>
    <w:rsid w:val="00B3590F"/>
    <w:rsid w:val="00B35C80"/>
    <w:rsid w:val="00B3645E"/>
    <w:rsid w:val="00B365B1"/>
    <w:rsid w:val="00B40365"/>
    <w:rsid w:val="00B404E5"/>
    <w:rsid w:val="00B40B40"/>
    <w:rsid w:val="00B40B61"/>
    <w:rsid w:val="00B4134B"/>
    <w:rsid w:val="00B41FD1"/>
    <w:rsid w:val="00B4237D"/>
    <w:rsid w:val="00B42A9B"/>
    <w:rsid w:val="00B42C4C"/>
    <w:rsid w:val="00B42DF2"/>
    <w:rsid w:val="00B43175"/>
    <w:rsid w:val="00B434BD"/>
    <w:rsid w:val="00B434E3"/>
    <w:rsid w:val="00B43AA5"/>
    <w:rsid w:val="00B448F3"/>
    <w:rsid w:val="00B44EAA"/>
    <w:rsid w:val="00B450DC"/>
    <w:rsid w:val="00B454DF"/>
    <w:rsid w:val="00B458A4"/>
    <w:rsid w:val="00B4599D"/>
    <w:rsid w:val="00B45FCB"/>
    <w:rsid w:val="00B4662C"/>
    <w:rsid w:val="00B4665B"/>
    <w:rsid w:val="00B468EF"/>
    <w:rsid w:val="00B46B8E"/>
    <w:rsid w:val="00B46BB0"/>
    <w:rsid w:val="00B46CBB"/>
    <w:rsid w:val="00B46DA3"/>
    <w:rsid w:val="00B47506"/>
    <w:rsid w:val="00B47896"/>
    <w:rsid w:val="00B47E02"/>
    <w:rsid w:val="00B47EE7"/>
    <w:rsid w:val="00B50467"/>
    <w:rsid w:val="00B50643"/>
    <w:rsid w:val="00B506EB"/>
    <w:rsid w:val="00B5093C"/>
    <w:rsid w:val="00B50B38"/>
    <w:rsid w:val="00B50DE8"/>
    <w:rsid w:val="00B51006"/>
    <w:rsid w:val="00B514E3"/>
    <w:rsid w:val="00B51563"/>
    <w:rsid w:val="00B51C3F"/>
    <w:rsid w:val="00B52222"/>
    <w:rsid w:val="00B534E0"/>
    <w:rsid w:val="00B5370C"/>
    <w:rsid w:val="00B5405F"/>
    <w:rsid w:val="00B540C1"/>
    <w:rsid w:val="00B540C5"/>
    <w:rsid w:val="00B544EA"/>
    <w:rsid w:val="00B54727"/>
    <w:rsid w:val="00B552C8"/>
    <w:rsid w:val="00B55319"/>
    <w:rsid w:val="00B55E1E"/>
    <w:rsid w:val="00B564B5"/>
    <w:rsid w:val="00B566B8"/>
    <w:rsid w:val="00B56CA3"/>
    <w:rsid w:val="00B5749C"/>
    <w:rsid w:val="00B57648"/>
    <w:rsid w:val="00B60217"/>
    <w:rsid w:val="00B6048D"/>
    <w:rsid w:val="00B6059A"/>
    <w:rsid w:val="00B60B51"/>
    <w:rsid w:val="00B61702"/>
    <w:rsid w:val="00B62816"/>
    <w:rsid w:val="00B62879"/>
    <w:rsid w:val="00B62888"/>
    <w:rsid w:val="00B629F3"/>
    <w:rsid w:val="00B62A93"/>
    <w:rsid w:val="00B62BCE"/>
    <w:rsid w:val="00B63326"/>
    <w:rsid w:val="00B635AE"/>
    <w:rsid w:val="00B63756"/>
    <w:rsid w:val="00B6382A"/>
    <w:rsid w:val="00B63C3D"/>
    <w:rsid w:val="00B63F5B"/>
    <w:rsid w:val="00B647E9"/>
    <w:rsid w:val="00B64C09"/>
    <w:rsid w:val="00B65A40"/>
    <w:rsid w:val="00B66528"/>
    <w:rsid w:val="00B6670D"/>
    <w:rsid w:val="00B66716"/>
    <w:rsid w:val="00B67406"/>
    <w:rsid w:val="00B679A2"/>
    <w:rsid w:val="00B67E3A"/>
    <w:rsid w:val="00B700FA"/>
    <w:rsid w:val="00B70419"/>
    <w:rsid w:val="00B70953"/>
    <w:rsid w:val="00B70D43"/>
    <w:rsid w:val="00B714F7"/>
    <w:rsid w:val="00B71A05"/>
    <w:rsid w:val="00B721DA"/>
    <w:rsid w:val="00B723CF"/>
    <w:rsid w:val="00B72CF0"/>
    <w:rsid w:val="00B731DD"/>
    <w:rsid w:val="00B73378"/>
    <w:rsid w:val="00B734BD"/>
    <w:rsid w:val="00B738DF"/>
    <w:rsid w:val="00B73B3F"/>
    <w:rsid w:val="00B73DFB"/>
    <w:rsid w:val="00B73F74"/>
    <w:rsid w:val="00B742BC"/>
    <w:rsid w:val="00B74456"/>
    <w:rsid w:val="00B74519"/>
    <w:rsid w:val="00B745EA"/>
    <w:rsid w:val="00B74844"/>
    <w:rsid w:val="00B74858"/>
    <w:rsid w:val="00B75098"/>
    <w:rsid w:val="00B750C1"/>
    <w:rsid w:val="00B754B1"/>
    <w:rsid w:val="00B756A9"/>
    <w:rsid w:val="00B75F94"/>
    <w:rsid w:val="00B764AC"/>
    <w:rsid w:val="00B76B75"/>
    <w:rsid w:val="00B76BB7"/>
    <w:rsid w:val="00B76D69"/>
    <w:rsid w:val="00B76D9A"/>
    <w:rsid w:val="00B775ED"/>
    <w:rsid w:val="00B77AAD"/>
    <w:rsid w:val="00B80011"/>
    <w:rsid w:val="00B807A9"/>
    <w:rsid w:val="00B809D8"/>
    <w:rsid w:val="00B80B09"/>
    <w:rsid w:val="00B80D45"/>
    <w:rsid w:val="00B80F65"/>
    <w:rsid w:val="00B811C8"/>
    <w:rsid w:val="00B811CF"/>
    <w:rsid w:val="00B81A2F"/>
    <w:rsid w:val="00B81CA0"/>
    <w:rsid w:val="00B836DF"/>
    <w:rsid w:val="00B83C8E"/>
    <w:rsid w:val="00B84723"/>
    <w:rsid w:val="00B85486"/>
    <w:rsid w:val="00B85A76"/>
    <w:rsid w:val="00B85DA6"/>
    <w:rsid w:val="00B86820"/>
    <w:rsid w:val="00B869B5"/>
    <w:rsid w:val="00B86AAC"/>
    <w:rsid w:val="00B86BAD"/>
    <w:rsid w:val="00B86F43"/>
    <w:rsid w:val="00B8731F"/>
    <w:rsid w:val="00B87964"/>
    <w:rsid w:val="00B8797A"/>
    <w:rsid w:val="00B87EC5"/>
    <w:rsid w:val="00B90101"/>
    <w:rsid w:val="00B90671"/>
    <w:rsid w:val="00B90807"/>
    <w:rsid w:val="00B90D30"/>
    <w:rsid w:val="00B91229"/>
    <w:rsid w:val="00B9156E"/>
    <w:rsid w:val="00B916C0"/>
    <w:rsid w:val="00B91C18"/>
    <w:rsid w:val="00B91C8D"/>
    <w:rsid w:val="00B9241F"/>
    <w:rsid w:val="00B92453"/>
    <w:rsid w:val="00B92E18"/>
    <w:rsid w:val="00B92E37"/>
    <w:rsid w:val="00B92E97"/>
    <w:rsid w:val="00B92F5D"/>
    <w:rsid w:val="00B931D7"/>
    <w:rsid w:val="00B9329D"/>
    <w:rsid w:val="00B94231"/>
    <w:rsid w:val="00B94272"/>
    <w:rsid w:val="00B951DE"/>
    <w:rsid w:val="00B9543D"/>
    <w:rsid w:val="00B95609"/>
    <w:rsid w:val="00B95CAE"/>
    <w:rsid w:val="00B95CE9"/>
    <w:rsid w:val="00B962A0"/>
    <w:rsid w:val="00B962CF"/>
    <w:rsid w:val="00B963F2"/>
    <w:rsid w:val="00B96726"/>
    <w:rsid w:val="00B967DF"/>
    <w:rsid w:val="00B96B27"/>
    <w:rsid w:val="00B96B81"/>
    <w:rsid w:val="00B96DB5"/>
    <w:rsid w:val="00B97019"/>
    <w:rsid w:val="00B9715E"/>
    <w:rsid w:val="00B971DF"/>
    <w:rsid w:val="00B97911"/>
    <w:rsid w:val="00B97DA4"/>
    <w:rsid w:val="00BA0339"/>
    <w:rsid w:val="00BA0451"/>
    <w:rsid w:val="00BA059E"/>
    <w:rsid w:val="00BA0C11"/>
    <w:rsid w:val="00BA0E84"/>
    <w:rsid w:val="00BA1763"/>
    <w:rsid w:val="00BA17EF"/>
    <w:rsid w:val="00BA1EBF"/>
    <w:rsid w:val="00BA2FA4"/>
    <w:rsid w:val="00BA36ED"/>
    <w:rsid w:val="00BA37E7"/>
    <w:rsid w:val="00BA3B83"/>
    <w:rsid w:val="00BA3D46"/>
    <w:rsid w:val="00BA487A"/>
    <w:rsid w:val="00BA4885"/>
    <w:rsid w:val="00BA4C37"/>
    <w:rsid w:val="00BA5784"/>
    <w:rsid w:val="00BA5D86"/>
    <w:rsid w:val="00BA5F52"/>
    <w:rsid w:val="00BA61CB"/>
    <w:rsid w:val="00BA6279"/>
    <w:rsid w:val="00BA6A22"/>
    <w:rsid w:val="00BA70CD"/>
    <w:rsid w:val="00BA70DA"/>
    <w:rsid w:val="00BA7E36"/>
    <w:rsid w:val="00BB02B7"/>
    <w:rsid w:val="00BB03AF"/>
    <w:rsid w:val="00BB0DA9"/>
    <w:rsid w:val="00BB16DC"/>
    <w:rsid w:val="00BB1E0C"/>
    <w:rsid w:val="00BB2177"/>
    <w:rsid w:val="00BB2457"/>
    <w:rsid w:val="00BB260F"/>
    <w:rsid w:val="00BB2C7D"/>
    <w:rsid w:val="00BB2EA2"/>
    <w:rsid w:val="00BB3A22"/>
    <w:rsid w:val="00BB3B18"/>
    <w:rsid w:val="00BB3DE7"/>
    <w:rsid w:val="00BB3F9A"/>
    <w:rsid w:val="00BB4123"/>
    <w:rsid w:val="00BB455A"/>
    <w:rsid w:val="00BB471C"/>
    <w:rsid w:val="00BB4B9D"/>
    <w:rsid w:val="00BB4D98"/>
    <w:rsid w:val="00BB62A1"/>
    <w:rsid w:val="00BB6688"/>
    <w:rsid w:val="00BB6E51"/>
    <w:rsid w:val="00BB716E"/>
    <w:rsid w:val="00BB7456"/>
    <w:rsid w:val="00BB76D2"/>
    <w:rsid w:val="00BB79EB"/>
    <w:rsid w:val="00BB7B7B"/>
    <w:rsid w:val="00BB7DF3"/>
    <w:rsid w:val="00BB7E53"/>
    <w:rsid w:val="00BC0445"/>
    <w:rsid w:val="00BC0AA2"/>
    <w:rsid w:val="00BC0B85"/>
    <w:rsid w:val="00BC0E48"/>
    <w:rsid w:val="00BC1579"/>
    <w:rsid w:val="00BC1EC2"/>
    <w:rsid w:val="00BC2025"/>
    <w:rsid w:val="00BC27FC"/>
    <w:rsid w:val="00BC2C12"/>
    <w:rsid w:val="00BC2D99"/>
    <w:rsid w:val="00BC2FA2"/>
    <w:rsid w:val="00BC3FA9"/>
    <w:rsid w:val="00BC4164"/>
    <w:rsid w:val="00BC41BC"/>
    <w:rsid w:val="00BC4353"/>
    <w:rsid w:val="00BC4BCD"/>
    <w:rsid w:val="00BC4D6F"/>
    <w:rsid w:val="00BC4DAB"/>
    <w:rsid w:val="00BC5014"/>
    <w:rsid w:val="00BC5031"/>
    <w:rsid w:val="00BC5262"/>
    <w:rsid w:val="00BC5B43"/>
    <w:rsid w:val="00BC6026"/>
    <w:rsid w:val="00BC60D8"/>
    <w:rsid w:val="00BC6344"/>
    <w:rsid w:val="00BC6577"/>
    <w:rsid w:val="00BC660F"/>
    <w:rsid w:val="00BC6671"/>
    <w:rsid w:val="00BC6965"/>
    <w:rsid w:val="00BC7152"/>
    <w:rsid w:val="00BC72B9"/>
    <w:rsid w:val="00BC7379"/>
    <w:rsid w:val="00BC7448"/>
    <w:rsid w:val="00BC7CD1"/>
    <w:rsid w:val="00BD030D"/>
    <w:rsid w:val="00BD0D8A"/>
    <w:rsid w:val="00BD128D"/>
    <w:rsid w:val="00BD1313"/>
    <w:rsid w:val="00BD1D2D"/>
    <w:rsid w:val="00BD1EDC"/>
    <w:rsid w:val="00BD1FC0"/>
    <w:rsid w:val="00BD2186"/>
    <w:rsid w:val="00BD2256"/>
    <w:rsid w:val="00BD2797"/>
    <w:rsid w:val="00BD27D4"/>
    <w:rsid w:val="00BD28B8"/>
    <w:rsid w:val="00BD31F4"/>
    <w:rsid w:val="00BD3BB9"/>
    <w:rsid w:val="00BD3C23"/>
    <w:rsid w:val="00BD3D58"/>
    <w:rsid w:val="00BD3DFA"/>
    <w:rsid w:val="00BD41FF"/>
    <w:rsid w:val="00BD4D8C"/>
    <w:rsid w:val="00BD4E5D"/>
    <w:rsid w:val="00BD4F3F"/>
    <w:rsid w:val="00BD50D0"/>
    <w:rsid w:val="00BD5D0A"/>
    <w:rsid w:val="00BD64E5"/>
    <w:rsid w:val="00BD66FE"/>
    <w:rsid w:val="00BD67B2"/>
    <w:rsid w:val="00BD6819"/>
    <w:rsid w:val="00BD6BD6"/>
    <w:rsid w:val="00BD7067"/>
    <w:rsid w:val="00BD72C3"/>
    <w:rsid w:val="00BD76A6"/>
    <w:rsid w:val="00BD7739"/>
    <w:rsid w:val="00BD78D3"/>
    <w:rsid w:val="00BD7952"/>
    <w:rsid w:val="00BD79CA"/>
    <w:rsid w:val="00BD7C23"/>
    <w:rsid w:val="00BE082C"/>
    <w:rsid w:val="00BE09CA"/>
    <w:rsid w:val="00BE0D00"/>
    <w:rsid w:val="00BE1182"/>
    <w:rsid w:val="00BE11B9"/>
    <w:rsid w:val="00BE1FD5"/>
    <w:rsid w:val="00BE2076"/>
    <w:rsid w:val="00BE23AC"/>
    <w:rsid w:val="00BE23F9"/>
    <w:rsid w:val="00BE24F4"/>
    <w:rsid w:val="00BE259F"/>
    <w:rsid w:val="00BE2FC7"/>
    <w:rsid w:val="00BE3122"/>
    <w:rsid w:val="00BE331B"/>
    <w:rsid w:val="00BE370A"/>
    <w:rsid w:val="00BE37C7"/>
    <w:rsid w:val="00BE3B19"/>
    <w:rsid w:val="00BE3B32"/>
    <w:rsid w:val="00BE4048"/>
    <w:rsid w:val="00BE4B99"/>
    <w:rsid w:val="00BE5049"/>
    <w:rsid w:val="00BE50CC"/>
    <w:rsid w:val="00BE5841"/>
    <w:rsid w:val="00BE5A7D"/>
    <w:rsid w:val="00BE5A80"/>
    <w:rsid w:val="00BE5E81"/>
    <w:rsid w:val="00BE5F0A"/>
    <w:rsid w:val="00BE5F9A"/>
    <w:rsid w:val="00BE620F"/>
    <w:rsid w:val="00BE6827"/>
    <w:rsid w:val="00BE6E38"/>
    <w:rsid w:val="00BE706B"/>
    <w:rsid w:val="00BE7162"/>
    <w:rsid w:val="00BE753E"/>
    <w:rsid w:val="00BE7AA7"/>
    <w:rsid w:val="00BE7F77"/>
    <w:rsid w:val="00BF0CBA"/>
    <w:rsid w:val="00BF0ECE"/>
    <w:rsid w:val="00BF1013"/>
    <w:rsid w:val="00BF1476"/>
    <w:rsid w:val="00BF1C77"/>
    <w:rsid w:val="00BF1FDE"/>
    <w:rsid w:val="00BF2021"/>
    <w:rsid w:val="00BF263D"/>
    <w:rsid w:val="00BF2943"/>
    <w:rsid w:val="00BF2C3B"/>
    <w:rsid w:val="00BF2F9A"/>
    <w:rsid w:val="00BF3239"/>
    <w:rsid w:val="00BF3543"/>
    <w:rsid w:val="00BF363D"/>
    <w:rsid w:val="00BF37A3"/>
    <w:rsid w:val="00BF3EC5"/>
    <w:rsid w:val="00BF4016"/>
    <w:rsid w:val="00BF4240"/>
    <w:rsid w:val="00BF4360"/>
    <w:rsid w:val="00BF4499"/>
    <w:rsid w:val="00BF4997"/>
    <w:rsid w:val="00BF4BC3"/>
    <w:rsid w:val="00BF5B2C"/>
    <w:rsid w:val="00BF6354"/>
    <w:rsid w:val="00BF6715"/>
    <w:rsid w:val="00BF6D2E"/>
    <w:rsid w:val="00BF6FCC"/>
    <w:rsid w:val="00BF6FE0"/>
    <w:rsid w:val="00BF7863"/>
    <w:rsid w:val="00BF78D5"/>
    <w:rsid w:val="00BF7ACF"/>
    <w:rsid w:val="00C00076"/>
    <w:rsid w:val="00C0047D"/>
    <w:rsid w:val="00C005E1"/>
    <w:rsid w:val="00C0098E"/>
    <w:rsid w:val="00C00B95"/>
    <w:rsid w:val="00C00E4E"/>
    <w:rsid w:val="00C00FCE"/>
    <w:rsid w:val="00C01818"/>
    <w:rsid w:val="00C018B7"/>
    <w:rsid w:val="00C01A35"/>
    <w:rsid w:val="00C01A5F"/>
    <w:rsid w:val="00C02105"/>
    <w:rsid w:val="00C0292E"/>
    <w:rsid w:val="00C02B48"/>
    <w:rsid w:val="00C02B83"/>
    <w:rsid w:val="00C02DAD"/>
    <w:rsid w:val="00C02F36"/>
    <w:rsid w:val="00C02FB9"/>
    <w:rsid w:val="00C031AF"/>
    <w:rsid w:val="00C03A20"/>
    <w:rsid w:val="00C03F29"/>
    <w:rsid w:val="00C04012"/>
    <w:rsid w:val="00C04500"/>
    <w:rsid w:val="00C04641"/>
    <w:rsid w:val="00C04A68"/>
    <w:rsid w:val="00C04C0C"/>
    <w:rsid w:val="00C04E1A"/>
    <w:rsid w:val="00C051D5"/>
    <w:rsid w:val="00C057C1"/>
    <w:rsid w:val="00C05EC6"/>
    <w:rsid w:val="00C063DA"/>
    <w:rsid w:val="00C06AE0"/>
    <w:rsid w:val="00C0731D"/>
    <w:rsid w:val="00C07468"/>
    <w:rsid w:val="00C0781D"/>
    <w:rsid w:val="00C0792F"/>
    <w:rsid w:val="00C07B40"/>
    <w:rsid w:val="00C10057"/>
    <w:rsid w:val="00C10733"/>
    <w:rsid w:val="00C10C0A"/>
    <w:rsid w:val="00C10F12"/>
    <w:rsid w:val="00C1195C"/>
    <w:rsid w:val="00C126A6"/>
    <w:rsid w:val="00C12B06"/>
    <w:rsid w:val="00C12B5E"/>
    <w:rsid w:val="00C12F06"/>
    <w:rsid w:val="00C13958"/>
    <w:rsid w:val="00C142A5"/>
    <w:rsid w:val="00C1441C"/>
    <w:rsid w:val="00C14536"/>
    <w:rsid w:val="00C14D65"/>
    <w:rsid w:val="00C14E05"/>
    <w:rsid w:val="00C14E5D"/>
    <w:rsid w:val="00C15087"/>
    <w:rsid w:val="00C15559"/>
    <w:rsid w:val="00C16636"/>
    <w:rsid w:val="00C16C55"/>
    <w:rsid w:val="00C16E0E"/>
    <w:rsid w:val="00C16E68"/>
    <w:rsid w:val="00C16E9F"/>
    <w:rsid w:val="00C1717E"/>
    <w:rsid w:val="00C1761A"/>
    <w:rsid w:val="00C17F8B"/>
    <w:rsid w:val="00C2011C"/>
    <w:rsid w:val="00C204E0"/>
    <w:rsid w:val="00C2088A"/>
    <w:rsid w:val="00C21146"/>
    <w:rsid w:val="00C21331"/>
    <w:rsid w:val="00C21569"/>
    <w:rsid w:val="00C2182E"/>
    <w:rsid w:val="00C21B3D"/>
    <w:rsid w:val="00C21B45"/>
    <w:rsid w:val="00C21B73"/>
    <w:rsid w:val="00C21BB4"/>
    <w:rsid w:val="00C21CAD"/>
    <w:rsid w:val="00C22DBA"/>
    <w:rsid w:val="00C2337A"/>
    <w:rsid w:val="00C234A2"/>
    <w:rsid w:val="00C241EF"/>
    <w:rsid w:val="00C24333"/>
    <w:rsid w:val="00C24A9C"/>
    <w:rsid w:val="00C24B58"/>
    <w:rsid w:val="00C250EB"/>
    <w:rsid w:val="00C256A2"/>
    <w:rsid w:val="00C25862"/>
    <w:rsid w:val="00C25AA7"/>
    <w:rsid w:val="00C25CD1"/>
    <w:rsid w:val="00C25F84"/>
    <w:rsid w:val="00C2648A"/>
    <w:rsid w:val="00C26B4A"/>
    <w:rsid w:val="00C26B92"/>
    <w:rsid w:val="00C27075"/>
    <w:rsid w:val="00C270C9"/>
    <w:rsid w:val="00C271D8"/>
    <w:rsid w:val="00C2742B"/>
    <w:rsid w:val="00C30000"/>
    <w:rsid w:val="00C30167"/>
    <w:rsid w:val="00C30664"/>
    <w:rsid w:val="00C30D59"/>
    <w:rsid w:val="00C31347"/>
    <w:rsid w:val="00C3166B"/>
    <w:rsid w:val="00C31835"/>
    <w:rsid w:val="00C31978"/>
    <w:rsid w:val="00C31C06"/>
    <w:rsid w:val="00C3280B"/>
    <w:rsid w:val="00C32FBF"/>
    <w:rsid w:val="00C32FFE"/>
    <w:rsid w:val="00C3315E"/>
    <w:rsid w:val="00C333F1"/>
    <w:rsid w:val="00C336A6"/>
    <w:rsid w:val="00C33C89"/>
    <w:rsid w:val="00C34940"/>
    <w:rsid w:val="00C34CA6"/>
    <w:rsid w:val="00C34E88"/>
    <w:rsid w:val="00C3586B"/>
    <w:rsid w:val="00C35AD8"/>
    <w:rsid w:val="00C35AFD"/>
    <w:rsid w:val="00C3616E"/>
    <w:rsid w:val="00C364FB"/>
    <w:rsid w:val="00C368A6"/>
    <w:rsid w:val="00C36D86"/>
    <w:rsid w:val="00C37A73"/>
    <w:rsid w:val="00C404C2"/>
    <w:rsid w:val="00C404F0"/>
    <w:rsid w:val="00C4061B"/>
    <w:rsid w:val="00C408F5"/>
    <w:rsid w:val="00C40A18"/>
    <w:rsid w:val="00C40EA1"/>
    <w:rsid w:val="00C40FEF"/>
    <w:rsid w:val="00C4133A"/>
    <w:rsid w:val="00C419CB"/>
    <w:rsid w:val="00C41A1C"/>
    <w:rsid w:val="00C41A49"/>
    <w:rsid w:val="00C41D14"/>
    <w:rsid w:val="00C41E85"/>
    <w:rsid w:val="00C42644"/>
    <w:rsid w:val="00C426A8"/>
    <w:rsid w:val="00C427F1"/>
    <w:rsid w:val="00C42FA1"/>
    <w:rsid w:val="00C4301D"/>
    <w:rsid w:val="00C433D2"/>
    <w:rsid w:val="00C43E4D"/>
    <w:rsid w:val="00C44818"/>
    <w:rsid w:val="00C44B18"/>
    <w:rsid w:val="00C44D75"/>
    <w:rsid w:val="00C45449"/>
    <w:rsid w:val="00C45AFD"/>
    <w:rsid w:val="00C45B5F"/>
    <w:rsid w:val="00C45EE0"/>
    <w:rsid w:val="00C464CD"/>
    <w:rsid w:val="00C465D1"/>
    <w:rsid w:val="00C46815"/>
    <w:rsid w:val="00C46828"/>
    <w:rsid w:val="00C46E11"/>
    <w:rsid w:val="00C47112"/>
    <w:rsid w:val="00C47124"/>
    <w:rsid w:val="00C4761B"/>
    <w:rsid w:val="00C479EB"/>
    <w:rsid w:val="00C5001D"/>
    <w:rsid w:val="00C50249"/>
    <w:rsid w:val="00C5070D"/>
    <w:rsid w:val="00C50B82"/>
    <w:rsid w:val="00C50BDD"/>
    <w:rsid w:val="00C50DCF"/>
    <w:rsid w:val="00C51658"/>
    <w:rsid w:val="00C51749"/>
    <w:rsid w:val="00C519AE"/>
    <w:rsid w:val="00C51A27"/>
    <w:rsid w:val="00C51BB2"/>
    <w:rsid w:val="00C51C78"/>
    <w:rsid w:val="00C51D35"/>
    <w:rsid w:val="00C525CE"/>
    <w:rsid w:val="00C52BB2"/>
    <w:rsid w:val="00C52E0E"/>
    <w:rsid w:val="00C52E15"/>
    <w:rsid w:val="00C5350A"/>
    <w:rsid w:val="00C53B45"/>
    <w:rsid w:val="00C540CF"/>
    <w:rsid w:val="00C54144"/>
    <w:rsid w:val="00C546E8"/>
    <w:rsid w:val="00C54C1D"/>
    <w:rsid w:val="00C54F67"/>
    <w:rsid w:val="00C552A0"/>
    <w:rsid w:val="00C55554"/>
    <w:rsid w:val="00C563C8"/>
    <w:rsid w:val="00C563DE"/>
    <w:rsid w:val="00C56D21"/>
    <w:rsid w:val="00C57021"/>
    <w:rsid w:val="00C57468"/>
    <w:rsid w:val="00C57B31"/>
    <w:rsid w:val="00C57CC8"/>
    <w:rsid w:val="00C57FDF"/>
    <w:rsid w:val="00C6000C"/>
    <w:rsid w:val="00C602CE"/>
    <w:rsid w:val="00C604E0"/>
    <w:rsid w:val="00C6069B"/>
    <w:rsid w:val="00C60C19"/>
    <w:rsid w:val="00C60F5E"/>
    <w:rsid w:val="00C61448"/>
    <w:rsid w:val="00C61A5E"/>
    <w:rsid w:val="00C61B82"/>
    <w:rsid w:val="00C61D97"/>
    <w:rsid w:val="00C61FC8"/>
    <w:rsid w:val="00C620B7"/>
    <w:rsid w:val="00C621DE"/>
    <w:rsid w:val="00C625C5"/>
    <w:rsid w:val="00C62C17"/>
    <w:rsid w:val="00C630DB"/>
    <w:rsid w:val="00C63302"/>
    <w:rsid w:val="00C634C0"/>
    <w:rsid w:val="00C63937"/>
    <w:rsid w:val="00C63C80"/>
    <w:rsid w:val="00C63F87"/>
    <w:rsid w:val="00C64397"/>
    <w:rsid w:val="00C6481C"/>
    <w:rsid w:val="00C64AA5"/>
    <w:rsid w:val="00C64D01"/>
    <w:rsid w:val="00C64E8A"/>
    <w:rsid w:val="00C6502D"/>
    <w:rsid w:val="00C6548B"/>
    <w:rsid w:val="00C656D8"/>
    <w:rsid w:val="00C657B6"/>
    <w:rsid w:val="00C65AD4"/>
    <w:rsid w:val="00C65B92"/>
    <w:rsid w:val="00C65BC9"/>
    <w:rsid w:val="00C65D26"/>
    <w:rsid w:val="00C65E56"/>
    <w:rsid w:val="00C65F09"/>
    <w:rsid w:val="00C6636A"/>
    <w:rsid w:val="00C66550"/>
    <w:rsid w:val="00C66679"/>
    <w:rsid w:val="00C66717"/>
    <w:rsid w:val="00C66739"/>
    <w:rsid w:val="00C6696D"/>
    <w:rsid w:val="00C66DB8"/>
    <w:rsid w:val="00C671ED"/>
    <w:rsid w:val="00C67315"/>
    <w:rsid w:val="00C67697"/>
    <w:rsid w:val="00C67E49"/>
    <w:rsid w:val="00C7072D"/>
    <w:rsid w:val="00C70914"/>
    <w:rsid w:val="00C709C3"/>
    <w:rsid w:val="00C70BB4"/>
    <w:rsid w:val="00C711C1"/>
    <w:rsid w:val="00C71291"/>
    <w:rsid w:val="00C715DD"/>
    <w:rsid w:val="00C716B1"/>
    <w:rsid w:val="00C717AE"/>
    <w:rsid w:val="00C71839"/>
    <w:rsid w:val="00C71A98"/>
    <w:rsid w:val="00C72167"/>
    <w:rsid w:val="00C72B21"/>
    <w:rsid w:val="00C72E81"/>
    <w:rsid w:val="00C73566"/>
    <w:rsid w:val="00C73DE6"/>
    <w:rsid w:val="00C73DF8"/>
    <w:rsid w:val="00C7413E"/>
    <w:rsid w:val="00C741A8"/>
    <w:rsid w:val="00C74223"/>
    <w:rsid w:val="00C742F0"/>
    <w:rsid w:val="00C7438A"/>
    <w:rsid w:val="00C74A42"/>
    <w:rsid w:val="00C74BC9"/>
    <w:rsid w:val="00C74BED"/>
    <w:rsid w:val="00C74D3B"/>
    <w:rsid w:val="00C74E8D"/>
    <w:rsid w:val="00C74F5F"/>
    <w:rsid w:val="00C751A6"/>
    <w:rsid w:val="00C751AB"/>
    <w:rsid w:val="00C75266"/>
    <w:rsid w:val="00C7552C"/>
    <w:rsid w:val="00C75773"/>
    <w:rsid w:val="00C7591F"/>
    <w:rsid w:val="00C76012"/>
    <w:rsid w:val="00C7640C"/>
    <w:rsid w:val="00C76539"/>
    <w:rsid w:val="00C7667A"/>
    <w:rsid w:val="00C766D7"/>
    <w:rsid w:val="00C76D3E"/>
    <w:rsid w:val="00C76D6D"/>
    <w:rsid w:val="00C76DAC"/>
    <w:rsid w:val="00C77127"/>
    <w:rsid w:val="00C778B2"/>
    <w:rsid w:val="00C77FC9"/>
    <w:rsid w:val="00C80123"/>
    <w:rsid w:val="00C802F7"/>
    <w:rsid w:val="00C808FF"/>
    <w:rsid w:val="00C80BA2"/>
    <w:rsid w:val="00C80DE6"/>
    <w:rsid w:val="00C816A2"/>
    <w:rsid w:val="00C81960"/>
    <w:rsid w:val="00C8221C"/>
    <w:rsid w:val="00C8230D"/>
    <w:rsid w:val="00C82F63"/>
    <w:rsid w:val="00C83D73"/>
    <w:rsid w:val="00C83FB4"/>
    <w:rsid w:val="00C8443B"/>
    <w:rsid w:val="00C84FB7"/>
    <w:rsid w:val="00C853F8"/>
    <w:rsid w:val="00C855EC"/>
    <w:rsid w:val="00C856C5"/>
    <w:rsid w:val="00C858E9"/>
    <w:rsid w:val="00C85C8E"/>
    <w:rsid w:val="00C85E56"/>
    <w:rsid w:val="00C8626C"/>
    <w:rsid w:val="00C863A9"/>
    <w:rsid w:val="00C864F0"/>
    <w:rsid w:val="00C865E4"/>
    <w:rsid w:val="00C86711"/>
    <w:rsid w:val="00C86782"/>
    <w:rsid w:val="00C86A7C"/>
    <w:rsid w:val="00C86E11"/>
    <w:rsid w:val="00C86FA7"/>
    <w:rsid w:val="00C8719C"/>
    <w:rsid w:val="00C87771"/>
    <w:rsid w:val="00C87A25"/>
    <w:rsid w:val="00C87C37"/>
    <w:rsid w:val="00C87D22"/>
    <w:rsid w:val="00C904CC"/>
    <w:rsid w:val="00C9069F"/>
    <w:rsid w:val="00C91013"/>
    <w:rsid w:val="00C9123C"/>
    <w:rsid w:val="00C9217D"/>
    <w:rsid w:val="00C92327"/>
    <w:rsid w:val="00C9313A"/>
    <w:rsid w:val="00C93206"/>
    <w:rsid w:val="00C9333A"/>
    <w:rsid w:val="00C9345B"/>
    <w:rsid w:val="00C934DE"/>
    <w:rsid w:val="00C93622"/>
    <w:rsid w:val="00C93F05"/>
    <w:rsid w:val="00C949A5"/>
    <w:rsid w:val="00C94C76"/>
    <w:rsid w:val="00C94D02"/>
    <w:rsid w:val="00C951C2"/>
    <w:rsid w:val="00C956CA"/>
    <w:rsid w:val="00C959FE"/>
    <w:rsid w:val="00C95B45"/>
    <w:rsid w:val="00C95F13"/>
    <w:rsid w:val="00C961F1"/>
    <w:rsid w:val="00C9637A"/>
    <w:rsid w:val="00C96D1B"/>
    <w:rsid w:val="00C96E76"/>
    <w:rsid w:val="00C96F94"/>
    <w:rsid w:val="00C97541"/>
    <w:rsid w:val="00C97AE4"/>
    <w:rsid w:val="00C97D21"/>
    <w:rsid w:val="00C97E90"/>
    <w:rsid w:val="00C9C004"/>
    <w:rsid w:val="00CA0D16"/>
    <w:rsid w:val="00CA1765"/>
    <w:rsid w:val="00CA1A2D"/>
    <w:rsid w:val="00CA1B8A"/>
    <w:rsid w:val="00CA1C0F"/>
    <w:rsid w:val="00CA22CC"/>
    <w:rsid w:val="00CA2570"/>
    <w:rsid w:val="00CA2FB9"/>
    <w:rsid w:val="00CA3002"/>
    <w:rsid w:val="00CA32A4"/>
    <w:rsid w:val="00CA3AC1"/>
    <w:rsid w:val="00CA3D6A"/>
    <w:rsid w:val="00CA4565"/>
    <w:rsid w:val="00CA45F3"/>
    <w:rsid w:val="00CA4C6B"/>
    <w:rsid w:val="00CA4D5B"/>
    <w:rsid w:val="00CA5116"/>
    <w:rsid w:val="00CA5388"/>
    <w:rsid w:val="00CA57AD"/>
    <w:rsid w:val="00CA59A7"/>
    <w:rsid w:val="00CA6520"/>
    <w:rsid w:val="00CA670B"/>
    <w:rsid w:val="00CA6AB9"/>
    <w:rsid w:val="00CA6EAC"/>
    <w:rsid w:val="00CA6F36"/>
    <w:rsid w:val="00CA72C9"/>
    <w:rsid w:val="00CA7396"/>
    <w:rsid w:val="00CA7626"/>
    <w:rsid w:val="00CA7E65"/>
    <w:rsid w:val="00CB0384"/>
    <w:rsid w:val="00CB1444"/>
    <w:rsid w:val="00CB1956"/>
    <w:rsid w:val="00CB20C5"/>
    <w:rsid w:val="00CB2163"/>
    <w:rsid w:val="00CB252A"/>
    <w:rsid w:val="00CB2B45"/>
    <w:rsid w:val="00CB2C6F"/>
    <w:rsid w:val="00CB2F24"/>
    <w:rsid w:val="00CB35C2"/>
    <w:rsid w:val="00CB373E"/>
    <w:rsid w:val="00CB3A4E"/>
    <w:rsid w:val="00CB3FD8"/>
    <w:rsid w:val="00CB4F4C"/>
    <w:rsid w:val="00CB54CC"/>
    <w:rsid w:val="00CB5DD0"/>
    <w:rsid w:val="00CB5F3B"/>
    <w:rsid w:val="00CB6B8A"/>
    <w:rsid w:val="00CB7492"/>
    <w:rsid w:val="00CB7CD5"/>
    <w:rsid w:val="00CB7D0D"/>
    <w:rsid w:val="00CB7D88"/>
    <w:rsid w:val="00CB7FE7"/>
    <w:rsid w:val="00CC0398"/>
    <w:rsid w:val="00CC081C"/>
    <w:rsid w:val="00CC09ED"/>
    <w:rsid w:val="00CC0D1C"/>
    <w:rsid w:val="00CC0E5A"/>
    <w:rsid w:val="00CC14E3"/>
    <w:rsid w:val="00CC2030"/>
    <w:rsid w:val="00CC22E5"/>
    <w:rsid w:val="00CC371B"/>
    <w:rsid w:val="00CC3853"/>
    <w:rsid w:val="00CC3D60"/>
    <w:rsid w:val="00CC406A"/>
    <w:rsid w:val="00CC490F"/>
    <w:rsid w:val="00CC4BAE"/>
    <w:rsid w:val="00CC4D3C"/>
    <w:rsid w:val="00CC53CD"/>
    <w:rsid w:val="00CC571B"/>
    <w:rsid w:val="00CC595E"/>
    <w:rsid w:val="00CC5E05"/>
    <w:rsid w:val="00CC60AF"/>
    <w:rsid w:val="00CC6742"/>
    <w:rsid w:val="00CC67DD"/>
    <w:rsid w:val="00CC691E"/>
    <w:rsid w:val="00CC6C9D"/>
    <w:rsid w:val="00CC6ED0"/>
    <w:rsid w:val="00CC6FA2"/>
    <w:rsid w:val="00CC7148"/>
    <w:rsid w:val="00CC74C0"/>
    <w:rsid w:val="00CC76E4"/>
    <w:rsid w:val="00CC7779"/>
    <w:rsid w:val="00CC7EBA"/>
    <w:rsid w:val="00CC7F6D"/>
    <w:rsid w:val="00CD046C"/>
    <w:rsid w:val="00CD0AD9"/>
    <w:rsid w:val="00CD0BDA"/>
    <w:rsid w:val="00CD15EB"/>
    <w:rsid w:val="00CD1A81"/>
    <w:rsid w:val="00CD1BAA"/>
    <w:rsid w:val="00CD2604"/>
    <w:rsid w:val="00CD28EF"/>
    <w:rsid w:val="00CD28F8"/>
    <w:rsid w:val="00CD29CF"/>
    <w:rsid w:val="00CD3177"/>
    <w:rsid w:val="00CD3239"/>
    <w:rsid w:val="00CD362E"/>
    <w:rsid w:val="00CD3856"/>
    <w:rsid w:val="00CD38B1"/>
    <w:rsid w:val="00CD3BAF"/>
    <w:rsid w:val="00CD3BFA"/>
    <w:rsid w:val="00CD3F7B"/>
    <w:rsid w:val="00CD40C7"/>
    <w:rsid w:val="00CD43AD"/>
    <w:rsid w:val="00CD4436"/>
    <w:rsid w:val="00CD4717"/>
    <w:rsid w:val="00CD51FD"/>
    <w:rsid w:val="00CD52A9"/>
    <w:rsid w:val="00CD56D7"/>
    <w:rsid w:val="00CD5AF9"/>
    <w:rsid w:val="00CD65A3"/>
    <w:rsid w:val="00CD65F5"/>
    <w:rsid w:val="00CD6887"/>
    <w:rsid w:val="00CD7001"/>
    <w:rsid w:val="00CD7336"/>
    <w:rsid w:val="00CD7612"/>
    <w:rsid w:val="00CD7C2E"/>
    <w:rsid w:val="00CD7CCD"/>
    <w:rsid w:val="00CE02FF"/>
    <w:rsid w:val="00CE043E"/>
    <w:rsid w:val="00CE04BA"/>
    <w:rsid w:val="00CE06A0"/>
    <w:rsid w:val="00CE0A40"/>
    <w:rsid w:val="00CE13B7"/>
    <w:rsid w:val="00CE14A4"/>
    <w:rsid w:val="00CE1925"/>
    <w:rsid w:val="00CE1EFD"/>
    <w:rsid w:val="00CE2047"/>
    <w:rsid w:val="00CE205F"/>
    <w:rsid w:val="00CE21E6"/>
    <w:rsid w:val="00CE231D"/>
    <w:rsid w:val="00CE23DB"/>
    <w:rsid w:val="00CE26AD"/>
    <w:rsid w:val="00CE2834"/>
    <w:rsid w:val="00CE29EC"/>
    <w:rsid w:val="00CE2C71"/>
    <w:rsid w:val="00CE2D91"/>
    <w:rsid w:val="00CE3102"/>
    <w:rsid w:val="00CE3753"/>
    <w:rsid w:val="00CE4338"/>
    <w:rsid w:val="00CE4577"/>
    <w:rsid w:val="00CE4F1F"/>
    <w:rsid w:val="00CE4F99"/>
    <w:rsid w:val="00CE4FF2"/>
    <w:rsid w:val="00CE511E"/>
    <w:rsid w:val="00CE56B9"/>
    <w:rsid w:val="00CE5873"/>
    <w:rsid w:val="00CE5984"/>
    <w:rsid w:val="00CE629D"/>
    <w:rsid w:val="00CE631D"/>
    <w:rsid w:val="00CE638E"/>
    <w:rsid w:val="00CE672E"/>
    <w:rsid w:val="00CE6E59"/>
    <w:rsid w:val="00CE753A"/>
    <w:rsid w:val="00CE7640"/>
    <w:rsid w:val="00CE7852"/>
    <w:rsid w:val="00CE796C"/>
    <w:rsid w:val="00CE7ED2"/>
    <w:rsid w:val="00CF00D5"/>
    <w:rsid w:val="00CF0154"/>
    <w:rsid w:val="00CF02B6"/>
    <w:rsid w:val="00CF0B08"/>
    <w:rsid w:val="00CF1125"/>
    <w:rsid w:val="00CF1211"/>
    <w:rsid w:val="00CF1AED"/>
    <w:rsid w:val="00CF1F85"/>
    <w:rsid w:val="00CF213D"/>
    <w:rsid w:val="00CF2A75"/>
    <w:rsid w:val="00CF2AE2"/>
    <w:rsid w:val="00CF2B40"/>
    <w:rsid w:val="00CF2C31"/>
    <w:rsid w:val="00CF2D7D"/>
    <w:rsid w:val="00CF2E42"/>
    <w:rsid w:val="00CF331C"/>
    <w:rsid w:val="00CF3AC0"/>
    <w:rsid w:val="00CF49C9"/>
    <w:rsid w:val="00CF5E7A"/>
    <w:rsid w:val="00CF6472"/>
    <w:rsid w:val="00CF6807"/>
    <w:rsid w:val="00CF6E28"/>
    <w:rsid w:val="00CF7A4C"/>
    <w:rsid w:val="00D006FB"/>
    <w:rsid w:val="00D007A9"/>
    <w:rsid w:val="00D018DE"/>
    <w:rsid w:val="00D01987"/>
    <w:rsid w:val="00D01DE6"/>
    <w:rsid w:val="00D01F9A"/>
    <w:rsid w:val="00D023EC"/>
    <w:rsid w:val="00D02514"/>
    <w:rsid w:val="00D02A37"/>
    <w:rsid w:val="00D036C8"/>
    <w:rsid w:val="00D03DBD"/>
    <w:rsid w:val="00D040A9"/>
    <w:rsid w:val="00D04962"/>
    <w:rsid w:val="00D04B0C"/>
    <w:rsid w:val="00D04F25"/>
    <w:rsid w:val="00D04F4E"/>
    <w:rsid w:val="00D05240"/>
    <w:rsid w:val="00D05281"/>
    <w:rsid w:val="00D0581C"/>
    <w:rsid w:val="00D058E5"/>
    <w:rsid w:val="00D06279"/>
    <w:rsid w:val="00D062B3"/>
    <w:rsid w:val="00D062F0"/>
    <w:rsid w:val="00D065F5"/>
    <w:rsid w:val="00D0674D"/>
    <w:rsid w:val="00D06F32"/>
    <w:rsid w:val="00D07145"/>
    <w:rsid w:val="00D071C2"/>
    <w:rsid w:val="00D07653"/>
    <w:rsid w:val="00D07BBD"/>
    <w:rsid w:val="00D07E3A"/>
    <w:rsid w:val="00D10062"/>
    <w:rsid w:val="00D10327"/>
    <w:rsid w:val="00D10676"/>
    <w:rsid w:val="00D1075B"/>
    <w:rsid w:val="00D11027"/>
    <w:rsid w:val="00D111B3"/>
    <w:rsid w:val="00D1142A"/>
    <w:rsid w:val="00D11999"/>
    <w:rsid w:val="00D11C36"/>
    <w:rsid w:val="00D11DF1"/>
    <w:rsid w:val="00D11FEA"/>
    <w:rsid w:val="00D1236D"/>
    <w:rsid w:val="00D12432"/>
    <w:rsid w:val="00D126A0"/>
    <w:rsid w:val="00D1306F"/>
    <w:rsid w:val="00D131B9"/>
    <w:rsid w:val="00D134E5"/>
    <w:rsid w:val="00D13827"/>
    <w:rsid w:val="00D13D02"/>
    <w:rsid w:val="00D13E8D"/>
    <w:rsid w:val="00D14152"/>
    <w:rsid w:val="00D1416F"/>
    <w:rsid w:val="00D143E5"/>
    <w:rsid w:val="00D145BB"/>
    <w:rsid w:val="00D1497C"/>
    <w:rsid w:val="00D14A33"/>
    <w:rsid w:val="00D14B1D"/>
    <w:rsid w:val="00D152A7"/>
    <w:rsid w:val="00D155F4"/>
    <w:rsid w:val="00D15890"/>
    <w:rsid w:val="00D159F1"/>
    <w:rsid w:val="00D15C08"/>
    <w:rsid w:val="00D161B6"/>
    <w:rsid w:val="00D16609"/>
    <w:rsid w:val="00D166AD"/>
    <w:rsid w:val="00D1695A"/>
    <w:rsid w:val="00D16978"/>
    <w:rsid w:val="00D17016"/>
    <w:rsid w:val="00D17598"/>
    <w:rsid w:val="00D17A1F"/>
    <w:rsid w:val="00D17C94"/>
    <w:rsid w:val="00D201EB"/>
    <w:rsid w:val="00D202AD"/>
    <w:rsid w:val="00D203B7"/>
    <w:rsid w:val="00D20488"/>
    <w:rsid w:val="00D20792"/>
    <w:rsid w:val="00D20B38"/>
    <w:rsid w:val="00D21219"/>
    <w:rsid w:val="00D21A49"/>
    <w:rsid w:val="00D21A93"/>
    <w:rsid w:val="00D22098"/>
    <w:rsid w:val="00D222EA"/>
    <w:rsid w:val="00D22B32"/>
    <w:rsid w:val="00D23208"/>
    <w:rsid w:val="00D23291"/>
    <w:rsid w:val="00D23381"/>
    <w:rsid w:val="00D233C9"/>
    <w:rsid w:val="00D235F6"/>
    <w:rsid w:val="00D236AF"/>
    <w:rsid w:val="00D236F5"/>
    <w:rsid w:val="00D23E78"/>
    <w:rsid w:val="00D23FC1"/>
    <w:rsid w:val="00D24856"/>
    <w:rsid w:val="00D258DF"/>
    <w:rsid w:val="00D2620D"/>
    <w:rsid w:val="00D264D1"/>
    <w:rsid w:val="00D264DE"/>
    <w:rsid w:val="00D26C44"/>
    <w:rsid w:val="00D2709B"/>
    <w:rsid w:val="00D2751B"/>
    <w:rsid w:val="00D27670"/>
    <w:rsid w:val="00D27AF1"/>
    <w:rsid w:val="00D27D68"/>
    <w:rsid w:val="00D30AA2"/>
    <w:rsid w:val="00D30CBA"/>
    <w:rsid w:val="00D30E06"/>
    <w:rsid w:val="00D317B6"/>
    <w:rsid w:val="00D3235A"/>
    <w:rsid w:val="00D32899"/>
    <w:rsid w:val="00D32C8E"/>
    <w:rsid w:val="00D32DCB"/>
    <w:rsid w:val="00D33328"/>
    <w:rsid w:val="00D33361"/>
    <w:rsid w:val="00D33526"/>
    <w:rsid w:val="00D336DB"/>
    <w:rsid w:val="00D3395A"/>
    <w:rsid w:val="00D3398E"/>
    <w:rsid w:val="00D33CC4"/>
    <w:rsid w:val="00D33DCC"/>
    <w:rsid w:val="00D33F88"/>
    <w:rsid w:val="00D34167"/>
    <w:rsid w:val="00D344A2"/>
    <w:rsid w:val="00D34867"/>
    <w:rsid w:val="00D3489E"/>
    <w:rsid w:val="00D349BA"/>
    <w:rsid w:val="00D35762"/>
    <w:rsid w:val="00D35791"/>
    <w:rsid w:val="00D357C3"/>
    <w:rsid w:val="00D357C4"/>
    <w:rsid w:val="00D35975"/>
    <w:rsid w:val="00D3611E"/>
    <w:rsid w:val="00D36CDE"/>
    <w:rsid w:val="00D373A8"/>
    <w:rsid w:val="00D376B1"/>
    <w:rsid w:val="00D379ED"/>
    <w:rsid w:val="00D37A9A"/>
    <w:rsid w:val="00D402D0"/>
    <w:rsid w:val="00D404C3"/>
    <w:rsid w:val="00D40577"/>
    <w:rsid w:val="00D40EF7"/>
    <w:rsid w:val="00D4107D"/>
    <w:rsid w:val="00D4126E"/>
    <w:rsid w:val="00D41BC7"/>
    <w:rsid w:val="00D42399"/>
    <w:rsid w:val="00D42529"/>
    <w:rsid w:val="00D42616"/>
    <w:rsid w:val="00D428FA"/>
    <w:rsid w:val="00D4331F"/>
    <w:rsid w:val="00D43961"/>
    <w:rsid w:val="00D43A4D"/>
    <w:rsid w:val="00D43CA5"/>
    <w:rsid w:val="00D43F78"/>
    <w:rsid w:val="00D43FE2"/>
    <w:rsid w:val="00D44077"/>
    <w:rsid w:val="00D44446"/>
    <w:rsid w:val="00D44A7E"/>
    <w:rsid w:val="00D45A1C"/>
    <w:rsid w:val="00D45A95"/>
    <w:rsid w:val="00D45BA0"/>
    <w:rsid w:val="00D45FBC"/>
    <w:rsid w:val="00D46392"/>
    <w:rsid w:val="00D464DF"/>
    <w:rsid w:val="00D464FE"/>
    <w:rsid w:val="00D46807"/>
    <w:rsid w:val="00D46A71"/>
    <w:rsid w:val="00D47118"/>
    <w:rsid w:val="00D47873"/>
    <w:rsid w:val="00D47AE8"/>
    <w:rsid w:val="00D50D3C"/>
    <w:rsid w:val="00D510B3"/>
    <w:rsid w:val="00D510C8"/>
    <w:rsid w:val="00D51953"/>
    <w:rsid w:val="00D51B1E"/>
    <w:rsid w:val="00D51F00"/>
    <w:rsid w:val="00D523AC"/>
    <w:rsid w:val="00D52568"/>
    <w:rsid w:val="00D52FF7"/>
    <w:rsid w:val="00D5373C"/>
    <w:rsid w:val="00D5399D"/>
    <w:rsid w:val="00D53EBD"/>
    <w:rsid w:val="00D54952"/>
    <w:rsid w:val="00D54AE3"/>
    <w:rsid w:val="00D552E7"/>
    <w:rsid w:val="00D5557F"/>
    <w:rsid w:val="00D559F8"/>
    <w:rsid w:val="00D55ADB"/>
    <w:rsid w:val="00D55CBB"/>
    <w:rsid w:val="00D5639B"/>
    <w:rsid w:val="00D566B8"/>
    <w:rsid w:val="00D56D37"/>
    <w:rsid w:val="00D56E76"/>
    <w:rsid w:val="00D571D9"/>
    <w:rsid w:val="00D575DC"/>
    <w:rsid w:val="00D579EC"/>
    <w:rsid w:val="00D57EA6"/>
    <w:rsid w:val="00D57ED0"/>
    <w:rsid w:val="00D60271"/>
    <w:rsid w:val="00D60355"/>
    <w:rsid w:val="00D60367"/>
    <w:rsid w:val="00D607D1"/>
    <w:rsid w:val="00D607DC"/>
    <w:rsid w:val="00D608FB"/>
    <w:rsid w:val="00D60ED1"/>
    <w:rsid w:val="00D60FE3"/>
    <w:rsid w:val="00D61192"/>
    <w:rsid w:val="00D612B8"/>
    <w:rsid w:val="00D61A21"/>
    <w:rsid w:val="00D61DE5"/>
    <w:rsid w:val="00D61E33"/>
    <w:rsid w:val="00D61E96"/>
    <w:rsid w:val="00D62D49"/>
    <w:rsid w:val="00D62E99"/>
    <w:rsid w:val="00D6310E"/>
    <w:rsid w:val="00D631B3"/>
    <w:rsid w:val="00D634B3"/>
    <w:rsid w:val="00D634F4"/>
    <w:rsid w:val="00D63B1D"/>
    <w:rsid w:val="00D63F62"/>
    <w:rsid w:val="00D64087"/>
    <w:rsid w:val="00D6453C"/>
    <w:rsid w:val="00D646A0"/>
    <w:rsid w:val="00D64BC6"/>
    <w:rsid w:val="00D65206"/>
    <w:rsid w:val="00D6521F"/>
    <w:rsid w:val="00D65692"/>
    <w:rsid w:val="00D66879"/>
    <w:rsid w:val="00D668EF"/>
    <w:rsid w:val="00D66947"/>
    <w:rsid w:val="00D66E50"/>
    <w:rsid w:val="00D66FA8"/>
    <w:rsid w:val="00D66FAC"/>
    <w:rsid w:val="00D670C7"/>
    <w:rsid w:val="00D673EC"/>
    <w:rsid w:val="00D67419"/>
    <w:rsid w:val="00D67954"/>
    <w:rsid w:val="00D67A2D"/>
    <w:rsid w:val="00D702B0"/>
    <w:rsid w:val="00D707C7"/>
    <w:rsid w:val="00D70E74"/>
    <w:rsid w:val="00D711A6"/>
    <w:rsid w:val="00D715BC"/>
    <w:rsid w:val="00D71631"/>
    <w:rsid w:val="00D724A8"/>
    <w:rsid w:val="00D72DB4"/>
    <w:rsid w:val="00D730B7"/>
    <w:rsid w:val="00D734ED"/>
    <w:rsid w:val="00D737B4"/>
    <w:rsid w:val="00D73AA8"/>
    <w:rsid w:val="00D73B31"/>
    <w:rsid w:val="00D74D08"/>
    <w:rsid w:val="00D74ECF"/>
    <w:rsid w:val="00D75B62"/>
    <w:rsid w:val="00D762C8"/>
    <w:rsid w:val="00D76433"/>
    <w:rsid w:val="00D76671"/>
    <w:rsid w:val="00D76D40"/>
    <w:rsid w:val="00D76D6A"/>
    <w:rsid w:val="00D76D84"/>
    <w:rsid w:val="00D76EBC"/>
    <w:rsid w:val="00D776B1"/>
    <w:rsid w:val="00D77AB6"/>
    <w:rsid w:val="00D80126"/>
    <w:rsid w:val="00D802D2"/>
    <w:rsid w:val="00D80327"/>
    <w:rsid w:val="00D80548"/>
    <w:rsid w:val="00D8060E"/>
    <w:rsid w:val="00D809B4"/>
    <w:rsid w:val="00D80C56"/>
    <w:rsid w:val="00D80CD4"/>
    <w:rsid w:val="00D8130D"/>
    <w:rsid w:val="00D8134B"/>
    <w:rsid w:val="00D8153D"/>
    <w:rsid w:val="00D817F2"/>
    <w:rsid w:val="00D81916"/>
    <w:rsid w:val="00D819F4"/>
    <w:rsid w:val="00D81BA2"/>
    <w:rsid w:val="00D81C4F"/>
    <w:rsid w:val="00D81CC1"/>
    <w:rsid w:val="00D81D6C"/>
    <w:rsid w:val="00D81ECA"/>
    <w:rsid w:val="00D82289"/>
    <w:rsid w:val="00D822B4"/>
    <w:rsid w:val="00D825CD"/>
    <w:rsid w:val="00D827E7"/>
    <w:rsid w:val="00D82E4C"/>
    <w:rsid w:val="00D83572"/>
    <w:rsid w:val="00D8393C"/>
    <w:rsid w:val="00D83BF5"/>
    <w:rsid w:val="00D83DAE"/>
    <w:rsid w:val="00D83E10"/>
    <w:rsid w:val="00D84194"/>
    <w:rsid w:val="00D844A6"/>
    <w:rsid w:val="00D84851"/>
    <w:rsid w:val="00D858AE"/>
    <w:rsid w:val="00D8605B"/>
    <w:rsid w:val="00D86085"/>
    <w:rsid w:val="00D86112"/>
    <w:rsid w:val="00D865FA"/>
    <w:rsid w:val="00D86780"/>
    <w:rsid w:val="00D86E37"/>
    <w:rsid w:val="00D86F34"/>
    <w:rsid w:val="00D871BD"/>
    <w:rsid w:val="00D875A5"/>
    <w:rsid w:val="00D8771A"/>
    <w:rsid w:val="00D87745"/>
    <w:rsid w:val="00D87D96"/>
    <w:rsid w:val="00D87E64"/>
    <w:rsid w:val="00D906E5"/>
    <w:rsid w:val="00D909A9"/>
    <w:rsid w:val="00D909AB"/>
    <w:rsid w:val="00D90A07"/>
    <w:rsid w:val="00D90C67"/>
    <w:rsid w:val="00D90EA1"/>
    <w:rsid w:val="00D91A0E"/>
    <w:rsid w:val="00D91F1A"/>
    <w:rsid w:val="00D92497"/>
    <w:rsid w:val="00D925EA"/>
    <w:rsid w:val="00D92C65"/>
    <w:rsid w:val="00D936A7"/>
    <w:rsid w:val="00D93712"/>
    <w:rsid w:val="00D938C7"/>
    <w:rsid w:val="00D93C38"/>
    <w:rsid w:val="00D93C9D"/>
    <w:rsid w:val="00D94392"/>
    <w:rsid w:val="00D94540"/>
    <w:rsid w:val="00D9460D"/>
    <w:rsid w:val="00D94A19"/>
    <w:rsid w:val="00D94C9F"/>
    <w:rsid w:val="00D94E9C"/>
    <w:rsid w:val="00D953E7"/>
    <w:rsid w:val="00D95457"/>
    <w:rsid w:val="00D95B6E"/>
    <w:rsid w:val="00D95E6D"/>
    <w:rsid w:val="00D95F82"/>
    <w:rsid w:val="00D9666B"/>
    <w:rsid w:val="00D9675F"/>
    <w:rsid w:val="00D96999"/>
    <w:rsid w:val="00D96B1F"/>
    <w:rsid w:val="00D96E6E"/>
    <w:rsid w:val="00D979DB"/>
    <w:rsid w:val="00D97F12"/>
    <w:rsid w:val="00DA0044"/>
    <w:rsid w:val="00DA06F1"/>
    <w:rsid w:val="00DA077F"/>
    <w:rsid w:val="00DA16D1"/>
    <w:rsid w:val="00DA1801"/>
    <w:rsid w:val="00DA1A14"/>
    <w:rsid w:val="00DA1F4C"/>
    <w:rsid w:val="00DA20AF"/>
    <w:rsid w:val="00DA213D"/>
    <w:rsid w:val="00DA2864"/>
    <w:rsid w:val="00DA3349"/>
    <w:rsid w:val="00DA3B84"/>
    <w:rsid w:val="00DA442C"/>
    <w:rsid w:val="00DA4765"/>
    <w:rsid w:val="00DA5581"/>
    <w:rsid w:val="00DA576E"/>
    <w:rsid w:val="00DA5899"/>
    <w:rsid w:val="00DA5D64"/>
    <w:rsid w:val="00DA659A"/>
    <w:rsid w:val="00DA66A6"/>
    <w:rsid w:val="00DA6928"/>
    <w:rsid w:val="00DA69A5"/>
    <w:rsid w:val="00DA6CE1"/>
    <w:rsid w:val="00DA7DDD"/>
    <w:rsid w:val="00DA7F2B"/>
    <w:rsid w:val="00DB0E54"/>
    <w:rsid w:val="00DB1077"/>
    <w:rsid w:val="00DB10B2"/>
    <w:rsid w:val="00DB1304"/>
    <w:rsid w:val="00DB1595"/>
    <w:rsid w:val="00DB1650"/>
    <w:rsid w:val="00DB1B96"/>
    <w:rsid w:val="00DB1BD2"/>
    <w:rsid w:val="00DB1C65"/>
    <w:rsid w:val="00DB244E"/>
    <w:rsid w:val="00DB2644"/>
    <w:rsid w:val="00DB350B"/>
    <w:rsid w:val="00DB3E8D"/>
    <w:rsid w:val="00DB3F30"/>
    <w:rsid w:val="00DB4A81"/>
    <w:rsid w:val="00DB4D3E"/>
    <w:rsid w:val="00DB5054"/>
    <w:rsid w:val="00DB58F7"/>
    <w:rsid w:val="00DB5F11"/>
    <w:rsid w:val="00DB5F2C"/>
    <w:rsid w:val="00DB621F"/>
    <w:rsid w:val="00DB644F"/>
    <w:rsid w:val="00DB654B"/>
    <w:rsid w:val="00DB6824"/>
    <w:rsid w:val="00DB6ADF"/>
    <w:rsid w:val="00DB70B9"/>
    <w:rsid w:val="00DB7117"/>
    <w:rsid w:val="00DB75D5"/>
    <w:rsid w:val="00DB7B73"/>
    <w:rsid w:val="00DB7C30"/>
    <w:rsid w:val="00DB7D3A"/>
    <w:rsid w:val="00DC0364"/>
    <w:rsid w:val="00DC0920"/>
    <w:rsid w:val="00DC1295"/>
    <w:rsid w:val="00DC13B8"/>
    <w:rsid w:val="00DC150B"/>
    <w:rsid w:val="00DC1923"/>
    <w:rsid w:val="00DC1B0C"/>
    <w:rsid w:val="00DC203C"/>
    <w:rsid w:val="00DC2A6C"/>
    <w:rsid w:val="00DC2CF7"/>
    <w:rsid w:val="00DC2D53"/>
    <w:rsid w:val="00DC322C"/>
    <w:rsid w:val="00DC3D60"/>
    <w:rsid w:val="00DC3EA9"/>
    <w:rsid w:val="00DC4148"/>
    <w:rsid w:val="00DC428D"/>
    <w:rsid w:val="00DC42A1"/>
    <w:rsid w:val="00DC45CA"/>
    <w:rsid w:val="00DC4A63"/>
    <w:rsid w:val="00DC4EA2"/>
    <w:rsid w:val="00DC4FD4"/>
    <w:rsid w:val="00DC54EA"/>
    <w:rsid w:val="00DC5EC2"/>
    <w:rsid w:val="00DC61DD"/>
    <w:rsid w:val="00DC66AA"/>
    <w:rsid w:val="00DC6700"/>
    <w:rsid w:val="00DC6ED2"/>
    <w:rsid w:val="00DC737F"/>
    <w:rsid w:val="00DC7554"/>
    <w:rsid w:val="00DC7991"/>
    <w:rsid w:val="00DC79FD"/>
    <w:rsid w:val="00DC7C64"/>
    <w:rsid w:val="00DC7CE0"/>
    <w:rsid w:val="00DC7E65"/>
    <w:rsid w:val="00DC7E89"/>
    <w:rsid w:val="00DD0117"/>
    <w:rsid w:val="00DD0A27"/>
    <w:rsid w:val="00DD0A80"/>
    <w:rsid w:val="00DD0BBB"/>
    <w:rsid w:val="00DD1105"/>
    <w:rsid w:val="00DD196B"/>
    <w:rsid w:val="00DD30FE"/>
    <w:rsid w:val="00DD3490"/>
    <w:rsid w:val="00DD3666"/>
    <w:rsid w:val="00DD3D12"/>
    <w:rsid w:val="00DD432F"/>
    <w:rsid w:val="00DD433C"/>
    <w:rsid w:val="00DD45EF"/>
    <w:rsid w:val="00DD4CA6"/>
    <w:rsid w:val="00DD5767"/>
    <w:rsid w:val="00DD57CC"/>
    <w:rsid w:val="00DD5835"/>
    <w:rsid w:val="00DD59EE"/>
    <w:rsid w:val="00DD5A00"/>
    <w:rsid w:val="00DD5A90"/>
    <w:rsid w:val="00DD5ACB"/>
    <w:rsid w:val="00DD5F02"/>
    <w:rsid w:val="00DD6476"/>
    <w:rsid w:val="00DD6777"/>
    <w:rsid w:val="00DD69D0"/>
    <w:rsid w:val="00DD6CBC"/>
    <w:rsid w:val="00DD6DF1"/>
    <w:rsid w:val="00DD6ED2"/>
    <w:rsid w:val="00DD745F"/>
    <w:rsid w:val="00DD74D7"/>
    <w:rsid w:val="00DD7DD7"/>
    <w:rsid w:val="00DD7DE6"/>
    <w:rsid w:val="00DE010B"/>
    <w:rsid w:val="00DE0CD5"/>
    <w:rsid w:val="00DE1521"/>
    <w:rsid w:val="00DE1864"/>
    <w:rsid w:val="00DE198B"/>
    <w:rsid w:val="00DE2269"/>
    <w:rsid w:val="00DE236D"/>
    <w:rsid w:val="00DE255E"/>
    <w:rsid w:val="00DE258D"/>
    <w:rsid w:val="00DE2867"/>
    <w:rsid w:val="00DE2B42"/>
    <w:rsid w:val="00DE2BFE"/>
    <w:rsid w:val="00DE3585"/>
    <w:rsid w:val="00DE3CB2"/>
    <w:rsid w:val="00DE48C0"/>
    <w:rsid w:val="00DE4A66"/>
    <w:rsid w:val="00DE54AA"/>
    <w:rsid w:val="00DE5D42"/>
    <w:rsid w:val="00DE5E9B"/>
    <w:rsid w:val="00DE5ED0"/>
    <w:rsid w:val="00DE66DB"/>
    <w:rsid w:val="00DE6BD2"/>
    <w:rsid w:val="00DE6FCC"/>
    <w:rsid w:val="00DE77F5"/>
    <w:rsid w:val="00DE78D7"/>
    <w:rsid w:val="00DE9148"/>
    <w:rsid w:val="00DF0AC0"/>
    <w:rsid w:val="00DF11AB"/>
    <w:rsid w:val="00DF1322"/>
    <w:rsid w:val="00DF20EE"/>
    <w:rsid w:val="00DF3062"/>
    <w:rsid w:val="00DF3073"/>
    <w:rsid w:val="00DF3722"/>
    <w:rsid w:val="00DF37ED"/>
    <w:rsid w:val="00DF439F"/>
    <w:rsid w:val="00DF44A3"/>
    <w:rsid w:val="00DF47D7"/>
    <w:rsid w:val="00DF498A"/>
    <w:rsid w:val="00DF4C9C"/>
    <w:rsid w:val="00DF59B9"/>
    <w:rsid w:val="00DF5AC7"/>
    <w:rsid w:val="00DF5BB1"/>
    <w:rsid w:val="00DF60AC"/>
    <w:rsid w:val="00DF60B0"/>
    <w:rsid w:val="00DF6723"/>
    <w:rsid w:val="00DF67F0"/>
    <w:rsid w:val="00DF687B"/>
    <w:rsid w:val="00DF69FD"/>
    <w:rsid w:val="00DF6E30"/>
    <w:rsid w:val="00DF6FF4"/>
    <w:rsid w:val="00DF7658"/>
    <w:rsid w:val="00DF78C1"/>
    <w:rsid w:val="00DF7DFD"/>
    <w:rsid w:val="00DF7EB9"/>
    <w:rsid w:val="00E00268"/>
    <w:rsid w:val="00E004B8"/>
    <w:rsid w:val="00E00716"/>
    <w:rsid w:val="00E01059"/>
    <w:rsid w:val="00E01816"/>
    <w:rsid w:val="00E01EAB"/>
    <w:rsid w:val="00E020CC"/>
    <w:rsid w:val="00E021FD"/>
    <w:rsid w:val="00E027BC"/>
    <w:rsid w:val="00E0287C"/>
    <w:rsid w:val="00E02C88"/>
    <w:rsid w:val="00E03177"/>
    <w:rsid w:val="00E03767"/>
    <w:rsid w:val="00E04242"/>
    <w:rsid w:val="00E0445B"/>
    <w:rsid w:val="00E04504"/>
    <w:rsid w:val="00E04B77"/>
    <w:rsid w:val="00E04BFD"/>
    <w:rsid w:val="00E05013"/>
    <w:rsid w:val="00E050EA"/>
    <w:rsid w:val="00E052F0"/>
    <w:rsid w:val="00E053CC"/>
    <w:rsid w:val="00E057A1"/>
    <w:rsid w:val="00E05BF0"/>
    <w:rsid w:val="00E05D59"/>
    <w:rsid w:val="00E06008"/>
    <w:rsid w:val="00E0616C"/>
    <w:rsid w:val="00E062C2"/>
    <w:rsid w:val="00E065C1"/>
    <w:rsid w:val="00E069F3"/>
    <w:rsid w:val="00E06E21"/>
    <w:rsid w:val="00E076C7"/>
    <w:rsid w:val="00E1035D"/>
    <w:rsid w:val="00E10859"/>
    <w:rsid w:val="00E10935"/>
    <w:rsid w:val="00E10E6E"/>
    <w:rsid w:val="00E10F89"/>
    <w:rsid w:val="00E11002"/>
    <w:rsid w:val="00E1139E"/>
    <w:rsid w:val="00E11631"/>
    <w:rsid w:val="00E11B1C"/>
    <w:rsid w:val="00E11B65"/>
    <w:rsid w:val="00E11CC4"/>
    <w:rsid w:val="00E11D4C"/>
    <w:rsid w:val="00E11F18"/>
    <w:rsid w:val="00E121A8"/>
    <w:rsid w:val="00E1228D"/>
    <w:rsid w:val="00E12557"/>
    <w:rsid w:val="00E12630"/>
    <w:rsid w:val="00E12B86"/>
    <w:rsid w:val="00E12CA4"/>
    <w:rsid w:val="00E13CC1"/>
    <w:rsid w:val="00E141CD"/>
    <w:rsid w:val="00E1432F"/>
    <w:rsid w:val="00E14780"/>
    <w:rsid w:val="00E14989"/>
    <w:rsid w:val="00E14D61"/>
    <w:rsid w:val="00E14F32"/>
    <w:rsid w:val="00E1502D"/>
    <w:rsid w:val="00E15273"/>
    <w:rsid w:val="00E1547D"/>
    <w:rsid w:val="00E15753"/>
    <w:rsid w:val="00E166AB"/>
    <w:rsid w:val="00E1686B"/>
    <w:rsid w:val="00E170C2"/>
    <w:rsid w:val="00E17253"/>
    <w:rsid w:val="00E177E1"/>
    <w:rsid w:val="00E179FD"/>
    <w:rsid w:val="00E17B28"/>
    <w:rsid w:val="00E17CA5"/>
    <w:rsid w:val="00E17D4B"/>
    <w:rsid w:val="00E17E3A"/>
    <w:rsid w:val="00E17F25"/>
    <w:rsid w:val="00E20565"/>
    <w:rsid w:val="00E205B1"/>
    <w:rsid w:val="00E2060D"/>
    <w:rsid w:val="00E20A3E"/>
    <w:rsid w:val="00E20B6D"/>
    <w:rsid w:val="00E20DD0"/>
    <w:rsid w:val="00E20FF6"/>
    <w:rsid w:val="00E211C0"/>
    <w:rsid w:val="00E2123E"/>
    <w:rsid w:val="00E21332"/>
    <w:rsid w:val="00E21639"/>
    <w:rsid w:val="00E216A6"/>
    <w:rsid w:val="00E2192E"/>
    <w:rsid w:val="00E2199F"/>
    <w:rsid w:val="00E21F2D"/>
    <w:rsid w:val="00E22212"/>
    <w:rsid w:val="00E22FBD"/>
    <w:rsid w:val="00E23B5F"/>
    <w:rsid w:val="00E24016"/>
    <w:rsid w:val="00E24A2D"/>
    <w:rsid w:val="00E24BFF"/>
    <w:rsid w:val="00E24C37"/>
    <w:rsid w:val="00E2539E"/>
    <w:rsid w:val="00E2573C"/>
    <w:rsid w:val="00E25B54"/>
    <w:rsid w:val="00E25EAC"/>
    <w:rsid w:val="00E262A0"/>
    <w:rsid w:val="00E26A53"/>
    <w:rsid w:val="00E26BCD"/>
    <w:rsid w:val="00E273E3"/>
    <w:rsid w:val="00E275F7"/>
    <w:rsid w:val="00E276B4"/>
    <w:rsid w:val="00E27851"/>
    <w:rsid w:val="00E27956"/>
    <w:rsid w:val="00E279F0"/>
    <w:rsid w:val="00E27BDD"/>
    <w:rsid w:val="00E27CF5"/>
    <w:rsid w:val="00E27DD3"/>
    <w:rsid w:val="00E27E94"/>
    <w:rsid w:val="00E27EEE"/>
    <w:rsid w:val="00E3062D"/>
    <w:rsid w:val="00E30F3A"/>
    <w:rsid w:val="00E30F3D"/>
    <w:rsid w:val="00E30F98"/>
    <w:rsid w:val="00E31404"/>
    <w:rsid w:val="00E314D5"/>
    <w:rsid w:val="00E316F8"/>
    <w:rsid w:val="00E318BD"/>
    <w:rsid w:val="00E319BB"/>
    <w:rsid w:val="00E31FEE"/>
    <w:rsid w:val="00E321B7"/>
    <w:rsid w:val="00E32236"/>
    <w:rsid w:val="00E32A93"/>
    <w:rsid w:val="00E32C8F"/>
    <w:rsid w:val="00E33194"/>
    <w:rsid w:val="00E33A03"/>
    <w:rsid w:val="00E33BE6"/>
    <w:rsid w:val="00E340FE"/>
    <w:rsid w:val="00E3534F"/>
    <w:rsid w:val="00E35EFD"/>
    <w:rsid w:val="00E3698C"/>
    <w:rsid w:val="00E36BC8"/>
    <w:rsid w:val="00E37BAA"/>
    <w:rsid w:val="00E37CBD"/>
    <w:rsid w:val="00E4012B"/>
    <w:rsid w:val="00E40520"/>
    <w:rsid w:val="00E405DD"/>
    <w:rsid w:val="00E40B5A"/>
    <w:rsid w:val="00E40C9C"/>
    <w:rsid w:val="00E41222"/>
    <w:rsid w:val="00E413CA"/>
    <w:rsid w:val="00E41E85"/>
    <w:rsid w:val="00E4242F"/>
    <w:rsid w:val="00E42579"/>
    <w:rsid w:val="00E42DCC"/>
    <w:rsid w:val="00E42ED0"/>
    <w:rsid w:val="00E43241"/>
    <w:rsid w:val="00E439FA"/>
    <w:rsid w:val="00E4493C"/>
    <w:rsid w:val="00E44A9E"/>
    <w:rsid w:val="00E44E6F"/>
    <w:rsid w:val="00E454B1"/>
    <w:rsid w:val="00E456C8"/>
    <w:rsid w:val="00E4577E"/>
    <w:rsid w:val="00E45842"/>
    <w:rsid w:val="00E46057"/>
    <w:rsid w:val="00E46163"/>
    <w:rsid w:val="00E461A0"/>
    <w:rsid w:val="00E46410"/>
    <w:rsid w:val="00E464E8"/>
    <w:rsid w:val="00E4690C"/>
    <w:rsid w:val="00E46E7B"/>
    <w:rsid w:val="00E47124"/>
    <w:rsid w:val="00E476B3"/>
    <w:rsid w:val="00E50000"/>
    <w:rsid w:val="00E50071"/>
    <w:rsid w:val="00E502D8"/>
    <w:rsid w:val="00E5032D"/>
    <w:rsid w:val="00E50D63"/>
    <w:rsid w:val="00E513AF"/>
    <w:rsid w:val="00E517BF"/>
    <w:rsid w:val="00E5191D"/>
    <w:rsid w:val="00E519F7"/>
    <w:rsid w:val="00E51F7E"/>
    <w:rsid w:val="00E52121"/>
    <w:rsid w:val="00E52410"/>
    <w:rsid w:val="00E53423"/>
    <w:rsid w:val="00E53C00"/>
    <w:rsid w:val="00E53C94"/>
    <w:rsid w:val="00E53D4D"/>
    <w:rsid w:val="00E543B4"/>
    <w:rsid w:val="00E5509B"/>
    <w:rsid w:val="00E55B92"/>
    <w:rsid w:val="00E55D4C"/>
    <w:rsid w:val="00E56785"/>
    <w:rsid w:val="00E56818"/>
    <w:rsid w:val="00E56D2B"/>
    <w:rsid w:val="00E57398"/>
    <w:rsid w:val="00E574BB"/>
    <w:rsid w:val="00E57A6C"/>
    <w:rsid w:val="00E57A8B"/>
    <w:rsid w:val="00E57BA8"/>
    <w:rsid w:val="00E57C67"/>
    <w:rsid w:val="00E57CA4"/>
    <w:rsid w:val="00E57CC2"/>
    <w:rsid w:val="00E57F9C"/>
    <w:rsid w:val="00E60218"/>
    <w:rsid w:val="00E605F2"/>
    <w:rsid w:val="00E61546"/>
    <w:rsid w:val="00E616DE"/>
    <w:rsid w:val="00E61A2C"/>
    <w:rsid w:val="00E624EA"/>
    <w:rsid w:val="00E62C72"/>
    <w:rsid w:val="00E62C9C"/>
    <w:rsid w:val="00E64156"/>
    <w:rsid w:val="00E6479A"/>
    <w:rsid w:val="00E64948"/>
    <w:rsid w:val="00E64B02"/>
    <w:rsid w:val="00E64D00"/>
    <w:rsid w:val="00E65676"/>
    <w:rsid w:val="00E6567A"/>
    <w:rsid w:val="00E65867"/>
    <w:rsid w:val="00E65A33"/>
    <w:rsid w:val="00E65AE6"/>
    <w:rsid w:val="00E661FD"/>
    <w:rsid w:val="00E666C4"/>
    <w:rsid w:val="00E667C3"/>
    <w:rsid w:val="00E66B3C"/>
    <w:rsid w:val="00E67006"/>
    <w:rsid w:val="00E6711C"/>
    <w:rsid w:val="00E676B6"/>
    <w:rsid w:val="00E677AC"/>
    <w:rsid w:val="00E67BF9"/>
    <w:rsid w:val="00E7050D"/>
    <w:rsid w:val="00E708F0"/>
    <w:rsid w:val="00E70F98"/>
    <w:rsid w:val="00E7114E"/>
    <w:rsid w:val="00E71214"/>
    <w:rsid w:val="00E713F7"/>
    <w:rsid w:val="00E71EA1"/>
    <w:rsid w:val="00E72138"/>
    <w:rsid w:val="00E7218C"/>
    <w:rsid w:val="00E722C9"/>
    <w:rsid w:val="00E723BD"/>
    <w:rsid w:val="00E725CE"/>
    <w:rsid w:val="00E72908"/>
    <w:rsid w:val="00E72B8D"/>
    <w:rsid w:val="00E72FA1"/>
    <w:rsid w:val="00E73453"/>
    <w:rsid w:val="00E736FA"/>
    <w:rsid w:val="00E7437B"/>
    <w:rsid w:val="00E746E7"/>
    <w:rsid w:val="00E74833"/>
    <w:rsid w:val="00E74F2C"/>
    <w:rsid w:val="00E75434"/>
    <w:rsid w:val="00E75A94"/>
    <w:rsid w:val="00E75A96"/>
    <w:rsid w:val="00E75D17"/>
    <w:rsid w:val="00E762B0"/>
    <w:rsid w:val="00E76608"/>
    <w:rsid w:val="00E766ED"/>
    <w:rsid w:val="00E76CBD"/>
    <w:rsid w:val="00E76CD4"/>
    <w:rsid w:val="00E7711B"/>
    <w:rsid w:val="00E77632"/>
    <w:rsid w:val="00E779EF"/>
    <w:rsid w:val="00E77EF3"/>
    <w:rsid w:val="00E802C3"/>
    <w:rsid w:val="00E804DB"/>
    <w:rsid w:val="00E8079F"/>
    <w:rsid w:val="00E80946"/>
    <w:rsid w:val="00E80981"/>
    <w:rsid w:val="00E81960"/>
    <w:rsid w:val="00E81B0F"/>
    <w:rsid w:val="00E81C94"/>
    <w:rsid w:val="00E82383"/>
    <w:rsid w:val="00E824E4"/>
    <w:rsid w:val="00E8273C"/>
    <w:rsid w:val="00E82799"/>
    <w:rsid w:val="00E82E4D"/>
    <w:rsid w:val="00E830B5"/>
    <w:rsid w:val="00E830F9"/>
    <w:rsid w:val="00E8362C"/>
    <w:rsid w:val="00E83BE3"/>
    <w:rsid w:val="00E83F7F"/>
    <w:rsid w:val="00E84202"/>
    <w:rsid w:val="00E8449F"/>
    <w:rsid w:val="00E84657"/>
    <w:rsid w:val="00E847EF"/>
    <w:rsid w:val="00E848A5"/>
    <w:rsid w:val="00E85335"/>
    <w:rsid w:val="00E853C9"/>
    <w:rsid w:val="00E85502"/>
    <w:rsid w:val="00E855D4"/>
    <w:rsid w:val="00E859E3"/>
    <w:rsid w:val="00E85A9F"/>
    <w:rsid w:val="00E86246"/>
    <w:rsid w:val="00E86261"/>
    <w:rsid w:val="00E86409"/>
    <w:rsid w:val="00E8668D"/>
    <w:rsid w:val="00E871A3"/>
    <w:rsid w:val="00E8761A"/>
    <w:rsid w:val="00E876AE"/>
    <w:rsid w:val="00E87788"/>
    <w:rsid w:val="00E87917"/>
    <w:rsid w:val="00E87AF9"/>
    <w:rsid w:val="00E87E6C"/>
    <w:rsid w:val="00E90141"/>
    <w:rsid w:val="00E901CC"/>
    <w:rsid w:val="00E90372"/>
    <w:rsid w:val="00E9050E"/>
    <w:rsid w:val="00E9062B"/>
    <w:rsid w:val="00E90798"/>
    <w:rsid w:val="00E90E00"/>
    <w:rsid w:val="00E90EFD"/>
    <w:rsid w:val="00E91A31"/>
    <w:rsid w:val="00E91CC7"/>
    <w:rsid w:val="00E91CEB"/>
    <w:rsid w:val="00E91D3F"/>
    <w:rsid w:val="00E91EB2"/>
    <w:rsid w:val="00E92245"/>
    <w:rsid w:val="00E92A59"/>
    <w:rsid w:val="00E92B10"/>
    <w:rsid w:val="00E93463"/>
    <w:rsid w:val="00E937DA"/>
    <w:rsid w:val="00E93CEC"/>
    <w:rsid w:val="00E94170"/>
    <w:rsid w:val="00E946C0"/>
    <w:rsid w:val="00E94FDE"/>
    <w:rsid w:val="00E950A9"/>
    <w:rsid w:val="00E953B4"/>
    <w:rsid w:val="00E95861"/>
    <w:rsid w:val="00E95E66"/>
    <w:rsid w:val="00E9631B"/>
    <w:rsid w:val="00E963A0"/>
    <w:rsid w:val="00E965AD"/>
    <w:rsid w:val="00E968E3"/>
    <w:rsid w:val="00E96AF7"/>
    <w:rsid w:val="00E96B0A"/>
    <w:rsid w:val="00E97639"/>
    <w:rsid w:val="00E97CA6"/>
    <w:rsid w:val="00E97D46"/>
    <w:rsid w:val="00E97D58"/>
    <w:rsid w:val="00EA02C6"/>
    <w:rsid w:val="00EA03D0"/>
    <w:rsid w:val="00EA083E"/>
    <w:rsid w:val="00EA0E4C"/>
    <w:rsid w:val="00EA0F05"/>
    <w:rsid w:val="00EA1189"/>
    <w:rsid w:val="00EA17CB"/>
    <w:rsid w:val="00EA1A21"/>
    <w:rsid w:val="00EA1CB5"/>
    <w:rsid w:val="00EA2425"/>
    <w:rsid w:val="00EA28DF"/>
    <w:rsid w:val="00EA347F"/>
    <w:rsid w:val="00EA3490"/>
    <w:rsid w:val="00EA3A14"/>
    <w:rsid w:val="00EA41AF"/>
    <w:rsid w:val="00EA4574"/>
    <w:rsid w:val="00EA4B0D"/>
    <w:rsid w:val="00EA4F87"/>
    <w:rsid w:val="00EA55F7"/>
    <w:rsid w:val="00EA5B88"/>
    <w:rsid w:val="00EA5F53"/>
    <w:rsid w:val="00EA620B"/>
    <w:rsid w:val="00EA6429"/>
    <w:rsid w:val="00EA650F"/>
    <w:rsid w:val="00EA65FA"/>
    <w:rsid w:val="00EA6634"/>
    <w:rsid w:val="00EA67C2"/>
    <w:rsid w:val="00EA765A"/>
    <w:rsid w:val="00EA7A90"/>
    <w:rsid w:val="00EA7D3A"/>
    <w:rsid w:val="00EA7F45"/>
    <w:rsid w:val="00EA7FAA"/>
    <w:rsid w:val="00EB0212"/>
    <w:rsid w:val="00EB0ED8"/>
    <w:rsid w:val="00EB0FFB"/>
    <w:rsid w:val="00EB118D"/>
    <w:rsid w:val="00EB11C5"/>
    <w:rsid w:val="00EB155A"/>
    <w:rsid w:val="00EB15A6"/>
    <w:rsid w:val="00EB1711"/>
    <w:rsid w:val="00EB1935"/>
    <w:rsid w:val="00EB1AF5"/>
    <w:rsid w:val="00EB1B44"/>
    <w:rsid w:val="00EB1B5C"/>
    <w:rsid w:val="00EB1E6A"/>
    <w:rsid w:val="00EB1EEC"/>
    <w:rsid w:val="00EB2552"/>
    <w:rsid w:val="00EB2CF9"/>
    <w:rsid w:val="00EB3959"/>
    <w:rsid w:val="00EB3D54"/>
    <w:rsid w:val="00EB3F47"/>
    <w:rsid w:val="00EB4834"/>
    <w:rsid w:val="00EB4EA5"/>
    <w:rsid w:val="00EB5590"/>
    <w:rsid w:val="00EB56E5"/>
    <w:rsid w:val="00EB5B74"/>
    <w:rsid w:val="00EB5ECA"/>
    <w:rsid w:val="00EB5ED1"/>
    <w:rsid w:val="00EB6A68"/>
    <w:rsid w:val="00EB6C9A"/>
    <w:rsid w:val="00EB71B1"/>
    <w:rsid w:val="00EC07CC"/>
    <w:rsid w:val="00EC08B5"/>
    <w:rsid w:val="00EC10C5"/>
    <w:rsid w:val="00EC1176"/>
    <w:rsid w:val="00EC143C"/>
    <w:rsid w:val="00EC18E2"/>
    <w:rsid w:val="00EC1A58"/>
    <w:rsid w:val="00EC1ACC"/>
    <w:rsid w:val="00EC1ECA"/>
    <w:rsid w:val="00EC25D3"/>
    <w:rsid w:val="00EC282E"/>
    <w:rsid w:val="00EC3129"/>
    <w:rsid w:val="00EC3449"/>
    <w:rsid w:val="00EC354A"/>
    <w:rsid w:val="00EC3D8E"/>
    <w:rsid w:val="00EC4237"/>
    <w:rsid w:val="00EC47A8"/>
    <w:rsid w:val="00EC4DEF"/>
    <w:rsid w:val="00EC5281"/>
    <w:rsid w:val="00EC5623"/>
    <w:rsid w:val="00EC5973"/>
    <w:rsid w:val="00EC6152"/>
    <w:rsid w:val="00EC6498"/>
    <w:rsid w:val="00EC673A"/>
    <w:rsid w:val="00EC68BE"/>
    <w:rsid w:val="00EC6933"/>
    <w:rsid w:val="00EC6B16"/>
    <w:rsid w:val="00EC7048"/>
    <w:rsid w:val="00EC706E"/>
    <w:rsid w:val="00EC7155"/>
    <w:rsid w:val="00EC741A"/>
    <w:rsid w:val="00EC7615"/>
    <w:rsid w:val="00EC773D"/>
    <w:rsid w:val="00EC79E4"/>
    <w:rsid w:val="00EC7D89"/>
    <w:rsid w:val="00ED0236"/>
    <w:rsid w:val="00ED0344"/>
    <w:rsid w:val="00ED039E"/>
    <w:rsid w:val="00ED03DD"/>
    <w:rsid w:val="00ED0B61"/>
    <w:rsid w:val="00ED1C37"/>
    <w:rsid w:val="00ED1C52"/>
    <w:rsid w:val="00ED1C89"/>
    <w:rsid w:val="00ED1D5E"/>
    <w:rsid w:val="00ED1E3F"/>
    <w:rsid w:val="00ED1F13"/>
    <w:rsid w:val="00ED2018"/>
    <w:rsid w:val="00ED23D1"/>
    <w:rsid w:val="00ED2AE5"/>
    <w:rsid w:val="00ED2FC9"/>
    <w:rsid w:val="00ED3183"/>
    <w:rsid w:val="00ED33D4"/>
    <w:rsid w:val="00ED38D8"/>
    <w:rsid w:val="00ED3CE1"/>
    <w:rsid w:val="00ED3EBB"/>
    <w:rsid w:val="00ED417F"/>
    <w:rsid w:val="00ED429D"/>
    <w:rsid w:val="00ED435B"/>
    <w:rsid w:val="00ED4D0F"/>
    <w:rsid w:val="00ED5103"/>
    <w:rsid w:val="00ED5AC8"/>
    <w:rsid w:val="00ED5F44"/>
    <w:rsid w:val="00ED702C"/>
    <w:rsid w:val="00ED70EF"/>
    <w:rsid w:val="00ED7B8E"/>
    <w:rsid w:val="00ED7D85"/>
    <w:rsid w:val="00ED7E97"/>
    <w:rsid w:val="00ED7F73"/>
    <w:rsid w:val="00EE066E"/>
    <w:rsid w:val="00EE0D6B"/>
    <w:rsid w:val="00EE11BA"/>
    <w:rsid w:val="00EE1B42"/>
    <w:rsid w:val="00EE1D07"/>
    <w:rsid w:val="00EE21E1"/>
    <w:rsid w:val="00EE2263"/>
    <w:rsid w:val="00EE2730"/>
    <w:rsid w:val="00EE2C58"/>
    <w:rsid w:val="00EE2C82"/>
    <w:rsid w:val="00EE2D45"/>
    <w:rsid w:val="00EE3B67"/>
    <w:rsid w:val="00EE408F"/>
    <w:rsid w:val="00EE421E"/>
    <w:rsid w:val="00EE4320"/>
    <w:rsid w:val="00EE4365"/>
    <w:rsid w:val="00EE4428"/>
    <w:rsid w:val="00EE52E0"/>
    <w:rsid w:val="00EE5B2E"/>
    <w:rsid w:val="00EE5E01"/>
    <w:rsid w:val="00EE5F2B"/>
    <w:rsid w:val="00EE5FA6"/>
    <w:rsid w:val="00EE62AF"/>
    <w:rsid w:val="00EE6A14"/>
    <w:rsid w:val="00EE6BE4"/>
    <w:rsid w:val="00EE6E3C"/>
    <w:rsid w:val="00EE716E"/>
    <w:rsid w:val="00EE744E"/>
    <w:rsid w:val="00EE78C8"/>
    <w:rsid w:val="00EE7E4D"/>
    <w:rsid w:val="00EF04EC"/>
    <w:rsid w:val="00EF0749"/>
    <w:rsid w:val="00EF0CA7"/>
    <w:rsid w:val="00EF116D"/>
    <w:rsid w:val="00EF1ED7"/>
    <w:rsid w:val="00EF214C"/>
    <w:rsid w:val="00EF2651"/>
    <w:rsid w:val="00EF2A24"/>
    <w:rsid w:val="00EF3676"/>
    <w:rsid w:val="00EF38F8"/>
    <w:rsid w:val="00EF3CEC"/>
    <w:rsid w:val="00EF3F2C"/>
    <w:rsid w:val="00EF4998"/>
    <w:rsid w:val="00EF4C09"/>
    <w:rsid w:val="00EF556F"/>
    <w:rsid w:val="00EF5ED7"/>
    <w:rsid w:val="00EF65FE"/>
    <w:rsid w:val="00EF6943"/>
    <w:rsid w:val="00EF6C58"/>
    <w:rsid w:val="00EF717D"/>
    <w:rsid w:val="00EF73F6"/>
    <w:rsid w:val="00EF7586"/>
    <w:rsid w:val="00EF774E"/>
    <w:rsid w:val="00EF7A9F"/>
    <w:rsid w:val="00EF7CC5"/>
    <w:rsid w:val="00F00206"/>
    <w:rsid w:val="00F00AEB"/>
    <w:rsid w:val="00F012AC"/>
    <w:rsid w:val="00F01837"/>
    <w:rsid w:val="00F018A9"/>
    <w:rsid w:val="00F01EB5"/>
    <w:rsid w:val="00F01F4E"/>
    <w:rsid w:val="00F0239D"/>
    <w:rsid w:val="00F02DBB"/>
    <w:rsid w:val="00F02DDF"/>
    <w:rsid w:val="00F02EB0"/>
    <w:rsid w:val="00F02F2A"/>
    <w:rsid w:val="00F02F80"/>
    <w:rsid w:val="00F03250"/>
    <w:rsid w:val="00F036FE"/>
    <w:rsid w:val="00F0399D"/>
    <w:rsid w:val="00F03DCD"/>
    <w:rsid w:val="00F04516"/>
    <w:rsid w:val="00F048A7"/>
    <w:rsid w:val="00F04944"/>
    <w:rsid w:val="00F0496F"/>
    <w:rsid w:val="00F04A93"/>
    <w:rsid w:val="00F04BC4"/>
    <w:rsid w:val="00F04C8F"/>
    <w:rsid w:val="00F04E6A"/>
    <w:rsid w:val="00F0505D"/>
    <w:rsid w:val="00F054F9"/>
    <w:rsid w:val="00F056F1"/>
    <w:rsid w:val="00F05D4A"/>
    <w:rsid w:val="00F05E08"/>
    <w:rsid w:val="00F06105"/>
    <w:rsid w:val="00F078CC"/>
    <w:rsid w:val="00F07928"/>
    <w:rsid w:val="00F07BD6"/>
    <w:rsid w:val="00F07DAE"/>
    <w:rsid w:val="00F07F6A"/>
    <w:rsid w:val="00F109BB"/>
    <w:rsid w:val="00F10D46"/>
    <w:rsid w:val="00F1163D"/>
    <w:rsid w:val="00F1177E"/>
    <w:rsid w:val="00F11968"/>
    <w:rsid w:val="00F11D98"/>
    <w:rsid w:val="00F12189"/>
    <w:rsid w:val="00F12361"/>
    <w:rsid w:val="00F127AA"/>
    <w:rsid w:val="00F128A0"/>
    <w:rsid w:val="00F12BA1"/>
    <w:rsid w:val="00F131E1"/>
    <w:rsid w:val="00F133D2"/>
    <w:rsid w:val="00F13B94"/>
    <w:rsid w:val="00F13C7D"/>
    <w:rsid w:val="00F1412C"/>
    <w:rsid w:val="00F142D3"/>
    <w:rsid w:val="00F142EC"/>
    <w:rsid w:val="00F14707"/>
    <w:rsid w:val="00F147EE"/>
    <w:rsid w:val="00F15166"/>
    <w:rsid w:val="00F157CF"/>
    <w:rsid w:val="00F1636C"/>
    <w:rsid w:val="00F163FE"/>
    <w:rsid w:val="00F167C5"/>
    <w:rsid w:val="00F169A6"/>
    <w:rsid w:val="00F16AF2"/>
    <w:rsid w:val="00F16BF1"/>
    <w:rsid w:val="00F170F3"/>
    <w:rsid w:val="00F175D6"/>
    <w:rsid w:val="00F1792B"/>
    <w:rsid w:val="00F17E78"/>
    <w:rsid w:val="00F20852"/>
    <w:rsid w:val="00F20FEE"/>
    <w:rsid w:val="00F21840"/>
    <w:rsid w:val="00F21A2E"/>
    <w:rsid w:val="00F21B9A"/>
    <w:rsid w:val="00F21CA2"/>
    <w:rsid w:val="00F22128"/>
    <w:rsid w:val="00F23237"/>
    <w:rsid w:val="00F235A8"/>
    <w:rsid w:val="00F23B79"/>
    <w:rsid w:val="00F23B9A"/>
    <w:rsid w:val="00F2409D"/>
    <w:rsid w:val="00F244D2"/>
    <w:rsid w:val="00F244DC"/>
    <w:rsid w:val="00F245A6"/>
    <w:rsid w:val="00F24996"/>
    <w:rsid w:val="00F24B3C"/>
    <w:rsid w:val="00F24ED5"/>
    <w:rsid w:val="00F25358"/>
    <w:rsid w:val="00F25A34"/>
    <w:rsid w:val="00F25A5B"/>
    <w:rsid w:val="00F25BA8"/>
    <w:rsid w:val="00F25C38"/>
    <w:rsid w:val="00F25EAF"/>
    <w:rsid w:val="00F26540"/>
    <w:rsid w:val="00F26876"/>
    <w:rsid w:val="00F26A47"/>
    <w:rsid w:val="00F26E14"/>
    <w:rsid w:val="00F26F8F"/>
    <w:rsid w:val="00F2736F"/>
    <w:rsid w:val="00F2763D"/>
    <w:rsid w:val="00F277B9"/>
    <w:rsid w:val="00F27B5F"/>
    <w:rsid w:val="00F27C8B"/>
    <w:rsid w:val="00F303E7"/>
    <w:rsid w:val="00F306C2"/>
    <w:rsid w:val="00F30823"/>
    <w:rsid w:val="00F30CE3"/>
    <w:rsid w:val="00F30D26"/>
    <w:rsid w:val="00F312C4"/>
    <w:rsid w:val="00F312CD"/>
    <w:rsid w:val="00F3152A"/>
    <w:rsid w:val="00F318E3"/>
    <w:rsid w:val="00F3191A"/>
    <w:rsid w:val="00F31CC8"/>
    <w:rsid w:val="00F3256A"/>
    <w:rsid w:val="00F327EE"/>
    <w:rsid w:val="00F3288A"/>
    <w:rsid w:val="00F3297B"/>
    <w:rsid w:val="00F329DA"/>
    <w:rsid w:val="00F32FD1"/>
    <w:rsid w:val="00F33B25"/>
    <w:rsid w:val="00F33EFB"/>
    <w:rsid w:val="00F34089"/>
    <w:rsid w:val="00F3439F"/>
    <w:rsid w:val="00F3471C"/>
    <w:rsid w:val="00F3480D"/>
    <w:rsid w:val="00F34C2B"/>
    <w:rsid w:val="00F34F83"/>
    <w:rsid w:val="00F35129"/>
    <w:rsid w:val="00F353E9"/>
    <w:rsid w:val="00F357E7"/>
    <w:rsid w:val="00F35CC3"/>
    <w:rsid w:val="00F35FCC"/>
    <w:rsid w:val="00F364E1"/>
    <w:rsid w:val="00F3675C"/>
    <w:rsid w:val="00F368AF"/>
    <w:rsid w:val="00F36C1B"/>
    <w:rsid w:val="00F36E4F"/>
    <w:rsid w:val="00F378EA"/>
    <w:rsid w:val="00F37ABE"/>
    <w:rsid w:val="00F37D76"/>
    <w:rsid w:val="00F37EFF"/>
    <w:rsid w:val="00F40497"/>
    <w:rsid w:val="00F404D8"/>
    <w:rsid w:val="00F41284"/>
    <w:rsid w:val="00F41374"/>
    <w:rsid w:val="00F4174C"/>
    <w:rsid w:val="00F4190B"/>
    <w:rsid w:val="00F41B18"/>
    <w:rsid w:val="00F41B45"/>
    <w:rsid w:val="00F41D09"/>
    <w:rsid w:val="00F41E37"/>
    <w:rsid w:val="00F4266D"/>
    <w:rsid w:val="00F42AE4"/>
    <w:rsid w:val="00F42DAE"/>
    <w:rsid w:val="00F432C6"/>
    <w:rsid w:val="00F43EF5"/>
    <w:rsid w:val="00F44587"/>
    <w:rsid w:val="00F44911"/>
    <w:rsid w:val="00F44F2B"/>
    <w:rsid w:val="00F44FFC"/>
    <w:rsid w:val="00F45320"/>
    <w:rsid w:val="00F457F3"/>
    <w:rsid w:val="00F457F8"/>
    <w:rsid w:val="00F45ABD"/>
    <w:rsid w:val="00F45B19"/>
    <w:rsid w:val="00F45D46"/>
    <w:rsid w:val="00F45FC2"/>
    <w:rsid w:val="00F46DFB"/>
    <w:rsid w:val="00F47151"/>
    <w:rsid w:val="00F47A9B"/>
    <w:rsid w:val="00F47BC6"/>
    <w:rsid w:val="00F47DFD"/>
    <w:rsid w:val="00F47EC9"/>
    <w:rsid w:val="00F500FF"/>
    <w:rsid w:val="00F5036E"/>
    <w:rsid w:val="00F505ED"/>
    <w:rsid w:val="00F507E8"/>
    <w:rsid w:val="00F50965"/>
    <w:rsid w:val="00F514E2"/>
    <w:rsid w:val="00F519B8"/>
    <w:rsid w:val="00F5259C"/>
    <w:rsid w:val="00F5261A"/>
    <w:rsid w:val="00F52C1A"/>
    <w:rsid w:val="00F53AEA"/>
    <w:rsid w:val="00F53D92"/>
    <w:rsid w:val="00F53F1B"/>
    <w:rsid w:val="00F53F24"/>
    <w:rsid w:val="00F540F0"/>
    <w:rsid w:val="00F5466F"/>
    <w:rsid w:val="00F5477A"/>
    <w:rsid w:val="00F5510E"/>
    <w:rsid w:val="00F552AD"/>
    <w:rsid w:val="00F5556B"/>
    <w:rsid w:val="00F55E0A"/>
    <w:rsid w:val="00F56B8E"/>
    <w:rsid w:val="00F56D89"/>
    <w:rsid w:val="00F5729D"/>
    <w:rsid w:val="00F57758"/>
    <w:rsid w:val="00F57DEA"/>
    <w:rsid w:val="00F60491"/>
    <w:rsid w:val="00F60893"/>
    <w:rsid w:val="00F60DDC"/>
    <w:rsid w:val="00F610E8"/>
    <w:rsid w:val="00F619BD"/>
    <w:rsid w:val="00F62543"/>
    <w:rsid w:val="00F62857"/>
    <w:rsid w:val="00F62D3C"/>
    <w:rsid w:val="00F62DE3"/>
    <w:rsid w:val="00F635A6"/>
    <w:rsid w:val="00F63807"/>
    <w:rsid w:val="00F6410F"/>
    <w:rsid w:val="00F645DB"/>
    <w:rsid w:val="00F64635"/>
    <w:rsid w:val="00F6498C"/>
    <w:rsid w:val="00F6498E"/>
    <w:rsid w:val="00F64AD9"/>
    <w:rsid w:val="00F64EE2"/>
    <w:rsid w:val="00F64EF6"/>
    <w:rsid w:val="00F654E8"/>
    <w:rsid w:val="00F65858"/>
    <w:rsid w:val="00F65DBF"/>
    <w:rsid w:val="00F65EC7"/>
    <w:rsid w:val="00F6642E"/>
    <w:rsid w:val="00F6663E"/>
    <w:rsid w:val="00F66B0A"/>
    <w:rsid w:val="00F66F86"/>
    <w:rsid w:val="00F670DF"/>
    <w:rsid w:val="00F6738B"/>
    <w:rsid w:val="00F6786D"/>
    <w:rsid w:val="00F67A04"/>
    <w:rsid w:val="00F67A40"/>
    <w:rsid w:val="00F67DA3"/>
    <w:rsid w:val="00F67E9D"/>
    <w:rsid w:val="00F700BC"/>
    <w:rsid w:val="00F70941"/>
    <w:rsid w:val="00F709AE"/>
    <w:rsid w:val="00F70DAF"/>
    <w:rsid w:val="00F70DBD"/>
    <w:rsid w:val="00F70F77"/>
    <w:rsid w:val="00F71701"/>
    <w:rsid w:val="00F7192E"/>
    <w:rsid w:val="00F71A43"/>
    <w:rsid w:val="00F71DF1"/>
    <w:rsid w:val="00F71FA1"/>
    <w:rsid w:val="00F722D3"/>
    <w:rsid w:val="00F72543"/>
    <w:rsid w:val="00F72BE0"/>
    <w:rsid w:val="00F72C1E"/>
    <w:rsid w:val="00F72CC7"/>
    <w:rsid w:val="00F734E8"/>
    <w:rsid w:val="00F73509"/>
    <w:rsid w:val="00F739DB"/>
    <w:rsid w:val="00F73A3C"/>
    <w:rsid w:val="00F73CD9"/>
    <w:rsid w:val="00F740FA"/>
    <w:rsid w:val="00F744DF"/>
    <w:rsid w:val="00F75191"/>
    <w:rsid w:val="00F75646"/>
    <w:rsid w:val="00F759F2"/>
    <w:rsid w:val="00F76620"/>
    <w:rsid w:val="00F76887"/>
    <w:rsid w:val="00F769C1"/>
    <w:rsid w:val="00F76A93"/>
    <w:rsid w:val="00F76B7F"/>
    <w:rsid w:val="00F76F69"/>
    <w:rsid w:val="00F76FB3"/>
    <w:rsid w:val="00F77127"/>
    <w:rsid w:val="00F776E3"/>
    <w:rsid w:val="00F777A6"/>
    <w:rsid w:val="00F77EA0"/>
    <w:rsid w:val="00F80147"/>
    <w:rsid w:val="00F802E4"/>
    <w:rsid w:val="00F80459"/>
    <w:rsid w:val="00F80BF1"/>
    <w:rsid w:val="00F81A44"/>
    <w:rsid w:val="00F81F77"/>
    <w:rsid w:val="00F821DD"/>
    <w:rsid w:val="00F82396"/>
    <w:rsid w:val="00F823E8"/>
    <w:rsid w:val="00F8259D"/>
    <w:rsid w:val="00F82778"/>
    <w:rsid w:val="00F82D74"/>
    <w:rsid w:val="00F82F28"/>
    <w:rsid w:val="00F83569"/>
    <w:rsid w:val="00F83630"/>
    <w:rsid w:val="00F8382B"/>
    <w:rsid w:val="00F852A1"/>
    <w:rsid w:val="00F85E29"/>
    <w:rsid w:val="00F869EA"/>
    <w:rsid w:val="00F86BC1"/>
    <w:rsid w:val="00F86FD2"/>
    <w:rsid w:val="00F873AC"/>
    <w:rsid w:val="00F8790B"/>
    <w:rsid w:val="00F87C00"/>
    <w:rsid w:val="00F90297"/>
    <w:rsid w:val="00F90733"/>
    <w:rsid w:val="00F9098D"/>
    <w:rsid w:val="00F909BD"/>
    <w:rsid w:val="00F90F7C"/>
    <w:rsid w:val="00F91104"/>
    <w:rsid w:val="00F91865"/>
    <w:rsid w:val="00F919CE"/>
    <w:rsid w:val="00F91ACF"/>
    <w:rsid w:val="00F91B43"/>
    <w:rsid w:val="00F91DB2"/>
    <w:rsid w:val="00F91F82"/>
    <w:rsid w:val="00F9284C"/>
    <w:rsid w:val="00F92892"/>
    <w:rsid w:val="00F929F6"/>
    <w:rsid w:val="00F92BC6"/>
    <w:rsid w:val="00F935CA"/>
    <w:rsid w:val="00F935D2"/>
    <w:rsid w:val="00F936FF"/>
    <w:rsid w:val="00F93DC9"/>
    <w:rsid w:val="00F93FC9"/>
    <w:rsid w:val="00F95152"/>
    <w:rsid w:val="00F95918"/>
    <w:rsid w:val="00F9596C"/>
    <w:rsid w:val="00F95E95"/>
    <w:rsid w:val="00F95F73"/>
    <w:rsid w:val="00F96128"/>
    <w:rsid w:val="00F973AE"/>
    <w:rsid w:val="00F97757"/>
    <w:rsid w:val="00F97816"/>
    <w:rsid w:val="00F97F4B"/>
    <w:rsid w:val="00F9927D"/>
    <w:rsid w:val="00FA001A"/>
    <w:rsid w:val="00FA0469"/>
    <w:rsid w:val="00FA09A6"/>
    <w:rsid w:val="00FA09B8"/>
    <w:rsid w:val="00FA0BCB"/>
    <w:rsid w:val="00FA15CC"/>
    <w:rsid w:val="00FA1B61"/>
    <w:rsid w:val="00FA2C69"/>
    <w:rsid w:val="00FA2F9F"/>
    <w:rsid w:val="00FA3076"/>
    <w:rsid w:val="00FA39A3"/>
    <w:rsid w:val="00FA3EBA"/>
    <w:rsid w:val="00FA46DE"/>
    <w:rsid w:val="00FA4BA2"/>
    <w:rsid w:val="00FA4DF8"/>
    <w:rsid w:val="00FA5101"/>
    <w:rsid w:val="00FA54C8"/>
    <w:rsid w:val="00FA664C"/>
    <w:rsid w:val="00FA7031"/>
    <w:rsid w:val="00FA7390"/>
    <w:rsid w:val="00FA73C9"/>
    <w:rsid w:val="00FA7F1D"/>
    <w:rsid w:val="00FB075C"/>
    <w:rsid w:val="00FB0A29"/>
    <w:rsid w:val="00FB0F6A"/>
    <w:rsid w:val="00FB13F2"/>
    <w:rsid w:val="00FB1402"/>
    <w:rsid w:val="00FB14D8"/>
    <w:rsid w:val="00FB15BC"/>
    <w:rsid w:val="00FB1A35"/>
    <w:rsid w:val="00FB1BEA"/>
    <w:rsid w:val="00FB2019"/>
    <w:rsid w:val="00FB28D5"/>
    <w:rsid w:val="00FB2BEF"/>
    <w:rsid w:val="00FB2C1B"/>
    <w:rsid w:val="00FB2C41"/>
    <w:rsid w:val="00FB2E04"/>
    <w:rsid w:val="00FB39D7"/>
    <w:rsid w:val="00FB3CDE"/>
    <w:rsid w:val="00FB460C"/>
    <w:rsid w:val="00FB4B29"/>
    <w:rsid w:val="00FB4E36"/>
    <w:rsid w:val="00FB55A3"/>
    <w:rsid w:val="00FB55EF"/>
    <w:rsid w:val="00FB56BB"/>
    <w:rsid w:val="00FB5B53"/>
    <w:rsid w:val="00FB5BBA"/>
    <w:rsid w:val="00FB5ECA"/>
    <w:rsid w:val="00FB607F"/>
    <w:rsid w:val="00FB60E8"/>
    <w:rsid w:val="00FB78A5"/>
    <w:rsid w:val="00FB78FD"/>
    <w:rsid w:val="00FC00F3"/>
    <w:rsid w:val="00FC050C"/>
    <w:rsid w:val="00FC07E2"/>
    <w:rsid w:val="00FC08FA"/>
    <w:rsid w:val="00FC09BE"/>
    <w:rsid w:val="00FC0C9A"/>
    <w:rsid w:val="00FC0F61"/>
    <w:rsid w:val="00FC1364"/>
    <w:rsid w:val="00FC136A"/>
    <w:rsid w:val="00FC14AA"/>
    <w:rsid w:val="00FC1972"/>
    <w:rsid w:val="00FC2045"/>
    <w:rsid w:val="00FC20D2"/>
    <w:rsid w:val="00FC23A3"/>
    <w:rsid w:val="00FC2408"/>
    <w:rsid w:val="00FC24FD"/>
    <w:rsid w:val="00FC27D1"/>
    <w:rsid w:val="00FC284F"/>
    <w:rsid w:val="00FC2C21"/>
    <w:rsid w:val="00FC2E36"/>
    <w:rsid w:val="00FC2FE9"/>
    <w:rsid w:val="00FC31CD"/>
    <w:rsid w:val="00FC3682"/>
    <w:rsid w:val="00FC3C58"/>
    <w:rsid w:val="00FC3CA1"/>
    <w:rsid w:val="00FC3CBC"/>
    <w:rsid w:val="00FC4568"/>
    <w:rsid w:val="00FC4B6C"/>
    <w:rsid w:val="00FC527E"/>
    <w:rsid w:val="00FC56ED"/>
    <w:rsid w:val="00FC59A5"/>
    <w:rsid w:val="00FC6162"/>
    <w:rsid w:val="00FC66E3"/>
    <w:rsid w:val="00FC689C"/>
    <w:rsid w:val="00FC6ABE"/>
    <w:rsid w:val="00FC6C67"/>
    <w:rsid w:val="00FC7300"/>
    <w:rsid w:val="00FC770D"/>
    <w:rsid w:val="00FC7D68"/>
    <w:rsid w:val="00FC7ECA"/>
    <w:rsid w:val="00FD06C4"/>
    <w:rsid w:val="00FD083D"/>
    <w:rsid w:val="00FD095F"/>
    <w:rsid w:val="00FD0C9B"/>
    <w:rsid w:val="00FD0E4D"/>
    <w:rsid w:val="00FD1283"/>
    <w:rsid w:val="00FD12EF"/>
    <w:rsid w:val="00FD15A3"/>
    <w:rsid w:val="00FD183B"/>
    <w:rsid w:val="00FD1AD1"/>
    <w:rsid w:val="00FD1B73"/>
    <w:rsid w:val="00FD204B"/>
    <w:rsid w:val="00FD246C"/>
    <w:rsid w:val="00FD26C9"/>
    <w:rsid w:val="00FD2D4C"/>
    <w:rsid w:val="00FD2FAF"/>
    <w:rsid w:val="00FD301C"/>
    <w:rsid w:val="00FD30D9"/>
    <w:rsid w:val="00FD3458"/>
    <w:rsid w:val="00FD4317"/>
    <w:rsid w:val="00FD48B2"/>
    <w:rsid w:val="00FD4DF7"/>
    <w:rsid w:val="00FD5423"/>
    <w:rsid w:val="00FD59EE"/>
    <w:rsid w:val="00FD5A1A"/>
    <w:rsid w:val="00FD5B0C"/>
    <w:rsid w:val="00FD62E9"/>
    <w:rsid w:val="00FD6425"/>
    <w:rsid w:val="00FD6E97"/>
    <w:rsid w:val="00FD7047"/>
    <w:rsid w:val="00FD724E"/>
    <w:rsid w:val="00FD7579"/>
    <w:rsid w:val="00FD76CE"/>
    <w:rsid w:val="00FD7C0A"/>
    <w:rsid w:val="00FE0053"/>
    <w:rsid w:val="00FE0516"/>
    <w:rsid w:val="00FE054F"/>
    <w:rsid w:val="00FE1017"/>
    <w:rsid w:val="00FE10E9"/>
    <w:rsid w:val="00FE1685"/>
    <w:rsid w:val="00FE1B5A"/>
    <w:rsid w:val="00FE211A"/>
    <w:rsid w:val="00FE2473"/>
    <w:rsid w:val="00FE24BE"/>
    <w:rsid w:val="00FE2CC8"/>
    <w:rsid w:val="00FE3159"/>
    <w:rsid w:val="00FE33DA"/>
    <w:rsid w:val="00FE3414"/>
    <w:rsid w:val="00FE3707"/>
    <w:rsid w:val="00FE399E"/>
    <w:rsid w:val="00FE3C24"/>
    <w:rsid w:val="00FE3DA8"/>
    <w:rsid w:val="00FE43D3"/>
    <w:rsid w:val="00FE46A9"/>
    <w:rsid w:val="00FE566D"/>
    <w:rsid w:val="00FE586A"/>
    <w:rsid w:val="00FE592D"/>
    <w:rsid w:val="00FE68CE"/>
    <w:rsid w:val="00FE7790"/>
    <w:rsid w:val="00FEAC29"/>
    <w:rsid w:val="00FF02AD"/>
    <w:rsid w:val="00FF0432"/>
    <w:rsid w:val="00FF049A"/>
    <w:rsid w:val="00FF071E"/>
    <w:rsid w:val="00FF0852"/>
    <w:rsid w:val="00FF0CF9"/>
    <w:rsid w:val="00FF0F64"/>
    <w:rsid w:val="00FF129B"/>
    <w:rsid w:val="00FF1404"/>
    <w:rsid w:val="00FF1EBF"/>
    <w:rsid w:val="00FF2E2A"/>
    <w:rsid w:val="00FF34F2"/>
    <w:rsid w:val="00FF3914"/>
    <w:rsid w:val="00FF40EC"/>
    <w:rsid w:val="00FF4497"/>
    <w:rsid w:val="00FF4CC8"/>
    <w:rsid w:val="00FF4EB6"/>
    <w:rsid w:val="00FF4F4F"/>
    <w:rsid w:val="00FF4FAE"/>
    <w:rsid w:val="00FF53C6"/>
    <w:rsid w:val="00FF55C3"/>
    <w:rsid w:val="00FF5A7B"/>
    <w:rsid w:val="00FF5B8A"/>
    <w:rsid w:val="00FF5E0C"/>
    <w:rsid w:val="00FF5F0C"/>
    <w:rsid w:val="00FF616F"/>
    <w:rsid w:val="00FF632D"/>
    <w:rsid w:val="00FF646C"/>
    <w:rsid w:val="00FF66A6"/>
    <w:rsid w:val="00FF6BA8"/>
    <w:rsid w:val="00FF7677"/>
    <w:rsid w:val="00FF793E"/>
    <w:rsid w:val="00FF7C48"/>
    <w:rsid w:val="00FF7CA8"/>
    <w:rsid w:val="00FF7D9E"/>
    <w:rsid w:val="0100DE55"/>
    <w:rsid w:val="010107F1"/>
    <w:rsid w:val="010384E3"/>
    <w:rsid w:val="010F4721"/>
    <w:rsid w:val="011F46DE"/>
    <w:rsid w:val="0123BB08"/>
    <w:rsid w:val="01252BCA"/>
    <w:rsid w:val="0127CB0B"/>
    <w:rsid w:val="013A0CCB"/>
    <w:rsid w:val="0140B77B"/>
    <w:rsid w:val="0149E82B"/>
    <w:rsid w:val="0153FE3A"/>
    <w:rsid w:val="015B2A5D"/>
    <w:rsid w:val="015F27A8"/>
    <w:rsid w:val="015F83B8"/>
    <w:rsid w:val="016405A4"/>
    <w:rsid w:val="016C6EC2"/>
    <w:rsid w:val="016DD322"/>
    <w:rsid w:val="017A8E12"/>
    <w:rsid w:val="0188B452"/>
    <w:rsid w:val="019873BC"/>
    <w:rsid w:val="019FFBFC"/>
    <w:rsid w:val="01A3890A"/>
    <w:rsid w:val="01ABEC36"/>
    <w:rsid w:val="01BB84EE"/>
    <w:rsid w:val="01BDC54A"/>
    <w:rsid w:val="01C3DF39"/>
    <w:rsid w:val="01C4E25F"/>
    <w:rsid w:val="01CBB2F6"/>
    <w:rsid w:val="01CE1283"/>
    <w:rsid w:val="01D1747F"/>
    <w:rsid w:val="01D1C10F"/>
    <w:rsid w:val="01E1FB7B"/>
    <w:rsid w:val="01F0F82B"/>
    <w:rsid w:val="01F2C1A9"/>
    <w:rsid w:val="02114329"/>
    <w:rsid w:val="02139C7D"/>
    <w:rsid w:val="0231DD7D"/>
    <w:rsid w:val="0232D284"/>
    <w:rsid w:val="023A4955"/>
    <w:rsid w:val="023EF62C"/>
    <w:rsid w:val="023FA1B4"/>
    <w:rsid w:val="024640EA"/>
    <w:rsid w:val="024A024D"/>
    <w:rsid w:val="0258370F"/>
    <w:rsid w:val="025A85AF"/>
    <w:rsid w:val="0275B7F9"/>
    <w:rsid w:val="0275D26E"/>
    <w:rsid w:val="0278B0B6"/>
    <w:rsid w:val="02826DED"/>
    <w:rsid w:val="0283379A"/>
    <w:rsid w:val="02873B87"/>
    <w:rsid w:val="028CBC75"/>
    <w:rsid w:val="028F0569"/>
    <w:rsid w:val="0297422E"/>
    <w:rsid w:val="029B7ADA"/>
    <w:rsid w:val="029CD8EE"/>
    <w:rsid w:val="029F7C9E"/>
    <w:rsid w:val="02AAB92A"/>
    <w:rsid w:val="02AF237F"/>
    <w:rsid w:val="02AF5ABB"/>
    <w:rsid w:val="02B12039"/>
    <w:rsid w:val="02B8F57E"/>
    <w:rsid w:val="02CA5A88"/>
    <w:rsid w:val="02CA9040"/>
    <w:rsid w:val="02CFBA2B"/>
    <w:rsid w:val="02DDAAF9"/>
    <w:rsid w:val="02F16AAB"/>
    <w:rsid w:val="02F73C46"/>
    <w:rsid w:val="02FE3C36"/>
    <w:rsid w:val="03038C44"/>
    <w:rsid w:val="0314B550"/>
    <w:rsid w:val="0319A2D0"/>
    <w:rsid w:val="031FF6A8"/>
    <w:rsid w:val="032049BF"/>
    <w:rsid w:val="03246106"/>
    <w:rsid w:val="032EDB75"/>
    <w:rsid w:val="0338AA9A"/>
    <w:rsid w:val="03395A9C"/>
    <w:rsid w:val="033A8B4D"/>
    <w:rsid w:val="033C2EEC"/>
    <w:rsid w:val="033F60B2"/>
    <w:rsid w:val="03422551"/>
    <w:rsid w:val="03521BAC"/>
    <w:rsid w:val="03591B6C"/>
    <w:rsid w:val="036074A2"/>
    <w:rsid w:val="0369DE96"/>
    <w:rsid w:val="036F5BC6"/>
    <w:rsid w:val="036F865D"/>
    <w:rsid w:val="036F9029"/>
    <w:rsid w:val="0372C126"/>
    <w:rsid w:val="037BC71E"/>
    <w:rsid w:val="037D7F78"/>
    <w:rsid w:val="037E76F2"/>
    <w:rsid w:val="037FE427"/>
    <w:rsid w:val="03814F31"/>
    <w:rsid w:val="03A35DDD"/>
    <w:rsid w:val="03ADA792"/>
    <w:rsid w:val="03AF14A1"/>
    <w:rsid w:val="03B44ED8"/>
    <w:rsid w:val="03B8C9EF"/>
    <w:rsid w:val="03BFAA81"/>
    <w:rsid w:val="03D6A28A"/>
    <w:rsid w:val="03D819BE"/>
    <w:rsid w:val="03E13449"/>
    <w:rsid w:val="03E1E397"/>
    <w:rsid w:val="03EE41A5"/>
    <w:rsid w:val="03F38E47"/>
    <w:rsid w:val="03F4313F"/>
    <w:rsid w:val="03F96EDD"/>
    <w:rsid w:val="0407FB83"/>
    <w:rsid w:val="040C9DD5"/>
    <w:rsid w:val="041A7B19"/>
    <w:rsid w:val="041BA5D1"/>
    <w:rsid w:val="041C5928"/>
    <w:rsid w:val="04216523"/>
    <w:rsid w:val="042E49DC"/>
    <w:rsid w:val="04384B72"/>
    <w:rsid w:val="043A8E2D"/>
    <w:rsid w:val="044D4821"/>
    <w:rsid w:val="0452879A"/>
    <w:rsid w:val="04556033"/>
    <w:rsid w:val="04673943"/>
    <w:rsid w:val="046BE0EE"/>
    <w:rsid w:val="046D37F0"/>
    <w:rsid w:val="0484900E"/>
    <w:rsid w:val="0492C219"/>
    <w:rsid w:val="04949BF5"/>
    <w:rsid w:val="049951C9"/>
    <w:rsid w:val="049A0C97"/>
    <w:rsid w:val="04A43CFA"/>
    <w:rsid w:val="04AF77F6"/>
    <w:rsid w:val="04BAE5DE"/>
    <w:rsid w:val="04C03AC9"/>
    <w:rsid w:val="04CB418F"/>
    <w:rsid w:val="04CD7048"/>
    <w:rsid w:val="04D7304A"/>
    <w:rsid w:val="04E142E5"/>
    <w:rsid w:val="04E3B545"/>
    <w:rsid w:val="04FF825B"/>
    <w:rsid w:val="05012B11"/>
    <w:rsid w:val="0510387E"/>
    <w:rsid w:val="0510FADE"/>
    <w:rsid w:val="051CAFF7"/>
    <w:rsid w:val="0523AB57"/>
    <w:rsid w:val="0528A5B6"/>
    <w:rsid w:val="0528FDB9"/>
    <w:rsid w:val="052D65EA"/>
    <w:rsid w:val="0534A66A"/>
    <w:rsid w:val="05351B44"/>
    <w:rsid w:val="05387ECC"/>
    <w:rsid w:val="053CCDBF"/>
    <w:rsid w:val="0543056A"/>
    <w:rsid w:val="0558001D"/>
    <w:rsid w:val="055BADB3"/>
    <w:rsid w:val="056878F0"/>
    <w:rsid w:val="056CD25C"/>
    <w:rsid w:val="056D9CA5"/>
    <w:rsid w:val="0572537A"/>
    <w:rsid w:val="0577AB93"/>
    <w:rsid w:val="057B5461"/>
    <w:rsid w:val="057BC868"/>
    <w:rsid w:val="0580CED8"/>
    <w:rsid w:val="058A5842"/>
    <w:rsid w:val="0595667C"/>
    <w:rsid w:val="0595E071"/>
    <w:rsid w:val="059C80E3"/>
    <w:rsid w:val="05A60AD6"/>
    <w:rsid w:val="05B99428"/>
    <w:rsid w:val="05BD1B12"/>
    <w:rsid w:val="05BF1E41"/>
    <w:rsid w:val="05C86A59"/>
    <w:rsid w:val="05CEEA61"/>
    <w:rsid w:val="05D72BA5"/>
    <w:rsid w:val="05DA6F79"/>
    <w:rsid w:val="05E1FAF4"/>
    <w:rsid w:val="05E526C8"/>
    <w:rsid w:val="05E954F2"/>
    <w:rsid w:val="060CB6E5"/>
    <w:rsid w:val="060CC1A1"/>
    <w:rsid w:val="060EC025"/>
    <w:rsid w:val="06162059"/>
    <w:rsid w:val="0617932D"/>
    <w:rsid w:val="061B1D9F"/>
    <w:rsid w:val="061D24D5"/>
    <w:rsid w:val="061E9101"/>
    <w:rsid w:val="062B6CF7"/>
    <w:rsid w:val="0630B3BD"/>
    <w:rsid w:val="063FA7BE"/>
    <w:rsid w:val="0644085B"/>
    <w:rsid w:val="0645C1C6"/>
    <w:rsid w:val="0646640A"/>
    <w:rsid w:val="064D17AF"/>
    <w:rsid w:val="064EA601"/>
    <w:rsid w:val="0656D7D8"/>
    <w:rsid w:val="0659E01B"/>
    <w:rsid w:val="065C300D"/>
    <w:rsid w:val="065F2A05"/>
    <w:rsid w:val="06629226"/>
    <w:rsid w:val="066860ED"/>
    <w:rsid w:val="0668A587"/>
    <w:rsid w:val="066FF8E3"/>
    <w:rsid w:val="067E28FD"/>
    <w:rsid w:val="06881414"/>
    <w:rsid w:val="068CFC68"/>
    <w:rsid w:val="0690DFAB"/>
    <w:rsid w:val="069909FB"/>
    <w:rsid w:val="06A41F03"/>
    <w:rsid w:val="06AACC70"/>
    <w:rsid w:val="06B5DC0C"/>
    <w:rsid w:val="06B91076"/>
    <w:rsid w:val="06C266CC"/>
    <w:rsid w:val="06C9570E"/>
    <w:rsid w:val="06CAC188"/>
    <w:rsid w:val="06D0C4D7"/>
    <w:rsid w:val="06D1D6B1"/>
    <w:rsid w:val="06DB1ED9"/>
    <w:rsid w:val="06E2DCDF"/>
    <w:rsid w:val="06ECB6A3"/>
    <w:rsid w:val="06EDD007"/>
    <w:rsid w:val="06EE2A83"/>
    <w:rsid w:val="06FD823B"/>
    <w:rsid w:val="0704D74E"/>
    <w:rsid w:val="07100AED"/>
    <w:rsid w:val="071310D5"/>
    <w:rsid w:val="07144695"/>
    <w:rsid w:val="07155E51"/>
    <w:rsid w:val="071597DC"/>
    <w:rsid w:val="07183D93"/>
    <w:rsid w:val="07221EC2"/>
    <w:rsid w:val="07273287"/>
    <w:rsid w:val="0728F8EF"/>
    <w:rsid w:val="072B3931"/>
    <w:rsid w:val="0738FBBD"/>
    <w:rsid w:val="073AA24D"/>
    <w:rsid w:val="073BE4BA"/>
    <w:rsid w:val="073F29C3"/>
    <w:rsid w:val="0742BD88"/>
    <w:rsid w:val="07461912"/>
    <w:rsid w:val="074A010E"/>
    <w:rsid w:val="074C8F8B"/>
    <w:rsid w:val="0754C890"/>
    <w:rsid w:val="0757368D"/>
    <w:rsid w:val="075E70EB"/>
    <w:rsid w:val="0761BE61"/>
    <w:rsid w:val="076E69F4"/>
    <w:rsid w:val="0774E159"/>
    <w:rsid w:val="077588EE"/>
    <w:rsid w:val="0780DFC5"/>
    <w:rsid w:val="07810650"/>
    <w:rsid w:val="07835E4F"/>
    <w:rsid w:val="078EF7FD"/>
    <w:rsid w:val="078F4243"/>
    <w:rsid w:val="078FF0FC"/>
    <w:rsid w:val="07958A67"/>
    <w:rsid w:val="0796ED08"/>
    <w:rsid w:val="079755E2"/>
    <w:rsid w:val="079AD5FF"/>
    <w:rsid w:val="079B696B"/>
    <w:rsid w:val="079DADB6"/>
    <w:rsid w:val="07C63FEA"/>
    <w:rsid w:val="07CC1F3B"/>
    <w:rsid w:val="07D5B1C5"/>
    <w:rsid w:val="07E4A9AF"/>
    <w:rsid w:val="07ECB10B"/>
    <w:rsid w:val="07F40AEA"/>
    <w:rsid w:val="07F9648A"/>
    <w:rsid w:val="080068C6"/>
    <w:rsid w:val="0801A09D"/>
    <w:rsid w:val="08074793"/>
    <w:rsid w:val="0814B784"/>
    <w:rsid w:val="0823435E"/>
    <w:rsid w:val="0826C802"/>
    <w:rsid w:val="082AF6CC"/>
    <w:rsid w:val="0833B6FF"/>
    <w:rsid w:val="08490BDA"/>
    <w:rsid w:val="0849A167"/>
    <w:rsid w:val="084A01F1"/>
    <w:rsid w:val="08623C85"/>
    <w:rsid w:val="087A9981"/>
    <w:rsid w:val="087EF9EF"/>
    <w:rsid w:val="0884B32E"/>
    <w:rsid w:val="0884BE0F"/>
    <w:rsid w:val="0896C105"/>
    <w:rsid w:val="089A345A"/>
    <w:rsid w:val="089AEC55"/>
    <w:rsid w:val="089F53B2"/>
    <w:rsid w:val="08A04B45"/>
    <w:rsid w:val="08A14FF5"/>
    <w:rsid w:val="08C4967F"/>
    <w:rsid w:val="08C68D87"/>
    <w:rsid w:val="08CB6E51"/>
    <w:rsid w:val="08D00B4E"/>
    <w:rsid w:val="08D38F45"/>
    <w:rsid w:val="08DA8C1B"/>
    <w:rsid w:val="08DC5283"/>
    <w:rsid w:val="08E1349F"/>
    <w:rsid w:val="08E31037"/>
    <w:rsid w:val="08E44AA1"/>
    <w:rsid w:val="08ECC32A"/>
    <w:rsid w:val="08F14A2E"/>
    <w:rsid w:val="08F9D2DF"/>
    <w:rsid w:val="0901AB16"/>
    <w:rsid w:val="09036F52"/>
    <w:rsid w:val="090489C6"/>
    <w:rsid w:val="09051121"/>
    <w:rsid w:val="090B825E"/>
    <w:rsid w:val="090C28CB"/>
    <w:rsid w:val="090CF856"/>
    <w:rsid w:val="090EB424"/>
    <w:rsid w:val="0913D245"/>
    <w:rsid w:val="091B8E45"/>
    <w:rsid w:val="091D942E"/>
    <w:rsid w:val="09320A94"/>
    <w:rsid w:val="09344205"/>
    <w:rsid w:val="093AFCD2"/>
    <w:rsid w:val="0947F3B2"/>
    <w:rsid w:val="0949AFDC"/>
    <w:rsid w:val="095226E9"/>
    <w:rsid w:val="0956641F"/>
    <w:rsid w:val="095E1ED4"/>
    <w:rsid w:val="09606382"/>
    <w:rsid w:val="096109E8"/>
    <w:rsid w:val="0961EB52"/>
    <w:rsid w:val="096C8C2D"/>
    <w:rsid w:val="096DB233"/>
    <w:rsid w:val="096F818B"/>
    <w:rsid w:val="0978D8EB"/>
    <w:rsid w:val="09863E46"/>
    <w:rsid w:val="099FF715"/>
    <w:rsid w:val="09AA9DA7"/>
    <w:rsid w:val="09C794A2"/>
    <w:rsid w:val="09C831CA"/>
    <w:rsid w:val="09CBBACC"/>
    <w:rsid w:val="09D4F5A7"/>
    <w:rsid w:val="09D5FCFA"/>
    <w:rsid w:val="09DBF147"/>
    <w:rsid w:val="09DCE41D"/>
    <w:rsid w:val="09DCE9D2"/>
    <w:rsid w:val="09E50D21"/>
    <w:rsid w:val="09F07B2C"/>
    <w:rsid w:val="09F23294"/>
    <w:rsid w:val="09F38273"/>
    <w:rsid w:val="09F4CC02"/>
    <w:rsid w:val="09F97016"/>
    <w:rsid w:val="09FA11D2"/>
    <w:rsid w:val="09FADC6F"/>
    <w:rsid w:val="09FB7298"/>
    <w:rsid w:val="0A003944"/>
    <w:rsid w:val="0A02E116"/>
    <w:rsid w:val="0A03F9C9"/>
    <w:rsid w:val="0A0662C3"/>
    <w:rsid w:val="0A0A5ED2"/>
    <w:rsid w:val="0A10471C"/>
    <w:rsid w:val="0A1356E6"/>
    <w:rsid w:val="0A14E2F6"/>
    <w:rsid w:val="0A158A40"/>
    <w:rsid w:val="0A1944E2"/>
    <w:rsid w:val="0A40E9F9"/>
    <w:rsid w:val="0A44B51E"/>
    <w:rsid w:val="0A4A4EF2"/>
    <w:rsid w:val="0A4CB817"/>
    <w:rsid w:val="0A4F46DD"/>
    <w:rsid w:val="0A4F90B0"/>
    <w:rsid w:val="0A53E380"/>
    <w:rsid w:val="0A56E1E3"/>
    <w:rsid w:val="0A62158B"/>
    <w:rsid w:val="0A6592EE"/>
    <w:rsid w:val="0A6CB9EF"/>
    <w:rsid w:val="0A6CDD26"/>
    <w:rsid w:val="0A7216DD"/>
    <w:rsid w:val="0A72F220"/>
    <w:rsid w:val="0A742E1F"/>
    <w:rsid w:val="0A758354"/>
    <w:rsid w:val="0A786DE7"/>
    <w:rsid w:val="0A7A8EA3"/>
    <w:rsid w:val="0A8CE85A"/>
    <w:rsid w:val="0A8E6C17"/>
    <w:rsid w:val="0A8E8689"/>
    <w:rsid w:val="0A8EEC7F"/>
    <w:rsid w:val="0A9133F1"/>
    <w:rsid w:val="0A91AF06"/>
    <w:rsid w:val="0A967BC2"/>
    <w:rsid w:val="0AA2F557"/>
    <w:rsid w:val="0AB01E94"/>
    <w:rsid w:val="0AB25DF8"/>
    <w:rsid w:val="0AB62967"/>
    <w:rsid w:val="0ABDDB70"/>
    <w:rsid w:val="0ABF1918"/>
    <w:rsid w:val="0AC07F79"/>
    <w:rsid w:val="0AC72546"/>
    <w:rsid w:val="0AD23F37"/>
    <w:rsid w:val="0AE48E48"/>
    <w:rsid w:val="0AF18927"/>
    <w:rsid w:val="0AF43851"/>
    <w:rsid w:val="0AFFE5B3"/>
    <w:rsid w:val="0B04D118"/>
    <w:rsid w:val="0B08E06E"/>
    <w:rsid w:val="0B0A87FC"/>
    <w:rsid w:val="0B0C029D"/>
    <w:rsid w:val="0B10DC7C"/>
    <w:rsid w:val="0B2135D3"/>
    <w:rsid w:val="0B21AA2D"/>
    <w:rsid w:val="0B23D820"/>
    <w:rsid w:val="0B2C155B"/>
    <w:rsid w:val="0B34D70A"/>
    <w:rsid w:val="0B40F5C6"/>
    <w:rsid w:val="0B438783"/>
    <w:rsid w:val="0B61D48C"/>
    <w:rsid w:val="0B6790C8"/>
    <w:rsid w:val="0B71BBC8"/>
    <w:rsid w:val="0B779852"/>
    <w:rsid w:val="0B79CDF9"/>
    <w:rsid w:val="0B7A00CA"/>
    <w:rsid w:val="0B7C14B5"/>
    <w:rsid w:val="0B7E2B97"/>
    <w:rsid w:val="0B89B1A9"/>
    <w:rsid w:val="0B8A9CDF"/>
    <w:rsid w:val="0B8BF5F4"/>
    <w:rsid w:val="0B8F8B84"/>
    <w:rsid w:val="0B9646DA"/>
    <w:rsid w:val="0B9706DF"/>
    <w:rsid w:val="0BA016FC"/>
    <w:rsid w:val="0BA1D796"/>
    <w:rsid w:val="0BAD50FE"/>
    <w:rsid w:val="0BB5C97A"/>
    <w:rsid w:val="0BB74759"/>
    <w:rsid w:val="0BB932AB"/>
    <w:rsid w:val="0BBE8DB7"/>
    <w:rsid w:val="0BC22CD0"/>
    <w:rsid w:val="0BCB0156"/>
    <w:rsid w:val="0BD607D9"/>
    <w:rsid w:val="0BD77432"/>
    <w:rsid w:val="0BDBFDCE"/>
    <w:rsid w:val="0BE679AE"/>
    <w:rsid w:val="0BE8B9FA"/>
    <w:rsid w:val="0BE9B57D"/>
    <w:rsid w:val="0BF42E9C"/>
    <w:rsid w:val="0BF79AF6"/>
    <w:rsid w:val="0C030F13"/>
    <w:rsid w:val="0C03D5DC"/>
    <w:rsid w:val="0C088A8F"/>
    <w:rsid w:val="0C0E3DE0"/>
    <w:rsid w:val="0C1083BA"/>
    <w:rsid w:val="0C12F4A6"/>
    <w:rsid w:val="0C1560A5"/>
    <w:rsid w:val="0C171842"/>
    <w:rsid w:val="0C21ABA9"/>
    <w:rsid w:val="0C302C36"/>
    <w:rsid w:val="0C30692C"/>
    <w:rsid w:val="0C347624"/>
    <w:rsid w:val="0C42FB9F"/>
    <w:rsid w:val="0C46F5FD"/>
    <w:rsid w:val="0C47EDD5"/>
    <w:rsid w:val="0C4DC711"/>
    <w:rsid w:val="0C4ED4BC"/>
    <w:rsid w:val="0C653EBF"/>
    <w:rsid w:val="0C68E9F1"/>
    <w:rsid w:val="0C6B0C0B"/>
    <w:rsid w:val="0C716F9F"/>
    <w:rsid w:val="0C735805"/>
    <w:rsid w:val="0C7791A5"/>
    <w:rsid w:val="0C7A2FBC"/>
    <w:rsid w:val="0C804605"/>
    <w:rsid w:val="0C92EDBE"/>
    <w:rsid w:val="0C9A7808"/>
    <w:rsid w:val="0C9C88C4"/>
    <w:rsid w:val="0CA13696"/>
    <w:rsid w:val="0CA30DA1"/>
    <w:rsid w:val="0CACB018"/>
    <w:rsid w:val="0CAE8251"/>
    <w:rsid w:val="0CB346BC"/>
    <w:rsid w:val="0CBD7A8E"/>
    <w:rsid w:val="0CC063E3"/>
    <w:rsid w:val="0CC70FA2"/>
    <w:rsid w:val="0CC94CFD"/>
    <w:rsid w:val="0CDD8149"/>
    <w:rsid w:val="0CE01C09"/>
    <w:rsid w:val="0CE17D9B"/>
    <w:rsid w:val="0CE8DD48"/>
    <w:rsid w:val="0CED8833"/>
    <w:rsid w:val="0CF28858"/>
    <w:rsid w:val="0CFFC35F"/>
    <w:rsid w:val="0D0316B1"/>
    <w:rsid w:val="0D033816"/>
    <w:rsid w:val="0D03C4C1"/>
    <w:rsid w:val="0D0BA4E2"/>
    <w:rsid w:val="0D17FE52"/>
    <w:rsid w:val="0D19422E"/>
    <w:rsid w:val="0D1CEFB7"/>
    <w:rsid w:val="0D208255"/>
    <w:rsid w:val="0D2A3DC8"/>
    <w:rsid w:val="0D2EC8CF"/>
    <w:rsid w:val="0D34D509"/>
    <w:rsid w:val="0D3C4F68"/>
    <w:rsid w:val="0D44D1B2"/>
    <w:rsid w:val="0D45E317"/>
    <w:rsid w:val="0D466C4D"/>
    <w:rsid w:val="0D48BBB0"/>
    <w:rsid w:val="0D49981B"/>
    <w:rsid w:val="0D4C4A6C"/>
    <w:rsid w:val="0D555B4F"/>
    <w:rsid w:val="0D59A395"/>
    <w:rsid w:val="0D5E4990"/>
    <w:rsid w:val="0D5F7964"/>
    <w:rsid w:val="0D61539C"/>
    <w:rsid w:val="0D6660A8"/>
    <w:rsid w:val="0D74C675"/>
    <w:rsid w:val="0D7E69D6"/>
    <w:rsid w:val="0D83464C"/>
    <w:rsid w:val="0D84B89D"/>
    <w:rsid w:val="0D92BBB6"/>
    <w:rsid w:val="0D967B17"/>
    <w:rsid w:val="0D96D101"/>
    <w:rsid w:val="0D989251"/>
    <w:rsid w:val="0D990B56"/>
    <w:rsid w:val="0DA4D559"/>
    <w:rsid w:val="0DA78792"/>
    <w:rsid w:val="0DAC9318"/>
    <w:rsid w:val="0DAE22ED"/>
    <w:rsid w:val="0DB3F44A"/>
    <w:rsid w:val="0DB4DF81"/>
    <w:rsid w:val="0DB4F4F4"/>
    <w:rsid w:val="0DBC8D10"/>
    <w:rsid w:val="0DC4C7D4"/>
    <w:rsid w:val="0DC90993"/>
    <w:rsid w:val="0DD22349"/>
    <w:rsid w:val="0DD2AB19"/>
    <w:rsid w:val="0DD6B5EA"/>
    <w:rsid w:val="0DDBADF1"/>
    <w:rsid w:val="0DEC477B"/>
    <w:rsid w:val="0DECA21C"/>
    <w:rsid w:val="0DED32B1"/>
    <w:rsid w:val="0DEF8E60"/>
    <w:rsid w:val="0DF0EF26"/>
    <w:rsid w:val="0DF9E499"/>
    <w:rsid w:val="0DF9EBE3"/>
    <w:rsid w:val="0E00AA79"/>
    <w:rsid w:val="0E0118BF"/>
    <w:rsid w:val="0E13482E"/>
    <w:rsid w:val="0E167D34"/>
    <w:rsid w:val="0E1737CD"/>
    <w:rsid w:val="0E1EE66C"/>
    <w:rsid w:val="0E2B7410"/>
    <w:rsid w:val="0E2BC638"/>
    <w:rsid w:val="0E2FF1C8"/>
    <w:rsid w:val="0E34A562"/>
    <w:rsid w:val="0E3580D2"/>
    <w:rsid w:val="0E358115"/>
    <w:rsid w:val="0E373D2F"/>
    <w:rsid w:val="0E3A0A01"/>
    <w:rsid w:val="0E4013DA"/>
    <w:rsid w:val="0E436246"/>
    <w:rsid w:val="0E436DD9"/>
    <w:rsid w:val="0E44224B"/>
    <w:rsid w:val="0E4A608A"/>
    <w:rsid w:val="0E4EF302"/>
    <w:rsid w:val="0E570595"/>
    <w:rsid w:val="0E5C105A"/>
    <w:rsid w:val="0E65C3D0"/>
    <w:rsid w:val="0E6A151C"/>
    <w:rsid w:val="0E6C1325"/>
    <w:rsid w:val="0E6E0A01"/>
    <w:rsid w:val="0E71556C"/>
    <w:rsid w:val="0E8C7D77"/>
    <w:rsid w:val="0E8E9D69"/>
    <w:rsid w:val="0E8ECAF8"/>
    <w:rsid w:val="0E90118F"/>
    <w:rsid w:val="0E94B1AD"/>
    <w:rsid w:val="0E95E0F9"/>
    <w:rsid w:val="0E9862C1"/>
    <w:rsid w:val="0EA08167"/>
    <w:rsid w:val="0EA7DBD5"/>
    <w:rsid w:val="0EAAB23D"/>
    <w:rsid w:val="0EBD8246"/>
    <w:rsid w:val="0ED36CFE"/>
    <w:rsid w:val="0ED9E206"/>
    <w:rsid w:val="0EDC836C"/>
    <w:rsid w:val="0EDE0796"/>
    <w:rsid w:val="0EE52E21"/>
    <w:rsid w:val="0EE7E71F"/>
    <w:rsid w:val="0EE85419"/>
    <w:rsid w:val="0EEEC6A2"/>
    <w:rsid w:val="0EF63CDE"/>
    <w:rsid w:val="0EFEF102"/>
    <w:rsid w:val="0F03E733"/>
    <w:rsid w:val="0F04DDDE"/>
    <w:rsid w:val="0F056E28"/>
    <w:rsid w:val="0F0C3756"/>
    <w:rsid w:val="0F112BF8"/>
    <w:rsid w:val="0F1CA496"/>
    <w:rsid w:val="0F25018A"/>
    <w:rsid w:val="0F279BAB"/>
    <w:rsid w:val="0F2A0A1B"/>
    <w:rsid w:val="0F2B37E6"/>
    <w:rsid w:val="0F2D8A1A"/>
    <w:rsid w:val="0F4D4864"/>
    <w:rsid w:val="0F64FD15"/>
    <w:rsid w:val="0F66652E"/>
    <w:rsid w:val="0F6A9961"/>
    <w:rsid w:val="0F79DBFA"/>
    <w:rsid w:val="0F7B2AA1"/>
    <w:rsid w:val="0F7DFF47"/>
    <w:rsid w:val="0F8F7FB3"/>
    <w:rsid w:val="0F9A79DD"/>
    <w:rsid w:val="0FA66AF3"/>
    <w:rsid w:val="0FA750E7"/>
    <w:rsid w:val="0FA954FB"/>
    <w:rsid w:val="0FACF6CE"/>
    <w:rsid w:val="0FB47447"/>
    <w:rsid w:val="0FB58402"/>
    <w:rsid w:val="0FB7ECA8"/>
    <w:rsid w:val="0FC33F75"/>
    <w:rsid w:val="0FC7A53E"/>
    <w:rsid w:val="0FCF45A8"/>
    <w:rsid w:val="0FE14344"/>
    <w:rsid w:val="0FE6AAB1"/>
    <w:rsid w:val="0FED1F12"/>
    <w:rsid w:val="0FF71672"/>
    <w:rsid w:val="0FF77B9C"/>
    <w:rsid w:val="0FF965D8"/>
    <w:rsid w:val="0FFE18EC"/>
    <w:rsid w:val="10007805"/>
    <w:rsid w:val="1002B507"/>
    <w:rsid w:val="101294B0"/>
    <w:rsid w:val="10180241"/>
    <w:rsid w:val="101CAF8A"/>
    <w:rsid w:val="101DF92F"/>
    <w:rsid w:val="1024F184"/>
    <w:rsid w:val="1026CAA5"/>
    <w:rsid w:val="102E6EE8"/>
    <w:rsid w:val="10359297"/>
    <w:rsid w:val="1036D4E3"/>
    <w:rsid w:val="1038D82E"/>
    <w:rsid w:val="10448EF0"/>
    <w:rsid w:val="1045EA09"/>
    <w:rsid w:val="1048C511"/>
    <w:rsid w:val="1049759B"/>
    <w:rsid w:val="104F1479"/>
    <w:rsid w:val="1053A9ED"/>
    <w:rsid w:val="105A9760"/>
    <w:rsid w:val="105C3BCC"/>
    <w:rsid w:val="105F1383"/>
    <w:rsid w:val="10650158"/>
    <w:rsid w:val="106505B8"/>
    <w:rsid w:val="106DD8EF"/>
    <w:rsid w:val="1071D6BD"/>
    <w:rsid w:val="107AFA65"/>
    <w:rsid w:val="1089F874"/>
    <w:rsid w:val="109492CA"/>
    <w:rsid w:val="109587DE"/>
    <w:rsid w:val="109695F5"/>
    <w:rsid w:val="109E4A2E"/>
    <w:rsid w:val="109F3CD6"/>
    <w:rsid w:val="10A3AD7F"/>
    <w:rsid w:val="10A86B4B"/>
    <w:rsid w:val="10B77AF0"/>
    <w:rsid w:val="10C2B831"/>
    <w:rsid w:val="10C9AEA5"/>
    <w:rsid w:val="10CD0F36"/>
    <w:rsid w:val="10E30181"/>
    <w:rsid w:val="10E8F5CE"/>
    <w:rsid w:val="10EED06E"/>
    <w:rsid w:val="10F045E7"/>
    <w:rsid w:val="110DAA15"/>
    <w:rsid w:val="11123D59"/>
    <w:rsid w:val="111F8BD1"/>
    <w:rsid w:val="112611EC"/>
    <w:rsid w:val="112C8523"/>
    <w:rsid w:val="11317EAE"/>
    <w:rsid w:val="113446AC"/>
    <w:rsid w:val="113542D8"/>
    <w:rsid w:val="113B7269"/>
    <w:rsid w:val="113D2CFB"/>
    <w:rsid w:val="113F40FF"/>
    <w:rsid w:val="114917F0"/>
    <w:rsid w:val="11516079"/>
    <w:rsid w:val="1151C849"/>
    <w:rsid w:val="11566A88"/>
    <w:rsid w:val="116AD470"/>
    <w:rsid w:val="1173896C"/>
    <w:rsid w:val="117E8B1F"/>
    <w:rsid w:val="1180DD53"/>
    <w:rsid w:val="118CDC81"/>
    <w:rsid w:val="119D3BEF"/>
    <w:rsid w:val="11A013FF"/>
    <w:rsid w:val="11B17DA8"/>
    <w:rsid w:val="11B47A21"/>
    <w:rsid w:val="11B4F0D6"/>
    <w:rsid w:val="11C2557C"/>
    <w:rsid w:val="11C61EBA"/>
    <w:rsid w:val="11C62264"/>
    <w:rsid w:val="11C84B88"/>
    <w:rsid w:val="11D33CBC"/>
    <w:rsid w:val="11D4C115"/>
    <w:rsid w:val="11D7A72D"/>
    <w:rsid w:val="11DFD6A6"/>
    <w:rsid w:val="11DFF85F"/>
    <w:rsid w:val="11E1B160"/>
    <w:rsid w:val="11E7643F"/>
    <w:rsid w:val="11FFC5E7"/>
    <w:rsid w:val="1204B731"/>
    <w:rsid w:val="12054F12"/>
    <w:rsid w:val="12068047"/>
    <w:rsid w:val="121EEF5A"/>
    <w:rsid w:val="121F84A1"/>
    <w:rsid w:val="1224A62C"/>
    <w:rsid w:val="122B62A3"/>
    <w:rsid w:val="122B9319"/>
    <w:rsid w:val="122F0E05"/>
    <w:rsid w:val="123047E6"/>
    <w:rsid w:val="12334C2C"/>
    <w:rsid w:val="1238EA67"/>
    <w:rsid w:val="123EDC9C"/>
    <w:rsid w:val="1240645D"/>
    <w:rsid w:val="1254815E"/>
    <w:rsid w:val="12622FEC"/>
    <w:rsid w:val="126C0374"/>
    <w:rsid w:val="127A0C2C"/>
    <w:rsid w:val="127D28C2"/>
    <w:rsid w:val="1280C8C0"/>
    <w:rsid w:val="128520E0"/>
    <w:rsid w:val="12855B4C"/>
    <w:rsid w:val="1286BECC"/>
    <w:rsid w:val="1290A490"/>
    <w:rsid w:val="129151D4"/>
    <w:rsid w:val="1294AE18"/>
    <w:rsid w:val="1299FEDE"/>
    <w:rsid w:val="129BEC0A"/>
    <w:rsid w:val="12A686A2"/>
    <w:rsid w:val="12A8473F"/>
    <w:rsid w:val="12ABD747"/>
    <w:rsid w:val="12AEE29B"/>
    <w:rsid w:val="12AF8E93"/>
    <w:rsid w:val="12B0D10D"/>
    <w:rsid w:val="12B76B4E"/>
    <w:rsid w:val="12BDC89A"/>
    <w:rsid w:val="12C8CA7A"/>
    <w:rsid w:val="12CA6029"/>
    <w:rsid w:val="12CD23E9"/>
    <w:rsid w:val="12D40F29"/>
    <w:rsid w:val="12EACFAB"/>
    <w:rsid w:val="12EC1F5E"/>
    <w:rsid w:val="12EC8A80"/>
    <w:rsid w:val="1301872D"/>
    <w:rsid w:val="130771CF"/>
    <w:rsid w:val="130F492A"/>
    <w:rsid w:val="130F4B85"/>
    <w:rsid w:val="13104B45"/>
    <w:rsid w:val="131BAF5E"/>
    <w:rsid w:val="1323E002"/>
    <w:rsid w:val="1328D1DD"/>
    <w:rsid w:val="133144A5"/>
    <w:rsid w:val="1334C123"/>
    <w:rsid w:val="133B87F6"/>
    <w:rsid w:val="133B8B7F"/>
    <w:rsid w:val="133F2E96"/>
    <w:rsid w:val="1345BE14"/>
    <w:rsid w:val="134EDFC2"/>
    <w:rsid w:val="134FEC56"/>
    <w:rsid w:val="1361CA38"/>
    <w:rsid w:val="1366B0F0"/>
    <w:rsid w:val="1367E5C3"/>
    <w:rsid w:val="136DCF78"/>
    <w:rsid w:val="1373C514"/>
    <w:rsid w:val="1375C8CC"/>
    <w:rsid w:val="137C0ACF"/>
    <w:rsid w:val="13817E69"/>
    <w:rsid w:val="13825485"/>
    <w:rsid w:val="138323E1"/>
    <w:rsid w:val="138DDA2A"/>
    <w:rsid w:val="138EC7BA"/>
    <w:rsid w:val="138FB783"/>
    <w:rsid w:val="138FCA8F"/>
    <w:rsid w:val="13942CCC"/>
    <w:rsid w:val="139E6C59"/>
    <w:rsid w:val="13A04CAE"/>
    <w:rsid w:val="13A6E865"/>
    <w:rsid w:val="13AD13A0"/>
    <w:rsid w:val="13B4CA8C"/>
    <w:rsid w:val="13B69FC5"/>
    <w:rsid w:val="13BEA91D"/>
    <w:rsid w:val="13C062E5"/>
    <w:rsid w:val="13C31A4F"/>
    <w:rsid w:val="13C636E5"/>
    <w:rsid w:val="13D153FA"/>
    <w:rsid w:val="13D6A462"/>
    <w:rsid w:val="13DAB9AD"/>
    <w:rsid w:val="13DDD779"/>
    <w:rsid w:val="13E60377"/>
    <w:rsid w:val="13F02053"/>
    <w:rsid w:val="1404D487"/>
    <w:rsid w:val="1424DC0B"/>
    <w:rsid w:val="1426A108"/>
    <w:rsid w:val="1428F705"/>
    <w:rsid w:val="143B33C6"/>
    <w:rsid w:val="1445DA58"/>
    <w:rsid w:val="144C357D"/>
    <w:rsid w:val="144C9359"/>
    <w:rsid w:val="144E8AB1"/>
    <w:rsid w:val="1452A010"/>
    <w:rsid w:val="1453E310"/>
    <w:rsid w:val="1457ACA7"/>
    <w:rsid w:val="145DF0DB"/>
    <w:rsid w:val="146767B7"/>
    <w:rsid w:val="1472B09C"/>
    <w:rsid w:val="147847F6"/>
    <w:rsid w:val="1479F0D3"/>
    <w:rsid w:val="14805D86"/>
    <w:rsid w:val="148A610D"/>
    <w:rsid w:val="148AD147"/>
    <w:rsid w:val="14939589"/>
    <w:rsid w:val="1495E047"/>
    <w:rsid w:val="14961920"/>
    <w:rsid w:val="149F8EAA"/>
    <w:rsid w:val="14A29F5D"/>
    <w:rsid w:val="14AA5298"/>
    <w:rsid w:val="14B81DE7"/>
    <w:rsid w:val="14B95286"/>
    <w:rsid w:val="14C22C4C"/>
    <w:rsid w:val="14C24E4A"/>
    <w:rsid w:val="14C62192"/>
    <w:rsid w:val="14C937E2"/>
    <w:rsid w:val="14D3F84C"/>
    <w:rsid w:val="14D87E0F"/>
    <w:rsid w:val="14E605D3"/>
    <w:rsid w:val="14EBF808"/>
    <w:rsid w:val="14EE0936"/>
    <w:rsid w:val="14F52D88"/>
    <w:rsid w:val="14F9D578"/>
    <w:rsid w:val="150B7B71"/>
    <w:rsid w:val="1510AD5B"/>
    <w:rsid w:val="1523CA5E"/>
    <w:rsid w:val="15262977"/>
    <w:rsid w:val="15345D8C"/>
    <w:rsid w:val="15399257"/>
    <w:rsid w:val="15409A01"/>
    <w:rsid w:val="1540EBE3"/>
    <w:rsid w:val="1545D382"/>
    <w:rsid w:val="15517E32"/>
    <w:rsid w:val="1555E1B3"/>
    <w:rsid w:val="1563EFAA"/>
    <w:rsid w:val="156AA594"/>
    <w:rsid w:val="1572DB1B"/>
    <w:rsid w:val="15738336"/>
    <w:rsid w:val="157FF071"/>
    <w:rsid w:val="15800B2B"/>
    <w:rsid w:val="158AC1F1"/>
    <w:rsid w:val="15911B84"/>
    <w:rsid w:val="15969AF4"/>
    <w:rsid w:val="1597E9DE"/>
    <w:rsid w:val="159E8A9C"/>
    <w:rsid w:val="15A6ACA6"/>
    <w:rsid w:val="15ADA15E"/>
    <w:rsid w:val="15B69848"/>
    <w:rsid w:val="15B76F22"/>
    <w:rsid w:val="15C264B9"/>
    <w:rsid w:val="15C52A8E"/>
    <w:rsid w:val="15C696EA"/>
    <w:rsid w:val="15CA1B98"/>
    <w:rsid w:val="15CBF971"/>
    <w:rsid w:val="15D096C4"/>
    <w:rsid w:val="15E0AA0B"/>
    <w:rsid w:val="15E8C436"/>
    <w:rsid w:val="15EBCE3A"/>
    <w:rsid w:val="15EC9615"/>
    <w:rsid w:val="15F63AD6"/>
    <w:rsid w:val="15F86A45"/>
    <w:rsid w:val="16021DE5"/>
    <w:rsid w:val="160748E4"/>
    <w:rsid w:val="16078EC5"/>
    <w:rsid w:val="160DB039"/>
    <w:rsid w:val="161AEAE4"/>
    <w:rsid w:val="1620DF31"/>
    <w:rsid w:val="16218372"/>
    <w:rsid w:val="1626D37E"/>
    <w:rsid w:val="16312AB2"/>
    <w:rsid w:val="1641864B"/>
    <w:rsid w:val="164D1ED5"/>
    <w:rsid w:val="166A8BA3"/>
    <w:rsid w:val="166BFD3E"/>
    <w:rsid w:val="1676454E"/>
    <w:rsid w:val="1684F22E"/>
    <w:rsid w:val="168CDF55"/>
    <w:rsid w:val="168E5877"/>
    <w:rsid w:val="1692D147"/>
    <w:rsid w:val="1695A5D9"/>
    <w:rsid w:val="16962EFD"/>
    <w:rsid w:val="16A30EC6"/>
    <w:rsid w:val="16AA16D9"/>
    <w:rsid w:val="16AB122C"/>
    <w:rsid w:val="16AB1850"/>
    <w:rsid w:val="16AEEB1A"/>
    <w:rsid w:val="16B1960B"/>
    <w:rsid w:val="16B39A7A"/>
    <w:rsid w:val="16B4BAE6"/>
    <w:rsid w:val="16B5D5D7"/>
    <w:rsid w:val="16BFF987"/>
    <w:rsid w:val="16C0021E"/>
    <w:rsid w:val="16C04294"/>
    <w:rsid w:val="16D92B57"/>
    <w:rsid w:val="16DBD921"/>
    <w:rsid w:val="16DC86A5"/>
    <w:rsid w:val="16E42309"/>
    <w:rsid w:val="16E546C2"/>
    <w:rsid w:val="16E55255"/>
    <w:rsid w:val="16EBFA64"/>
    <w:rsid w:val="16EF5333"/>
    <w:rsid w:val="16F2F5C4"/>
    <w:rsid w:val="16FEBA60"/>
    <w:rsid w:val="17082F74"/>
    <w:rsid w:val="171173B2"/>
    <w:rsid w:val="1713C3B7"/>
    <w:rsid w:val="171D346F"/>
    <w:rsid w:val="172CFCA4"/>
    <w:rsid w:val="17328004"/>
    <w:rsid w:val="17377188"/>
    <w:rsid w:val="1737C575"/>
    <w:rsid w:val="173E47D8"/>
    <w:rsid w:val="17436572"/>
    <w:rsid w:val="17475148"/>
    <w:rsid w:val="1748CE1A"/>
    <w:rsid w:val="174D7B4D"/>
    <w:rsid w:val="175099E5"/>
    <w:rsid w:val="1758DCA2"/>
    <w:rsid w:val="175918FF"/>
    <w:rsid w:val="175D3B13"/>
    <w:rsid w:val="1760C787"/>
    <w:rsid w:val="1762CBEF"/>
    <w:rsid w:val="17654C81"/>
    <w:rsid w:val="176C15F2"/>
    <w:rsid w:val="176F5C0C"/>
    <w:rsid w:val="1770BC80"/>
    <w:rsid w:val="177CBA4C"/>
    <w:rsid w:val="177E5C52"/>
    <w:rsid w:val="1786C4D7"/>
    <w:rsid w:val="178EAD15"/>
    <w:rsid w:val="1792723C"/>
    <w:rsid w:val="179880D1"/>
    <w:rsid w:val="179F0879"/>
    <w:rsid w:val="17A5B0E4"/>
    <w:rsid w:val="17BA701E"/>
    <w:rsid w:val="17BF6F08"/>
    <w:rsid w:val="17C05A41"/>
    <w:rsid w:val="17C642E7"/>
    <w:rsid w:val="17D6DEA6"/>
    <w:rsid w:val="17D6E821"/>
    <w:rsid w:val="17D8182E"/>
    <w:rsid w:val="17DB34C4"/>
    <w:rsid w:val="17DBF4C9"/>
    <w:rsid w:val="17EED813"/>
    <w:rsid w:val="17EEEFE7"/>
    <w:rsid w:val="17EF6497"/>
    <w:rsid w:val="17F05EE8"/>
    <w:rsid w:val="17F62F57"/>
    <w:rsid w:val="17FD3528"/>
    <w:rsid w:val="1800C2D2"/>
    <w:rsid w:val="1802D6C0"/>
    <w:rsid w:val="18070E8D"/>
    <w:rsid w:val="180FB7CF"/>
    <w:rsid w:val="18265C2C"/>
    <w:rsid w:val="18266FE7"/>
    <w:rsid w:val="182B7C20"/>
    <w:rsid w:val="183D77B1"/>
    <w:rsid w:val="1843CBF1"/>
    <w:rsid w:val="184715E7"/>
    <w:rsid w:val="184D2935"/>
    <w:rsid w:val="1850E580"/>
    <w:rsid w:val="18574094"/>
    <w:rsid w:val="18575E81"/>
    <w:rsid w:val="186E8350"/>
    <w:rsid w:val="1871004B"/>
    <w:rsid w:val="187FAFE2"/>
    <w:rsid w:val="18804DD5"/>
    <w:rsid w:val="1881B9D2"/>
    <w:rsid w:val="188B3C90"/>
    <w:rsid w:val="18978579"/>
    <w:rsid w:val="18A3BC8C"/>
    <w:rsid w:val="18A57B83"/>
    <w:rsid w:val="18ABDD82"/>
    <w:rsid w:val="18B470D9"/>
    <w:rsid w:val="18B67E36"/>
    <w:rsid w:val="18B73CE9"/>
    <w:rsid w:val="18BC42F0"/>
    <w:rsid w:val="18C132FA"/>
    <w:rsid w:val="18C22616"/>
    <w:rsid w:val="18CE77A3"/>
    <w:rsid w:val="18D6ADF3"/>
    <w:rsid w:val="18D8A066"/>
    <w:rsid w:val="18E87052"/>
    <w:rsid w:val="18ED7BEE"/>
    <w:rsid w:val="18EF5AC6"/>
    <w:rsid w:val="18F21B08"/>
    <w:rsid w:val="1901DE92"/>
    <w:rsid w:val="1906199F"/>
    <w:rsid w:val="19082A36"/>
    <w:rsid w:val="19194B7B"/>
    <w:rsid w:val="191B9F17"/>
    <w:rsid w:val="1924AE42"/>
    <w:rsid w:val="19391F68"/>
    <w:rsid w:val="193ACABC"/>
    <w:rsid w:val="193D625E"/>
    <w:rsid w:val="19431737"/>
    <w:rsid w:val="19431886"/>
    <w:rsid w:val="19491E9C"/>
    <w:rsid w:val="194E8B61"/>
    <w:rsid w:val="19584D81"/>
    <w:rsid w:val="195EC8EC"/>
    <w:rsid w:val="195FA9A3"/>
    <w:rsid w:val="1960B6B0"/>
    <w:rsid w:val="196833FC"/>
    <w:rsid w:val="196E43B9"/>
    <w:rsid w:val="19721BC5"/>
    <w:rsid w:val="19794447"/>
    <w:rsid w:val="197EA0D9"/>
    <w:rsid w:val="198984BB"/>
    <w:rsid w:val="198B53BC"/>
    <w:rsid w:val="198E158B"/>
    <w:rsid w:val="19954A65"/>
    <w:rsid w:val="19966FF2"/>
    <w:rsid w:val="1996D6C8"/>
    <w:rsid w:val="19B41E3E"/>
    <w:rsid w:val="19BC19C6"/>
    <w:rsid w:val="19C287D9"/>
    <w:rsid w:val="19CD66EF"/>
    <w:rsid w:val="19D25D5B"/>
    <w:rsid w:val="19D44509"/>
    <w:rsid w:val="19DD803B"/>
    <w:rsid w:val="19E3886E"/>
    <w:rsid w:val="19E9DC4F"/>
    <w:rsid w:val="19F28DCB"/>
    <w:rsid w:val="19F5732D"/>
    <w:rsid w:val="19F9838F"/>
    <w:rsid w:val="1A04B5C6"/>
    <w:rsid w:val="1A1062B9"/>
    <w:rsid w:val="1A165BBF"/>
    <w:rsid w:val="1A174E95"/>
    <w:rsid w:val="1A22DD20"/>
    <w:rsid w:val="1A2A900B"/>
    <w:rsid w:val="1A3168EC"/>
    <w:rsid w:val="1A3EB113"/>
    <w:rsid w:val="1A457F97"/>
    <w:rsid w:val="1A484AF4"/>
    <w:rsid w:val="1A4B04A5"/>
    <w:rsid w:val="1A5460BD"/>
    <w:rsid w:val="1A54DE4A"/>
    <w:rsid w:val="1A5C673D"/>
    <w:rsid w:val="1A68DA72"/>
    <w:rsid w:val="1A7295E5"/>
    <w:rsid w:val="1A81DEB6"/>
    <w:rsid w:val="1A845480"/>
    <w:rsid w:val="1AA1FBB2"/>
    <w:rsid w:val="1AA53B50"/>
    <w:rsid w:val="1AA9974D"/>
    <w:rsid w:val="1AB20286"/>
    <w:rsid w:val="1AB4E290"/>
    <w:rsid w:val="1AC46654"/>
    <w:rsid w:val="1AC4EE7E"/>
    <w:rsid w:val="1ACF7EFA"/>
    <w:rsid w:val="1AD5B1BC"/>
    <w:rsid w:val="1ADB13D3"/>
    <w:rsid w:val="1ADD01A6"/>
    <w:rsid w:val="1ADD837C"/>
    <w:rsid w:val="1ADEB00E"/>
    <w:rsid w:val="1AE00806"/>
    <w:rsid w:val="1AE6CF72"/>
    <w:rsid w:val="1AED7C01"/>
    <w:rsid w:val="1AF449D9"/>
    <w:rsid w:val="1AF4E4BB"/>
    <w:rsid w:val="1AF56ADB"/>
    <w:rsid w:val="1AFD379E"/>
    <w:rsid w:val="1B05BDA0"/>
    <w:rsid w:val="1B088CAB"/>
    <w:rsid w:val="1B0AE8FB"/>
    <w:rsid w:val="1B196D1E"/>
    <w:rsid w:val="1B19D185"/>
    <w:rsid w:val="1B1FB0F6"/>
    <w:rsid w:val="1B2D6941"/>
    <w:rsid w:val="1B304438"/>
    <w:rsid w:val="1B4226A4"/>
    <w:rsid w:val="1B44F274"/>
    <w:rsid w:val="1B4C99BB"/>
    <w:rsid w:val="1B5B57F1"/>
    <w:rsid w:val="1B6B64D0"/>
    <w:rsid w:val="1B6BB778"/>
    <w:rsid w:val="1B6DB779"/>
    <w:rsid w:val="1B7DD552"/>
    <w:rsid w:val="1B86166A"/>
    <w:rsid w:val="1B87EECA"/>
    <w:rsid w:val="1B8D1BB2"/>
    <w:rsid w:val="1B8E81F3"/>
    <w:rsid w:val="1B9AB607"/>
    <w:rsid w:val="1B9BF587"/>
    <w:rsid w:val="1B9F991B"/>
    <w:rsid w:val="1BB3F02D"/>
    <w:rsid w:val="1BB4B97B"/>
    <w:rsid w:val="1BBAAC69"/>
    <w:rsid w:val="1BC83D96"/>
    <w:rsid w:val="1BCA4884"/>
    <w:rsid w:val="1BCABD05"/>
    <w:rsid w:val="1BD1680A"/>
    <w:rsid w:val="1BD9EAAC"/>
    <w:rsid w:val="1BDBA705"/>
    <w:rsid w:val="1BE42D63"/>
    <w:rsid w:val="1BEA3E56"/>
    <w:rsid w:val="1BEEC108"/>
    <w:rsid w:val="1BF30842"/>
    <w:rsid w:val="1BFA13AE"/>
    <w:rsid w:val="1BFB761C"/>
    <w:rsid w:val="1C0AE2AB"/>
    <w:rsid w:val="1C0B5DD6"/>
    <w:rsid w:val="1C0CD76B"/>
    <w:rsid w:val="1C187DE0"/>
    <w:rsid w:val="1C265FB3"/>
    <w:rsid w:val="1C3339D4"/>
    <w:rsid w:val="1C38F501"/>
    <w:rsid w:val="1C48F151"/>
    <w:rsid w:val="1C49105C"/>
    <w:rsid w:val="1C54520D"/>
    <w:rsid w:val="1C55D67D"/>
    <w:rsid w:val="1C5A7E97"/>
    <w:rsid w:val="1C60BC0A"/>
    <w:rsid w:val="1C6A91B1"/>
    <w:rsid w:val="1C75CA63"/>
    <w:rsid w:val="1C75DE33"/>
    <w:rsid w:val="1C78F2E0"/>
    <w:rsid w:val="1C7F0FAE"/>
    <w:rsid w:val="1C82257C"/>
    <w:rsid w:val="1C82EEB6"/>
    <w:rsid w:val="1C8EF314"/>
    <w:rsid w:val="1C91E264"/>
    <w:rsid w:val="1C93F586"/>
    <w:rsid w:val="1CA129B6"/>
    <w:rsid w:val="1CAAF009"/>
    <w:rsid w:val="1CB29702"/>
    <w:rsid w:val="1CB886F2"/>
    <w:rsid w:val="1CC4325B"/>
    <w:rsid w:val="1CC65764"/>
    <w:rsid w:val="1CCE771F"/>
    <w:rsid w:val="1CD59AC9"/>
    <w:rsid w:val="1CD738A5"/>
    <w:rsid w:val="1CDBC84C"/>
    <w:rsid w:val="1CF86D97"/>
    <w:rsid w:val="1CFFF54E"/>
    <w:rsid w:val="1D096B10"/>
    <w:rsid w:val="1D0CE167"/>
    <w:rsid w:val="1D1299F6"/>
    <w:rsid w:val="1D13E7D4"/>
    <w:rsid w:val="1D23720F"/>
    <w:rsid w:val="1D28EC13"/>
    <w:rsid w:val="1D30B308"/>
    <w:rsid w:val="1D312ACC"/>
    <w:rsid w:val="1D35772F"/>
    <w:rsid w:val="1D408D86"/>
    <w:rsid w:val="1D41FAD8"/>
    <w:rsid w:val="1D42AF7C"/>
    <w:rsid w:val="1D4367BA"/>
    <w:rsid w:val="1D45A6C0"/>
    <w:rsid w:val="1D46CBAB"/>
    <w:rsid w:val="1D47BAC4"/>
    <w:rsid w:val="1D48269C"/>
    <w:rsid w:val="1D48E7AD"/>
    <w:rsid w:val="1D4F5A36"/>
    <w:rsid w:val="1D54BD5C"/>
    <w:rsid w:val="1D5A5162"/>
    <w:rsid w:val="1D5DC99F"/>
    <w:rsid w:val="1D6265FC"/>
    <w:rsid w:val="1D6DB04A"/>
    <w:rsid w:val="1D75A9F7"/>
    <w:rsid w:val="1D864FD0"/>
    <w:rsid w:val="1D940E0D"/>
    <w:rsid w:val="1D97807C"/>
    <w:rsid w:val="1D97D3E5"/>
    <w:rsid w:val="1DA76BA0"/>
    <w:rsid w:val="1DA99E63"/>
    <w:rsid w:val="1DAB132A"/>
    <w:rsid w:val="1DABFF27"/>
    <w:rsid w:val="1DAD5DD5"/>
    <w:rsid w:val="1DB06222"/>
    <w:rsid w:val="1DB06B50"/>
    <w:rsid w:val="1DB40547"/>
    <w:rsid w:val="1DB7582F"/>
    <w:rsid w:val="1DBF9C6B"/>
    <w:rsid w:val="1DC00856"/>
    <w:rsid w:val="1DC3B73F"/>
    <w:rsid w:val="1DCCE13E"/>
    <w:rsid w:val="1DCE8F79"/>
    <w:rsid w:val="1DDAFC04"/>
    <w:rsid w:val="1DE28CFB"/>
    <w:rsid w:val="1DE80A59"/>
    <w:rsid w:val="1DE92595"/>
    <w:rsid w:val="1DF52AFF"/>
    <w:rsid w:val="1DF57D84"/>
    <w:rsid w:val="1DF9DEC0"/>
    <w:rsid w:val="1E0B104E"/>
    <w:rsid w:val="1E15B958"/>
    <w:rsid w:val="1E162317"/>
    <w:rsid w:val="1E231B84"/>
    <w:rsid w:val="1E2C6286"/>
    <w:rsid w:val="1E341D3B"/>
    <w:rsid w:val="1E3BFB9D"/>
    <w:rsid w:val="1E4B0D24"/>
    <w:rsid w:val="1E502DCB"/>
    <w:rsid w:val="1E52F592"/>
    <w:rsid w:val="1E587D3F"/>
    <w:rsid w:val="1E601FAD"/>
    <w:rsid w:val="1E6FE58C"/>
    <w:rsid w:val="1E767E8B"/>
    <w:rsid w:val="1E773A7E"/>
    <w:rsid w:val="1E790506"/>
    <w:rsid w:val="1E79142A"/>
    <w:rsid w:val="1E7DCCBE"/>
    <w:rsid w:val="1E826BD8"/>
    <w:rsid w:val="1E878F61"/>
    <w:rsid w:val="1E895D7A"/>
    <w:rsid w:val="1E9148CF"/>
    <w:rsid w:val="1E964801"/>
    <w:rsid w:val="1EBDE9E7"/>
    <w:rsid w:val="1EC2DC1D"/>
    <w:rsid w:val="1ED17389"/>
    <w:rsid w:val="1EEC2609"/>
    <w:rsid w:val="1EEE5578"/>
    <w:rsid w:val="1EF2B42C"/>
    <w:rsid w:val="1EFA6EE1"/>
    <w:rsid w:val="1F068CFB"/>
    <w:rsid w:val="1F0E47B0"/>
    <w:rsid w:val="1F0E76D7"/>
    <w:rsid w:val="1F0F4E13"/>
    <w:rsid w:val="1F1B94D9"/>
    <w:rsid w:val="1F1F3363"/>
    <w:rsid w:val="1F21152E"/>
    <w:rsid w:val="1F2EE6C8"/>
    <w:rsid w:val="1F31BB21"/>
    <w:rsid w:val="1F3469A2"/>
    <w:rsid w:val="1F34B81E"/>
    <w:rsid w:val="1F37C08E"/>
    <w:rsid w:val="1F3B4532"/>
    <w:rsid w:val="1F40797A"/>
    <w:rsid w:val="1F423FE2"/>
    <w:rsid w:val="1F4646ED"/>
    <w:rsid w:val="1F4E4522"/>
    <w:rsid w:val="1F53E310"/>
    <w:rsid w:val="1F5BFC61"/>
    <w:rsid w:val="1F671E08"/>
    <w:rsid w:val="1F6E10D6"/>
    <w:rsid w:val="1F6F55D4"/>
    <w:rsid w:val="1F717AF1"/>
    <w:rsid w:val="1F7C6F39"/>
    <w:rsid w:val="1F84BDB5"/>
    <w:rsid w:val="1F8A11E3"/>
    <w:rsid w:val="1F8B7D92"/>
    <w:rsid w:val="1F9802BD"/>
    <w:rsid w:val="1F980F46"/>
    <w:rsid w:val="1FB738E8"/>
    <w:rsid w:val="1FC53CF8"/>
    <w:rsid w:val="1FC68207"/>
    <w:rsid w:val="1FD2FB0E"/>
    <w:rsid w:val="1FE6E2A8"/>
    <w:rsid w:val="1FF954B1"/>
    <w:rsid w:val="1FFB53B0"/>
    <w:rsid w:val="2003CFBC"/>
    <w:rsid w:val="20080839"/>
    <w:rsid w:val="2022DB91"/>
    <w:rsid w:val="20382DE4"/>
    <w:rsid w:val="2038B970"/>
    <w:rsid w:val="203ABED0"/>
    <w:rsid w:val="20406FEF"/>
    <w:rsid w:val="205863A7"/>
    <w:rsid w:val="2058D833"/>
    <w:rsid w:val="20591A93"/>
    <w:rsid w:val="2064DD83"/>
    <w:rsid w:val="206BD375"/>
    <w:rsid w:val="207F82EE"/>
    <w:rsid w:val="209CCCC6"/>
    <w:rsid w:val="209F7030"/>
    <w:rsid w:val="20A16506"/>
    <w:rsid w:val="20A3A8AF"/>
    <w:rsid w:val="20A71599"/>
    <w:rsid w:val="20A7CE2B"/>
    <w:rsid w:val="20A96A8A"/>
    <w:rsid w:val="20AA16C2"/>
    <w:rsid w:val="20AA6745"/>
    <w:rsid w:val="20AD7025"/>
    <w:rsid w:val="20AE1D69"/>
    <w:rsid w:val="20B03DE0"/>
    <w:rsid w:val="20B9C6F4"/>
    <w:rsid w:val="20BCC023"/>
    <w:rsid w:val="20C8D702"/>
    <w:rsid w:val="20CFB467"/>
    <w:rsid w:val="20D057F8"/>
    <w:rsid w:val="20D37BA3"/>
    <w:rsid w:val="20D3DEEA"/>
    <w:rsid w:val="20D71FD7"/>
    <w:rsid w:val="20DA9D08"/>
    <w:rsid w:val="20EB1F7A"/>
    <w:rsid w:val="20EE8C64"/>
    <w:rsid w:val="20F82264"/>
    <w:rsid w:val="21046907"/>
    <w:rsid w:val="210E8F02"/>
    <w:rsid w:val="2112EB9B"/>
    <w:rsid w:val="21131E64"/>
    <w:rsid w:val="2116491B"/>
    <w:rsid w:val="211DECD8"/>
    <w:rsid w:val="2123A531"/>
    <w:rsid w:val="21244D2A"/>
    <w:rsid w:val="212AAB63"/>
    <w:rsid w:val="212D5D41"/>
    <w:rsid w:val="212FF408"/>
    <w:rsid w:val="2130E5F2"/>
    <w:rsid w:val="213E94F4"/>
    <w:rsid w:val="214A5F85"/>
    <w:rsid w:val="214D2CA4"/>
    <w:rsid w:val="2150695B"/>
    <w:rsid w:val="21556228"/>
    <w:rsid w:val="2156DAAB"/>
    <w:rsid w:val="215D6374"/>
    <w:rsid w:val="216525CE"/>
    <w:rsid w:val="216ECB6F"/>
    <w:rsid w:val="217036EE"/>
    <w:rsid w:val="21737F30"/>
    <w:rsid w:val="21747E33"/>
    <w:rsid w:val="217FF0A3"/>
    <w:rsid w:val="21801A3D"/>
    <w:rsid w:val="21878604"/>
    <w:rsid w:val="218995A5"/>
    <w:rsid w:val="218B7A86"/>
    <w:rsid w:val="218C0E09"/>
    <w:rsid w:val="219058F5"/>
    <w:rsid w:val="219D4D5E"/>
    <w:rsid w:val="219E28BA"/>
    <w:rsid w:val="21A74071"/>
    <w:rsid w:val="21B00E50"/>
    <w:rsid w:val="21B380D5"/>
    <w:rsid w:val="21C2BCA4"/>
    <w:rsid w:val="21C40950"/>
    <w:rsid w:val="21CA8FBD"/>
    <w:rsid w:val="21CBB954"/>
    <w:rsid w:val="21CE630C"/>
    <w:rsid w:val="21D73792"/>
    <w:rsid w:val="21DD48E4"/>
    <w:rsid w:val="21EF5B4E"/>
    <w:rsid w:val="21EFF4D5"/>
    <w:rsid w:val="21F0FC21"/>
    <w:rsid w:val="21F277E4"/>
    <w:rsid w:val="21FD3A3D"/>
    <w:rsid w:val="22003EBA"/>
    <w:rsid w:val="22077BF9"/>
    <w:rsid w:val="220D768D"/>
    <w:rsid w:val="220DE080"/>
    <w:rsid w:val="22142038"/>
    <w:rsid w:val="222D9BBA"/>
    <w:rsid w:val="2237EAE1"/>
    <w:rsid w:val="22383970"/>
    <w:rsid w:val="22427599"/>
    <w:rsid w:val="224487CB"/>
    <w:rsid w:val="2245AA59"/>
    <w:rsid w:val="224E1457"/>
    <w:rsid w:val="2253D38E"/>
    <w:rsid w:val="22568827"/>
    <w:rsid w:val="2256F024"/>
    <w:rsid w:val="2257B4B9"/>
    <w:rsid w:val="22639813"/>
    <w:rsid w:val="22648E51"/>
    <w:rsid w:val="22649F26"/>
    <w:rsid w:val="226A5335"/>
    <w:rsid w:val="227CB5A9"/>
    <w:rsid w:val="228AC254"/>
    <w:rsid w:val="228AC6BE"/>
    <w:rsid w:val="228C1B4A"/>
    <w:rsid w:val="22902706"/>
    <w:rsid w:val="229BFA2B"/>
    <w:rsid w:val="229EFE78"/>
    <w:rsid w:val="22AC89D6"/>
    <w:rsid w:val="22B24BEE"/>
    <w:rsid w:val="22B37883"/>
    <w:rsid w:val="22C11F48"/>
    <w:rsid w:val="22C8F7AD"/>
    <w:rsid w:val="22CB71F0"/>
    <w:rsid w:val="22CC3DF8"/>
    <w:rsid w:val="22D084E9"/>
    <w:rsid w:val="22D1E4A0"/>
    <w:rsid w:val="22E041FB"/>
    <w:rsid w:val="22E76C0C"/>
    <w:rsid w:val="22EB3D9D"/>
    <w:rsid w:val="22F0063A"/>
    <w:rsid w:val="22F2ECBF"/>
    <w:rsid w:val="230043E3"/>
    <w:rsid w:val="230334F2"/>
    <w:rsid w:val="23057867"/>
    <w:rsid w:val="230F04C0"/>
    <w:rsid w:val="231428DD"/>
    <w:rsid w:val="23186BD8"/>
    <w:rsid w:val="2322C1BD"/>
    <w:rsid w:val="232727C0"/>
    <w:rsid w:val="2328CD6B"/>
    <w:rsid w:val="232AEF1B"/>
    <w:rsid w:val="232D6FED"/>
    <w:rsid w:val="23306202"/>
    <w:rsid w:val="2333B718"/>
    <w:rsid w:val="233405B0"/>
    <w:rsid w:val="2337D6BB"/>
    <w:rsid w:val="233F7D47"/>
    <w:rsid w:val="2345695A"/>
    <w:rsid w:val="2351DFE4"/>
    <w:rsid w:val="23560856"/>
    <w:rsid w:val="235A5A57"/>
    <w:rsid w:val="236633A0"/>
    <w:rsid w:val="2369374E"/>
    <w:rsid w:val="236CD4F6"/>
    <w:rsid w:val="236D4CC0"/>
    <w:rsid w:val="237C1BE7"/>
    <w:rsid w:val="23889915"/>
    <w:rsid w:val="239EE893"/>
    <w:rsid w:val="239F8280"/>
    <w:rsid w:val="23A502E8"/>
    <w:rsid w:val="23A76518"/>
    <w:rsid w:val="23AFCEA0"/>
    <w:rsid w:val="23B8B760"/>
    <w:rsid w:val="23BE9D6B"/>
    <w:rsid w:val="23BEB2DE"/>
    <w:rsid w:val="23CB9BE3"/>
    <w:rsid w:val="23CF267F"/>
    <w:rsid w:val="23CF2B13"/>
    <w:rsid w:val="23DA30EF"/>
    <w:rsid w:val="23DF8184"/>
    <w:rsid w:val="23E3AD67"/>
    <w:rsid w:val="23E6C382"/>
    <w:rsid w:val="23EECF0E"/>
    <w:rsid w:val="23EED889"/>
    <w:rsid w:val="23F11048"/>
    <w:rsid w:val="23F94C4A"/>
    <w:rsid w:val="23FFCEEC"/>
    <w:rsid w:val="24085B76"/>
    <w:rsid w:val="240C64EA"/>
    <w:rsid w:val="241B111A"/>
    <w:rsid w:val="241B3D6B"/>
    <w:rsid w:val="2424DEC2"/>
    <w:rsid w:val="242E6B6D"/>
    <w:rsid w:val="243531FA"/>
    <w:rsid w:val="2436A636"/>
    <w:rsid w:val="243DBA09"/>
    <w:rsid w:val="244C9690"/>
    <w:rsid w:val="24536464"/>
    <w:rsid w:val="245DDD3E"/>
    <w:rsid w:val="245FB80F"/>
    <w:rsid w:val="2460C37F"/>
    <w:rsid w:val="2470929C"/>
    <w:rsid w:val="2473D306"/>
    <w:rsid w:val="247F62CB"/>
    <w:rsid w:val="2481B51F"/>
    <w:rsid w:val="24AB07F2"/>
    <w:rsid w:val="24ABBB84"/>
    <w:rsid w:val="24ADA848"/>
    <w:rsid w:val="24B10E8D"/>
    <w:rsid w:val="24B19870"/>
    <w:rsid w:val="24B8E772"/>
    <w:rsid w:val="24BA293C"/>
    <w:rsid w:val="24BDEE8B"/>
    <w:rsid w:val="24C22B7E"/>
    <w:rsid w:val="24C51269"/>
    <w:rsid w:val="24CC90D2"/>
    <w:rsid w:val="24CE1E90"/>
    <w:rsid w:val="24DA167E"/>
    <w:rsid w:val="24E05BBE"/>
    <w:rsid w:val="24E65259"/>
    <w:rsid w:val="24E8CCDE"/>
    <w:rsid w:val="24EE0CAB"/>
    <w:rsid w:val="24F21203"/>
    <w:rsid w:val="24F2C5C5"/>
    <w:rsid w:val="24F690AE"/>
    <w:rsid w:val="24F6D0E5"/>
    <w:rsid w:val="24F78235"/>
    <w:rsid w:val="24FF31CA"/>
    <w:rsid w:val="25057797"/>
    <w:rsid w:val="2507EDEC"/>
    <w:rsid w:val="250B1333"/>
    <w:rsid w:val="250C89CA"/>
    <w:rsid w:val="25156396"/>
    <w:rsid w:val="251BDEF5"/>
    <w:rsid w:val="252720CB"/>
    <w:rsid w:val="252F605C"/>
    <w:rsid w:val="2532962E"/>
    <w:rsid w:val="254C74EE"/>
    <w:rsid w:val="25607CE4"/>
    <w:rsid w:val="2568696F"/>
    <w:rsid w:val="256EC804"/>
    <w:rsid w:val="2570FE8A"/>
    <w:rsid w:val="25719BB7"/>
    <w:rsid w:val="2572E36B"/>
    <w:rsid w:val="2584E88B"/>
    <w:rsid w:val="2585C044"/>
    <w:rsid w:val="2585CFCE"/>
    <w:rsid w:val="25887694"/>
    <w:rsid w:val="2594F17A"/>
    <w:rsid w:val="259856F1"/>
    <w:rsid w:val="25A30916"/>
    <w:rsid w:val="25B1127B"/>
    <w:rsid w:val="25B5CB6B"/>
    <w:rsid w:val="25BE3231"/>
    <w:rsid w:val="25C6A63E"/>
    <w:rsid w:val="25C87C9C"/>
    <w:rsid w:val="25D28776"/>
    <w:rsid w:val="25D4F1BA"/>
    <w:rsid w:val="25D69F67"/>
    <w:rsid w:val="25DD7967"/>
    <w:rsid w:val="25DE695F"/>
    <w:rsid w:val="25ECB354"/>
    <w:rsid w:val="25EF35F9"/>
    <w:rsid w:val="25F13B9E"/>
    <w:rsid w:val="25F5EE6B"/>
    <w:rsid w:val="260323C2"/>
    <w:rsid w:val="261F8248"/>
    <w:rsid w:val="261FEB37"/>
    <w:rsid w:val="262BCCAC"/>
    <w:rsid w:val="262E5D0F"/>
    <w:rsid w:val="2633EBED"/>
    <w:rsid w:val="263587D4"/>
    <w:rsid w:val="263614B4"/>
    <w:rsid w:val="264125EB"/>
    <w:rsid w:val="26444312"/>
    <w:rsid w:val="26463075"/>
    <w:rsid w:val="264982ED"/>
    <w:rsid w:val="264C6CB2"/>
    <w:rsid w:val="264C6EF7"/>
    <w:rsid w:val="2655E81B"/>
    <w:rsid w:val="2668D16D"/>
    <w:rsid w:val="266EC3A2"/>
    <w:rsid w:val="267010F7"/>
    <w:rsid w:val="267921C1"/>
    <w:rsid w:val="26796A34"/>
    <w:rsid w:val="2686421E"/>
    <w:rsid w:val="269176B9"/>
    <w:rsid w:val="2699129A"/>
    <w:rsid w:val="26A2459F"/>
    <w:rsid w:val="26A5C5D0"/>
    <w:rsid w:val="26A7AEA5"/>
    <w:rsid w:val="26AB9978"/>
    <w:rsid w:val="26AC34C5"/>
    <w:rsid w:val="26ACCD76"/>
    <w:rsid w:val="26B57B56"/>
    <w:rsid w:val="26C02FC8"/>
    <w:rsid w:val="26C4B7BC"/>
    <w:rsid w:val="26C6F2FE"/>
    <w:rsid w:val="26C749CD"/>
    <w:rsid w:val="26CC9CA9"/>
    <w:rsid w:val="26D36538"/>
    <w:rsid w:val="26DC7845"/>
    <w:rsid w:val="26DE10CC"/>
    <w:rsid w:val="26EFD2A2"/>
    <w:rsid w:val="270518C6"/>
    <w:rsid w:val="270ADFF6"/>
    <w:rsid w:val="270E2AEF"/>
    <w:rsid w:val="27119398"/>
    <w:rsid w:val="2722EC7B"/>
    <w:rsid w:val="27297840"/>
    <w:rsid w:val="273E2EFE"/>
    <w:rsid w:val="2766E180"/>
    <w:rsid w:val="27674B26"/>
    <w:rsid w:val="276F70A6"/>
    <w:rsid w:val="277A5EFC"/>
    <w:rsid w:val="2784271F"/>
    <w:rsid w:val="2787E5C5"/>
    <w:rsid w:val="279431CD"/>
    <w:rsid w:val="27B1328F"/>
    <w:rsid w:val="27B52C43"/>
    <w:rsid w:val="27C24273"/>
    <w:rsid w:val="27C556D2"/>
    <w:rsid w:val="27D6A615"/>
    <w:rsid w:val="27FC1578"/>
    <w:rsid w:val="280A4B09"/>
    <w:rsid w:val="280FAAEF"/>
    <w:rsid w:val="2811D5A2"/>
    <w:rsid w:val="2812D63A"/>
    <w:rsid w:val="2814D73D"/>
    <w:rsid w:val="281B9D04"/>
    <w:rsid w:val="281C80DA"/>
    <w:rsid w:val="2825C167"/>
    <w:rsid w:val="282F4ABE"/>
    <w:rsid w:val="28372837"/>
    <w:rsid w:val="2839D610"/>
    <w:rsid w:val="28435321"/>
    <w:rsid w:val="28463FAD"/>
    <w:rsid w:val="284A2247"/>
    <w:rsid w:val="28516DBD"/>
    <w:rsid w:val="28534118"/>
    <w:rsid w:val="285C47A1"/>
    <w:rsid w:val="2860DA5F"/>
    <w:rsid w:val="2861A449"/>
    <w:rsid w:val="28631D6E"/>
    <w:rsid w:val="28681DEF"/>
    <w:rsid w:val="286B4D9D"/>
    <w:rsid w:val="286CC9E6"/>
    <w:rsid w:val="286E97A6"/>
    <w:rsid w:val="2872AAC2"/>
    <w:rsid w:val="2875C15E"/>
    <w:rsid w:val="287A6D49"/>
    <w:rsid w:val="2883CA16"/>
    <w:rsid w:val="288756E6"/>
    <w:rsid w:val="288793AD"/>
    <w:rsid w:val="2892B0CF"/>
    <w:rsid w:val="289A9558"/>
    <w:rsid w:val="289F57EE"/>
    <w:rsid w:val="28A78AE0"/>
    <w:rsid w:val="28A807D4"/>
    <w:rsid w:val="28A8BBDC"/>
    <w:rsid w:val="28AF96A6"/>
    <w:rsid w:val="28C6964F"/>
    <w:rsid w:val="28C96E06"/>
    <w:rsid w:val="28D6DB82"/>
    <w:rsid w:val="28E0BA72"/>
    <w:rsid w:val="28E4E814"/>
    <w:rsid w:val="29028F46"/>
    <w:rsid w:val="2904B542"/>
    <w:rsid w:val="29095BB4"/>
    <w:rsid w:val="291A8060"/>
    <w:rsid w:val="291C0BB9"/>
    <w:rsid w:val="291D4340"/>
    <w:rsid w:val="292D3942"/>
    <w:rsid w:val="293E7F0D"/>
    <w:rsid w:val="294104B3"/>
    <w:rsid w:val="2941EE3C"/>
    <w:rsid w:val="294B0019"/>
    <w:rsid w:val="2957A6CE"/>
    <w:rsid w:val="295A87D0"/>
    <w:rsid w:val="29655E34"/>
    <w:rsid w:val="2975702B"/>
    <w:rsid w:val="2983A8CD"/>
    <w:rsid w:val="298E0650"/>
    <w:rsid w:val="29923DC3"/>
    <w:rsid w:val="29987A11"/>
    <w:rsid w:val="2999D557"/>
    <w:rsid w:val="29A0BC08"/>
    <w:rsid w:val="29A2D145"/>
    <w:rsid w:val="29A52CC2"/>
    <w:rsid w:val="29A52F39"/>
    <w:rsid w:val="29AFE851"/>
    <w:rsid w:val="29BEAF04"/>
    <w:rsid w:val="29CCD839"/>
    <w:rsid w:val="29D772A3"/>
    <w:rsid w:val="29D9C4F1"/>
    <w:rsid w:val="29E163C6"/>
    <w:rsid w:val="29E7863F"/>
    <w:rsid w:val="29E7B633"/>
    <w:rsid w:val="29E981D3"/>
    <w:rsid w:val="29F9DE3D"/>
    <w:rsid w:val="29FE34B1"/>
    <w:rsid w:val="2A171B5A"/>
    <w:rsid w:val="2A18224B"/>
    <w:rsid w:val="2A1D5ABB"/>
    <w:rsid w:val="2A1F0365"/>
    <w:rsid w:val="2A265AB5"/>
    <w:rsid w:val="2A274BCB"/>
    <w:rsid w:val="2A2CF843"/>
    <w:rsid w:val="2A2D2B14"/>
    <w:rsid w:val="2A333F6E"/>
    <w:rsid w:val="2A4AD1EA"/>
    <w:rsid w:val="2A4F9842"/>
    <w:rsid w:val="2A53A670"/>
    <w:rsid w:val="2A54B728"/>
    <w:rsid w:val="2A58FCCA"/>
    <w:rsid w:val="2A5F4DE3"/>
    <w:rsid w:val="2A611D4E"/>
    <w:rsid w:val="2A613565"/>
    <w:rsid w:val="2A656211"/>
    <w:rsid w:val="2A6B9FDD"/>
    <w:rsid w:val="2A7B4A2E"/>
    <w:rsid w:val="2A846473"/>
    <w:rsid w:val="2A8C3D7C"/>
    <w:rsid w:val="2A913FCA"/>
    <w:rsid w:val="2A9C1715"/>
    <w:rsid w:val="2AA344EA"/>
    <w:rsid w:val="2AAE413A"/>
    <w:rsid w:val="2AC1FC7B"/>
    <w:rsid w:val="2AC4E223"/>
    <w:rsid w:val="2AC984D1"/>
    <w:rsid w:val="2AD5C8B0"/>
    <w:rsid w:val="2AE9030F"/>
    <w:rsid w:val="2AF45744"/>
    <w:rsid w:val="2AF55B39"/>
    <w:rsid w:val="2AF719CB"/>
    <w:rsid w:val="2AFA5295"/>
    <w:rsid w:val="2AFA8282"/>
    <w:rsid w:val="2AFE710F"/>
    <w:rsid w:val="2AFFB04C"/>
    <w:rsid w:val="2B02DBE1"/>
    <w:rsid w:val="2B0B8FD1"/>
    <w:rsid w:val="2B0F8697"/>
    <w:rsid w:val="2B1A6B45"/>
    <w:rsid w:val="2B208DBD"/>
    <w:rsid w:val="2B2A461F"/>
    <w:rsid w:val="2B32CAAB"/>
    <w:rsid w:val="2B338124"/>
    <w:rsid w:val="2B395455"/>
    <w:rsid w:val="2B3E1B76"/>
    <w:rsid w:val="2B3F715E"/>
    <w:rsid w:val="2B4236DD"/>
    <w:rsid w:val="2B497E60"/>
    <w:rsid w:val="2B52E3FB"/>
    <w:rsid w:val="2B5FE95F"/>
    <w:rsid w:val="2B6FF546"/>
    <w:rsid w:val="2B7250F5"/>
    <w:rsid w:val="2B803A45"/>
    <w:rsid w:val="2B82AD29"/>
    <w:rsid w:val="2B888A6C"/>
    <w:rsid w:val="2B90AE8D"/>
    <w:rsid w:val="2B9627AF"/>
    <w:rsid w:val="2B9FB22B"/>
    <w:rsid w:val="2BA00DF6"/>
    <w:rsid w:val="2BA4D329"/>
    <w:rsid w:val="2BA5DDEC"/>
    <w:rsid w:val="2BA918CE"/>
    <w:rsid w:val="2BB025F6"/>
    <w:rsid w:val="2BB547F8"/>
    <w:rsid w:val="2BBD80EB"/>
    <w:rsid w:val="2BC0977F"/>
    <w:rsid w:val="2BC38EAA"/>
    <w:rsid w:val="2BC72265"/>
    <w:rsid w:val="2BC93194"/>
    <w:rsid w:val="2BCBBAF4"/>
    <w:rsid w:val="2BCC22A3"/>
    <w:rsid w:val="2BE6F24B"/>
    <w:rsid w:val="2C01F35C"/>
    <w:rsid w:val="2C0B0BF0"/>
    <w:rsid w:val="2C0FE63F"/>
    <w:rsid w:val="2C1537E0"/>
    <w:rsid w:val="2C161FC8"/>
    <w:rsid w:val="2C18A38E"/>
    <w:rsid w:val="2C1AAE4A"/>
    <w:rsid w:val="2C21E796"/>
    <w:rsid w:val="2C2B0221"/>
    <w:rsid w:val="2C2E688A"/>
    <w:rsid w:val="2C45A110"/>
    <w:rsid w:val="2C4A8C4B"/>
    <w:rsid w:val="2C5536A1"/>
    <w:rsid w:val="2C5545AF"/>
    <w:rsid w:val="2C5C7A58"/>
    <w:rsid w:val="2C5EDBB9"/>
    <w:rsid w:val="2C636531"/>
    <w:rsid w:val="2C652792"/>
    <w:rsid w:val="2C727443"/>
    <w:rsid w:val="2C7ED057"/>
    <w:rsid w:val="2C811F91"/>
    <w:rsid w:val="2C8A8878"/>
    <w:rsid w:val="2C8FD146"/>
    <w:rsid w:val="2C94D47C"/>
    <w:rsid w:val="2C9844E9"/>
    <w:rsid w:val="2C9B0770"/>
    <w:rsid w:val="2C9C798E"/>
    <w:rsid w:val="2CA265B8"/>
    <w:rsid w:val="2CA464B1"/>
    <w:rsid w:val="2CB034DB"/>
    <w:rsid w:val="2CB31514"/>
    <w:rsid w:val="2CC07EB4"/>
    <w:rsid w:val="2CC1E409"/>
    <w:rsid w:val="2CC45DC6"/>
    <w:rsid w:val="2CCA007E"/>
    <w:rsid w:val="2CCBCE30"/>
    <w:rsid w:val="2CD2BD3E"/>
    <w:rsid w:val="2CEEA472"/>
    <w:rsid w:val="2CEF103F"/>
    <w:rsid w:val="2CF7E9C2"/>
    <w:rsid w:val="2CF92F8D"/>
    <w:rsid w:val="2CFCB3AE"/>
    <w:rsid w:val="2D014947"/>
    <w:rsid w:val="2D022453"/>
    <w:rsid w:val="2D0B6B6F"/>
    <w:rsid w:val="2D0F4602"/>
    <w:rsid w:val="2D0F7E88"/>
    <w:rsid w:val="2D0FED22"/>
    <w:rsid w:val="2D0FFCEE"/>
    <w:rsid w:val="2D176F06"/>
    <w:rsid w:val="2D183437"/>
    <w:rsid w:val="2D224FA4"/>
    <w:rsid w:val="2D2C9C44"/>
    <w:rsid w:val="2D371E10"/>
    <w:rsid w:val="2D3D4018"/>
    <w:rsid w:val="2D4056A0"/>
    <w:rsid w:val="2D418147"/>
    <w:rsid w:val="2D45B8CB"/>
    <w:rsid w:val="2D4C27D9"/>
    <w:rsid w:val="2D4D889F"/>
    <w:rsid w:val="2D538AC4"/>
    <w:rsid w:val="2D5A3CD1"/>
    <w:rsid w:val="2D5B0275"/>
    <w:rsid w:val="2D5EB161"/>
    <w:rsid w:val="2D6A8571"/>
    <w:rsid w:val="2D6F3D3C"/>
    <w:rsid w:val="2D6FE1A7"/>
    <w:rsid w:val="2D75D3DC"/>
    <w:rsid w:val="2D7BB8AA"/>
    <w:rsid w:val="2D7F56B5"/>
    <w:rsid w:val="2D92641E"/>
    <w:rsid w:val="2D9AB275"/>
    <w:rsid w:val="2D9C64F9"/>
    <w:rsid w:val="2DA0DD6C"/>
    <w:rsid w:val="2DA5F987"/>
    <w:rsid w:val="2DB89B6E"/>
    <w:rsid w:val="2DC44DA4"/>
    <w:rsid w:val="2DCC3142"/>
    <w:rsid w:val="2DEE5449"/>
    <w:rsid w:val="2DEE6FBF"/>
    <w:rsid w:val="2DEF058F"/>
    <w:rsid w:val="2DEF851A"/>
    <w:rsid w:val="2DF2AFF8"/>
    <w:rsid w:val="2DF895FD"/>
    <w:rsid w:val="2E0537B6"/>
    <w:rsid w:val="2E112831"/>
    <w:rsid w:val="2E17EDF8"/>
    <w:rsid w:val="2E2D7DAF"/>
    <w:rsid w:val="2E348E15"/>
    <w:rsid w:val="2E3B5453"/>
    <w:rsid w:val="2E4F229B"/>
    <w:rsid w:val="2E5F3B91"/>
    <w:rsid w:val="2E86A4CD"/>
    <w:rsid w:val="2E8933CD"/>
    <w:rsid w:val="2E8D47F5"/>
    <w:rsid w:val="2E8E632C"/>
    <w:rsid w:val="2E918D28"/>
    <w:rsid w:val="2E9584C1"/>
    <w:rsid w:val="2E9F51C7"/>
    <w:rsid w:val="2EA0D282"/>
    <w:rsid w:val="2EA0E20B"/>
    <w:rsid w:val="2EA1545E"/>
    <w:rsid w:val="2EAE440C"/>
    <w:rsid w:val="2EAF13C5"/>
    <w:rsid w:val="2EB9CE0D"/>
    <w:rsid w:val="2EBB6C3C"/>
    <w:rsid w:val="2EC8DB90"/>
    <w:rsid w:val="2ECC16D1"/>
    <w:rsid w:val="2ED2A296"/>
    <w:rsid w:val="2ED803C8"/>
    <w:rsid w:val="2EDA3E56"/>
    <w:rsid w:val="2EDD336D"/>
    <w:rsid w:val="2EDF8AA0"/>
    <w:rsid w:val="2EE527C5"/>
    <w:rsid w:val="2EE77DD8"/>
    <w:rsid w:val="2EF405B7"/>
    <w:rsid w:val="2EF73BAC"/>
    <w:rsid w:val="2EF8666D"/>
    <w:rsid w:val="2EFBD8F2"/>
    <w:rsid w:val="2F0169CE"/>
    <w:rsid w:val="2F01E9E5"/>
    <w:rsid w:val="2F02A290"/>
    <w:rsid w:val="2F0AFAD9"/>
    <w:rsid w:val="2F158FE5"/>
    <w:rsid w:val="2F1D4073"/>
    <w:rsid w:val="2F3176C4"/>
    <w:rsid w:val="2F34CBDA"/>
    <w:rsid w:val="2F3B02D2"/>
    <w:rsid w:val="2F3D6CEE"/>
    <w:rsid w:val="2F41227A"/>
    <w:rsid w:val="2F4B9657"/>
    <w:rsid w:val="2F52DC86"/>
    <w:rsid w:val="2F5565F0"/>
    <w:rsid w:val="2F55FF51"/>
    <w:rsid w:val="2F5CFF70"/>
    <w:rsid w:val="2F5D59C2"/>
    <w:rsid w:val="2F63E4BB"/>
    <w:rsid w:val="2F6BC049"/>
    <w:rsid w:val="2F7AE623"/>
    <w:rsid w:val="2F7CDD2B"/>
    <w:rsid w:val="2F8BA794"/>
    <w:rsid w:val="2F9F4841"/>
    <w:rsid w:val="2FA7E4B4"/>
    <w:rsid w:val="2FAE4362"/>
    <w:rsid w:val="2FC03E28"/>
    <w:rsid w:val="2FC566F3"/>
    <w:rsid w:val="2FCA9D0D"/>
    <w:rsid w:val="2FCC45C3"/>
    <w:rsid w:val="2FCEC110"/>
    <w:rsid w:val="2FDFDE1E"/>
    <w:rsid w:val="2FEE9ECB"/>
    <w:rsid w:val="2FFAA40B"/>
    <w:rsid w:val="300AEF8F"/>
    <w:rsid w:val="300D2460"/>
    <w:rsid w:val="302CA54E"/>
    <w:rsid w:val="30317A5E"/>
    <w:rsid w:val="3033BF29"/>
    <w:rsid w:val="3033F3E6"/>
    <w:rsid w:val="3043D6A3"/>
    <w:rsid w:val="30447D3E"/>
    <w:rsid w:val="30487A5B"/>
    <w:rsid w:val="304C010A"/>
    <w:rsid w:val="304C4F2C"/>
    <w:rsid w:val="30533E49"/>
    <w:rsid w:val="305CA9AB"/>
    <w:rsid w:val="30618AD1"/>
    <w:rsid w:val="3063A58E"/>
    <w:rsid w:val="306E4838"/>
    <w:rsid w:val="306EF1A3"/>
    <w:rsid w:val="30735F92"/>
    <w:rsid w:val="3076485E"/>
    <w:rsid w:val="3085493C"/>
    <w:rsid w:val="3088B5D5"/>
    <w:rsid w:val="308D92EF"/>
    <w:rsid w:val="3090A6D9"/>
    <w:rsid w:val="309AD1B7"/>
    <w:rsid w:val="309E6073"/>
    <w:rsid w:val="30ADE443"/>
    <w:rsid w:val="30AFD6DB"/>
    <w:rsid w:val="30B18F6B"/>
    <w:rsid w:val="30B1C89E"/>
    <w:rsid w:val="30B3E892"/>
    <w:rsid w:val="30B8E489"/>
    <w:rsid w:val="30B96184"/>
    <w:rsid w:val="30BB09E7"/>
    <w:rsid w:val="30BF27B8"/>
    <w:rsid w:val="30CBE1FF"/>
    <w:rsid w:val="30CF6D4B"/>
    <w:rsid w:val="30D0CE11"/>
    <w:rsid w:val="30D1DA69"/>
    <w:rsid w:val="30D5D3A9"/>
    <w:rsid w:val="30D6CEA4"/>
    <w:rsid w:val="30E023C4"/>
    <w:rsid w:val="30F64351"/>
    <w:rsid w:val="30FE862C"/>
    <w:rsid w:val="30FFF1D5"/>
    <w:rsid w:val="310038F4"/>
    <w:rsid w:val="31040E1E"/>
    <w:rsid w:val="310A7E76"/>
    <w:rsid w:val="310B4DA8"/>
    <w:rsid w:val="310F8A13"/>
    <w:rsid w:val="3111B18D"/>
    <w:rsid w:val="31168014"/>
    <w:rsid w:val="311A5342"/>
    <w:rsid w:val="311B1CEF"/>
    <w:rsid w:val="312391B4"/>
    <w:rsid w:val="31259E5E"/>
    <w:rsid w:val="312C14A8"/>
    <w:rsid w:val="312CD18C"/>
    <w:rsid w:val="31327B7A"/>
    <w:rsid w:val="313720B0"/>
    <w:rsid w:val="313B7E98"/>
    <w:rsid w:val="313BE24F"/>
    <w:rsid w:val="313E5D82"/>
    <w:rsid w:val="313F48B8"/>
    <w:rsid w:val="3141A467"/>
    <w:rsid w:val="31440E15"/>
    <w:rsid w:val="314B886D"/>
    <w:rsid w:val="314CEA98"/>
    <w:rsid w:val="31687870"/>
    <w:rsid w:val="316C5723"/>
    <w:rsid w:val="317D37E4"/>
    <w:rsid w:val="317F333F"/>
    <w:rsid w:val="317F6CE5"/>
    <w:rsid w:val="31811879"/>
    <w:rsid w:val="31881BEC"/>
    <w:rsid w:val="31944AAC"/>
    <w:rsid w:val="31949944"/>
    <w:rsid w:val="319583E0"/>
    <w:rsid w:val="3195A68F"/>
    <w:rsid w:val="319B7615"/>
    <w:rsid w:val="319D1900"/>
    <w:rsid w:val="31A0D2EA"/>
    <w:rsid w:val="31AD93B6"/>
    <w:rsid w:val="31B5EC74"/>
    <w:rsid w:val="31BE292C"/>
    <w:rsid w:val="31D19E66"/>
    <w:rsid w:val="31D3646F"/>
    <w:rsid w:val="31DA6F3C"/>
    <w:rsid w:val="31E7F700"/>
    <w:rsid w:val="31EAF3DD"/>
    <w:rsid w:val="3202A506"/>
    <w:rsid w:val="320448D0"/>
    <w:rsid w:val="32185692"/>
    <w:rsid w:val="321E6391"/>
    <w:rsid w:val="32262266"/>
    <w:rsid w:val="32262610"/>
    <w:rsid w:val="3227043A"/>
    <w:rsid w:val="323856FE"/>
    <w:rsid w:val="324181D0"/>
    <w:rsid w:val="3242A084"/>
    <w:rsid w:val="32436AB7"/>
    <w:rsid w:val="32562AB3"/>
    <w:rsid w:val="32567BE9"/>
    <w:rsid w:val="3259EB71"/>
    <w:rsid w:val="326A8C5C"/>
    <w:rsid w:val="32720C1C"/>
    <w:rsid w:val="327B91F0"/>
    <w:rsid w:val="327F884D"/>
    <w:rsid w:val="3288C372"/>
    <w:rsid w:val="328ADCF8"/>
    <w:rsid w:val="328E3E06"/>
    <w:rsid w:val="3293F680"/>
    <w:rsid w:val="32A639B8"/>
    <w:rsid w:val="32A98323"/>
    <w:rsid w:val="32B78022"/>
    <w:rsid w:val="32B99F8A"/>
    <w:rsid w:val="32BAA227"/>
    <w:rsid w:val="32C1EA8A"/>
    <w:rsid w:val="32C409C0"/>
    <w:rsid w:val="32CA64A1"/>
    <w:rsid w:val="32CCC0A9"/>
    <w:rsid w:val="32CD40A8"/>
    <w:rsid w:val="32CE27EB"/>
    <w:rsid w:val="32CF2BAD"/>
    <w:rsid w:val="32D4662A"/>
    <w:rsid w:val="32D5E56E"/>
    <w:rsid w:val="32D71E19"/>
    <w:rsid w:val="32D8ADEA"/>
    <w:rsid w:val="32DCE887"/>
    <w:rsid w:val="32DE2874"/>
    <w:rsid w:val="32E0AF0E"/>
    <w:rsid w:val="32E195BA"/>
    <w:rsid w:val="32E7E12F"/>
    <w:rsid w:val="32EA1D67"/>
    <w:rsid w:val="32F4720C"/>
    <w:rsid w:val="32FF0CD5"/>
    <w:rsid w:val="33102D4B"/>
    <w:rsid w:val="3311EA28"/>
    <w:rsid w:val="3315D834"/>
    <w:rsid w:val="3316E30B"/>
    <w:rsid w:val="3319E5CA"/>
    <w:rsid w:val="331EC241"/>
    <w:rsid w:val="3321ACA5"/>
    <w:rsid w:val="332D05AA"/>
    <w:rsid w:val="333F3519"/>
    <w:rsid w:val="33444D41"/>
    <w:rsid w:val="3347C4AF"/>
    <w:rsid w:val="334AD357"/>
    <w:rsid w:val="335994E6"/>
    <w:rsid w:val="335D7CE2"/>
    <w:rsid w:val="335D8E97"/>
    <w:rsid w:val="335FD633"/>
    <w:rsid w:val="3366A09A"/>
    <w:rsid w:val="336F3F57"/>
    <w:rsid w:val="337F83A5"/>
    <w:rsid w:val="338089AF"/>
    <w:rsid w:val="33865D15"/>
    <w:rsid w:val="33893351"/>
    <w:rsid w:val="33896EF4"/>
    <w:rsid w:val="3399E3E2"/>
    <w:rsid w:val="339D6CD5"/>
    <w:rsid w:val="33A3A1C6"/>
    <w:rsid w:val="33A4DDA1"/>
    <w:rsid w:val="33A7099D"/>
    <w:rsid w:val="33ACD154"/>
    <w:rsid w:val="33B055F8"/>
    <w:rsid w:val="33B1298A"/>
    <w:rsid w:val="33B50625"/>
    <w:rsid w:val="33B71BBF"/>
    <w:rsid w:val="33B9A5B2"/>
    <w:rsid w:val="33BA200C"/>
    <w:rsid w:val="33C2EF0D"/>
    <w:rsid w:val="33CE44D6"/>
    <w:rsid w:val="33D3C771"/>
    <w:rsid w:val="33D5CC78"/>
    <w:rsid w:val="33E9C936"/>
    <w:rsid w:val="33F2E37F"/>
    <w:rsid w:val="33FD941E"/>
    <w:rsid w:val="3403C3E8"/>
    <w:rsid w:val="340990F7"/>
    <w:rsid w:val="3409C54A"/>
    <w:rsid w:val="3409F481"/>
    <w:rsid w:val="340D2F4A"/>
    <w:rsid w:val="341C7CAA"/>
    <w:rsid w:val="342864FB"/>
    <w:rsid w:val="342AC14C"/>
    <w:rsid w:val="34351788"/>
    <w:rsid w:val="343A43D6"/>
    <w:rsid w:val="34423D5A"/>
    <w:rsid w:val="3443A41A"/>
    <w:rsid w:val="34487EBD"/>
    <w:rsid w:val="344998F0"/>
    <w:rsid w:val="34600026"/>
    <w:rsid w:val="3469E88E"/>
    <w:rsid w:val="346DE0CF"/>
    <w:rsid w:val="3475B859"/>
    <w:rsid w:val="347C5386"/>
    <w:rsid w:val="3482C2F0"/>
    <w:rsid w:val="34830191"/>
    <w:rsid w:val="34894A95"/>
    <w:rsid w:val="348E9D20"/>
    <w:rsid w:val="34944F40"/>
    <w:rsid w:val="349B06B9"/>
    <w:rsid w:val="349B3772"/>
    <w:rsid w:val="34AC540E"/>
    <w:rsid w:val="34B812C6"/>
    <w:rsid w:val="34BD2F24"/>
    <w:rsid w:val="34BDC983"/>
    <w:rsid w:val="34C047E5"/>
    <w:rsid w:val="34C834F4"/>
    <w:rsid w:val="34CF5CB7"/>
    <w:rsid w:val="34DBB4DF"/>
    <w:rsid w:val="34DE420C"/>
    <w:rsid w:val="34ED1777"/>
    <w:rsid w:val="34ED7C0D"/>
    <w:rsid w:val="34F3CB75"/>
    <w:rsid w:val="34F8EF41"/>
    <w:rsid w:val="34F95EF8"/>
    <w:rsid w:val="34FB46D0"/>
    <w:rsid w:val="34FD3E28"/>
    <w:rsid w:val="35053E8C"/>
    <w:rsid w:val="350706DD"/>
    <w:rsid w:val="3518722A"/>
    <w:rsid w:val="35190BFD"/>
    <w:rsid w:val="351E158D"/>
    <w:rsid w:val="35503433"/>
    <w:rsid w:val="35580D7A"/>
    <w:rsid w:val="356756F9"/>
    <w:rsid w:val="356E49E1"/>
    <w:rsid w:val="356F6048"/>
    <w:rsid w:val="35720A86"/>
    <w:rsid w:val="35723A5D"/>
    <w:rsid w:val="357485BC"/>
    <w:rsid w:val="357571BE"/>
    <w:rsid w:val="357711C8"/>
    <w:rsid w:val="357D78AA"/>
    <w:rsid w:val="358C744E"/>
    <w:rsid w:val="3595E506"/>
    <w:rsid w:val="359805EA"/>
    <w:rsid w:val="359ED9CE"/>
    <w:rsid w:val="35A9927D"/>
    <w:rsid w:val="35CFEBCA"/>
    <w:rsid w:val="35D4F7C8"/>
    <w:rsid w:val="35DA2116"/>
    <w:rsid w:val="35E367DB"/>
    <w:rsid w:val="35E58CF6"/>
    <w:rsid w:val="35EE724B"/>
    <w:rsid w:val="35F86E24"/>
    <w:rsid w:val="35FFF1BC"/>
    <w:rsid w:val="3605FE4C"/>
    <w:rsid w:val="3608F566"/>
    <w:rsid w:val="360D8DA6"/>
    <w:rsid w:val="3617CDCD"/>
    <w:rsid w:val="361C7630"/>
    <w:rsid w:val="361C9BC1"/>
    <w:rsid w:val="3626D2BA"/>
    <w:rsid w:val="36332540"/>
    <w:rsid w:val="363C069A"/>
    <w:rsid w:val="363ED0B6"/>
    <w:rsid w:val="363FAEB1"/>
    <w:rsid w:val="3640BC82"/>
    <w:rsid w:val="3659C45C"/>
    <w:rsid w:val="366E3185"/>
    <w:rsid w:val="3676BACD"/>
    <w:rsid w:val="3677A8FF"/>
    <w:rsid w:val="367A00B9"/>
    <w:rsid w:val="36813041"/>
    <w:rsid w:val="3686D72A"/>
    <w:rsid w:val="368A126B"/>
    <w:rsid w:val="36909D64"/>
    <w:rsid w:val="36952F59"/>
    <w:rsid w:val="36A2025D"/>
    <w:rsid w:val="36A68AB0"/>
    <w:rsid w:val="36B58572"/>
    <w:rsid w:val="36B81302"/>
    <w:rsid w:val="36B9FBCA"/>
    <w:rsid w:val="36C58771"/>
    <w:rsid w:val="36D65E6D"/>
    <w:rsid w:val="36E0D22E"/>
    <w:rsid w:val="36EA7061"/>
    <w:rsid w:val="36ED143C"/>
    <w:rsid w:val="36EEF16A"/>
    <w:rsid w:val="36F13DD8"/>
    <w:rsid w:val="36FF29A7"/>
    <w:rsid w:val="37045D66"/>
    <w:rsid w:val="37090F4E"/>
    <w:rsid w:val="370AEDD5"/>
    <w:rsid w:val="3739452E"/>
    <w:rsid w:val="373B9520"/>
    <w:rsid w:val="373E8D27"/>
    <w:rsid w:val="373ECEA2"/>
    <w:rsid w:val="37400609"/>
    <w:rsid w:val="3742365A"/>
    <w:rsid w:val="374A3305"/>
    <w:rsid w:val="374BD782"/>
    <w:rsid w:val="3751C405"/>
    <w:rsid w:val="3756D149"/>
    <w:rsid w:val="376A4EB8"/>
    <w:rsid w:val="376DCBEB"/>
    <w:rsid w:val="3784547C"/>
    <w:rsid w:val="37963776"/>
    <w:rsid w:val="37A1CBDF"/>
    <w:rsid w:val="37A46A66"/>
    <w:rsid w:val="37A673E6"/>
    <w:rsid w:val="37A98D82"/>
    <w:rsid w:val="37A9C2AE"/>
    <w:rsid w:val="37AB399F"/>
    <w:rsid w:val="37B25E12"/>
    <w:rsid w:val="37B7EC30"/>
    <w:rsid w:val="37B8E845"/>
    <w:rsid w:val="37B9CE17"/>
    <w:rsid w:val="37B9E1DC"/>
    <w:rsid w:val="37BA0BD4"/>
    <w:rsid w:val="37BD3EBF"/>
    <w:rsid w:val="37C6A01D"/>
    <w:rsid w:val="37CC199E"/>
    <w:rsid w:val="37D277EA"/>
    <w:rsid w:val="37D7EE84"/>
    <w:rsid w:val="37DC7714"/>
    <w:rsid w:val="37DE9249"/>
    <w:rsid w:val="37E43C61"/>
    <w:rsid w:val="37E695B2"/>
    <w:rsid w:val="37F573A4"/>
    <w:rsid w:val="37FC2C85"/>
    <w:rsid w:val="3815AC4E"/>
    <w:rsid w:val="3819F3F7"/>
    <w:rsid w:val="381B1D65"/>
    <w:rsid w:val="381C7794"/>
    <w:rsid w:val="382B8CA1"/>
    <w:rsid w:val="382DA0CF"/>
    <w:rsid w:val="382EB802"/>
    <w:rsid w:val="38369BA0"/>
    <w:rsid w:val="38385A7C"/>
    <w:rsid w:val="383BF875"/>
    <w:rsid w:val="383CAF61"/>
    <w:rsid w:val="3841DCA5"/>
    <w:rsid w:val="3844BBE6"/>
    <w:rsid w:val="3849C930"/>
    <w:rsid w:val="3854EE01"/>
    <w:rsid w:val="385D9178"/>
    <w:rsid w:val="385F6241"/>
    <w:rsid w:val="3860AE0E"/>
    <w:rsid w:val="3863223B"/>
    <w:rsid w:val="38643987"/>
    <w:rsid w:val="38664A91"/>
    <w:rsid w:val="386F8B05"/>
    <w:rsid w:val="38710505"/>
    <w:rsid w:val="388AE28E"/>
    <w:rsid w:val="3893704C"/>
    <w:rsid w:val="389380D9"/>
    <w:rsid w:val="38979E31"/>
    <w:rsid w:val="38A8E1FA"/>
    <w:rsid w:val="38ADEC1E"/>
    <w:rsid w:val="38C209B8"/>
    <w:rsid w:val="38C4F122"/>
    <w:rsid w:val="38CBCF75"/>
    <w:rsid w:val="38D57A36"/>
    <w:rsid w:val="38D906AA"/>
    <w:rsid w:val="38E5DF09"/>
    <w:rsid w:val="38E9AAEE"/>
    <w:rsid w:val="38EF8926"/>
    <w:rsid w:val="38F23C40"/>
    <w:rsid w:val="38F73DFA"/>
    <w:rsid w:val="38F8C2AD"/>
    <w:rsid w:val="3900442B"/>
    <w:rsid w:val="3903250D"/>
    <w:rsid w:val="390524B3"/>
    <w:rsid w:val="39077406"/>
    <w:rsid w:val="390DB14F"/>
    <w:rsid w:val="39131C12"/>
    <w:rsid w:val="39160487"/>
    <w:rsid w:val="3920D5A1"/>
    <w:rsid w:val="3922ACCB"/>
    <w:rsid w:val="392532B5"/>
    <w:rsid w:val="39278AF4"/>
    <w:rsid w:val="392CF4C4"/>
    <w:rsid w:val="393DB766"/>
    <w:rsid w:val="393F1592"/>
    <w:rsid w:val="394D7F9A"/>
    <w:rsid w:val="39517903"/>
    <w:rsid w:val="3959995E"/>
    <w:rsid w:val="395FC640"/>
    <w:rsid w:val="396043E0"/>
    <w:rsid w:val="396616FA"/>
    <w:rsid w:val="396B5063"/>
    <w:rsid w:val="396E9092"/>
    <w:rsid w:val="3972F538"/>
    <w:rsid w:val="39777E27"/>
    <w:rsid w:val="397B8604"/>
    <w:rsid w:val="397C24C6"/>
    <w:rsid w:val="399D9DCC"/>
    <w:rsid w:val="399E55DA"/>
    <w:rsid w:val="39A282CF"/>
    <w:rsid w:val="39A5F082"/>
    <w:rsid w:val="39A5F29A"/>
    <w:rsid w:val="39ABBD4E"/>
    <w:rsid w:val="39AEFC07"/>
    <w:rsid w:val="39B8512D"/>
    <w:rsid w:val="39BACC60"/>
    <w:rsid w:val="39C56858"/>
    <w:rsid w:val="39CB88FB"/>
    <w:rsid w:val="39DC82BC"/>
    <w:rsid w:val="39E4F53C"/>
    <w:rsid w:val="39E6609A"/>
    <w:rsid w:val="39E779BE"/>
    <w:rsid w:val="39EAE771"/>
    <w:rsid w:val="39EB6594"/>
    <w:rsid w:val="39EBD046"/>
    <w:rsid w:val="39EC950D"/>
    <w:rsid w:val="39EF3536"/>
    <w:rsid w:val="39F13C02"/>
    <w:rsid w:val="39FA139C"/>
    <w:rsid w:val="3A08F28F"/>
    <w:rsid w:val="3A1184C9"/>
    <w:rsid w:val="3A15D29A"/>
    <w:rsid w:val="3A1E92CA"/>
    <w:rsid w:val="3A37685C"/>
    <w:rsid w:val="3A382F92"/>
    <w:rsid w:val="3A39AE66"/>
    <w:rsid w:val="3A5157AC"/>
    <w:rsid w:val="3A579E1F"/>
    <w:rsid w:val="3A5EB6B5"/>
    <w:rsid w:val="3A626ED6"/>
    <w:rsid w:val="3A7AC27C"/>
    <w:rsid w:val="3A7F5C28"/>
    <w:rsid w:val="3A8B340C"/>
    <w:rsid w:val="3A928978"/>
    <w:rsid w:val="3A92B313"/>
    <w:rsid w:val="3A93DE3A"/>
    <w:rsid w:val="3AB81F88"/>
    <w:rsid w:val="3AB9E4BF"/>
    <w:rsid w:val="3ABB565A"/>
    <w:rsid w:val="3AC46D1C"/>
    <w:rsid w:val="3ACD946B"/>
    <w:rsid w:val="3AD08F85"/>
    <w:rsid w:val="3AD3E309"/>
    <w:rsid w:val="3ADA4182"/>
    <w:rsid w:val="3ADF0469"/>
    <w:rsid w:val="3AE70F63"/>
    <w:rsid w:val="3AFA30F0"/>
    <w:rsid w:val="3AFD5823"/>
    <w:rsid w:val="3AFFC3A9"/>
    <w:rsid w:val="3B11F0E4"/>
    <w:rsid w:val="3B13A8A8"/>
    <w:rsid w:val="3B25A886"/>
    <w:rsid w:val="3B2A2E35"/>
    <w:rsid w:val="3B2D1466"/>
    <w:rsid w:val="3B32D3F6"/>
    <w:rsid w:val="3B348DC8"/>
    <w:rsid w:val="3B3731DE"/>
    <w:rsid w:val="3B3B177F"/>
    <w:rsid w:val="3B3EB63F"/>
    <w:rsid w:val="3B41513D"/>
    <w:rsid w:val="3B4C1F02"/>
    <w:rsid w:val="3B4E5F57"/>
    <w:rsid w:val="3B5ADD6A"/>
    <w:rsid w:val="3B5DB77C"/>
    <w:rsid w:val="3B61CDD6"/>
    <w:rsid w:val="3B62F552"/>
    <w:rsid w:val="3B6A84AA"/>
    <w:rsid w:val="3B6BC5B1"/>
    <w:rsid w:val="3B6E5002"/>
    <w:rsid w:val="3B748AA8"/>
    <w:rsid w:val="3B7A14DF"/>
    <w:rsid w:val="3B9F3F3C"/>
    <w:rsid w:val="3BA97488"/>
    <w:rsid w:val="3BC31652"/>
    <w:rsid w:val="3BC37CA1"/>
    <w:rsid w:val="3BE11995"/>
    <w:rsid w:val="3BEC086D"/>
    <w:rsid w:val="3BF61461"/>
    <w:rsid w:val="3BF7918A"/>
    <w:rsid w:val="3BFB508F"/>
    <w:rsid w:val="3BFCF88D"/>
    <w:rsid w:val="3C0CE1AC"/>
    <w:rsid w:val="3C0E5C07"/>
    <w:rsid w:val="3C18B61D"/>
    <w:rsid w:val="3C1B18D5"/>
    <w:rsid w:val="3C23DC13"/>
    <w:rsid w:val="3C2A5077"/>
    <w:rsid w:val="3C30C2D6"/>
    <w:rsid w:val="3C36F932"/>
    <w:rsid w:val="3C3D0757"/>
    <w:rsid w:val="3C3D3881"/>
    <w:rsid w:val="3C3FE7BD"/>
    <w:rsid w:val="3C409D58"/>
    <w:rsid w:val="3C434774"/>
    <w:rsid w:val="3C47462F"/>
    <w:rsid w:val="3C50CD2B"/>
    <w:rsid w:val="3C5352F6"/>
    <w:rsid w:val="3C557E64"/>
    <w:rsid w:val="3C59330C"/>
    <w:rsid w:val="3C6CA2BE"/>
    <w:rsid w:val="3C728F57"/>
    <w:rsid w:val="3C78818C"/>
    <w:rsid w:val="3C79CEE1"/>
    <w:rsid w:val="3C7D109A"/>
    <w:rsid w:val="3C7E040F"/>
    <w:rsid w:val="3C813B6D"/>
    <w:rsid w:val="3C86DD33"/>
    <w:rsid w:val="3C913D16"/>
    <w:rsid w:val="3C991858"/>
    <w:rsid w:val="3CAA6388"/>
    <w:rsid w:val="3CB025A0"/>
    <w:rsid w:val="3CB41691"/>
    <w:rsid w:val="3CB456C5"/>
    <w:rsid w:val="3CBD787B"/>
    <w:rsid w:val="3CDB0C45"/>
    <w:rsid w:val="3CDEEBCF"/>
    <w:rsid w:val="3CE48B1F"/>
    <w:rsid w:val="3CF1F981"/>
    <w:rsid w:val="3CF61855"/>
    <w:rsid w:val="3D0522E4"/>
    <w:rsid w:val="3D0B4919"/>
    <w:rsid w:val="3D0B9A39"/>
    <w:rsid w:val="3D0FB8F9"/>
    <w:rsid w:val="3D149DE0"/>
    <w:rsid w:val="3D17A650"/>
    <w:rsid w:val="3D1AC4FE"/>
    <w:rsid w:val="3D1F21A4"/>
    <w:rsid w:val="3D32E067"/>
    <w:rsid w:val="3D419DA7"/>
    <w:rsid w:val="3D446982"/>
    <w:rsid w:val="3D5C9D3F"/>
    <w:rsid w:val="3D6609EE"/>
    <w:rsid w:val="3D69ADEF"/>
    <w:rsid w:val="3D731F66"/>
    <w:rsid w:val="3D7C1746"/>
    <w:rsid w:val="3D834B6C"/>
    <w:rsid w:val="3D92419F"/>
    <w:rsid w:val="3D94CF01"/>
    <w:rsid w:val="3DA9F691"/>
    <w:rsid w:val="3DABCA86"/>
    <w:rsid w:val="3DB69AE4"/>
    <w:rsid w:val="3DC10E35"/>
    <w:rsid w:val="3DCC53DD"/>
    <w:rsid w:val="3DD5E746"/>
    <w:rsid w:val="3DDD2F0F"/>
    <w:rsid w:val="3DE063FF"/>
    <w:rsid w:val="3DE26704"/>
    <w:rsid w:val="3DE42B7B"/>
    <w:rsid w:val="3DE84F89"/>
    <w:rsid w:val="3DF454D1"/>
    <w:rsid w:val="3DFFDBD5"/>
    <w:rsid w:val="3E0353B3"/>
    <w:rsid w:val="3E2FBFE1"/>
    <w:rsid w:val="3E3018E4"/>
    <w:rsid w:val="3E36C989"/>
    <w:rsid w:val="3E3E54D7"/>
    <w:rsid w:val="3E5A09AA"/>
    <w:rsid w:val="3E5CFF02"/>
    <w:rsid w:val="3E6B98D5"/>
    <w:rsid w:val="3E6CF547"/>
    <w:rsid w:val="3E7F7F48"/>
    <w:rsid w:val="3E8C6632"/>
    <w:rsid w:val="3E915197"/>
    <w:rsid w:val="3E9452BD"/>
    <w:rsid w:val="3E9AF773"/>
    <w:rsid w:val="3E9B4E92"/>
    <w:rsid w:val="3E9C6758"/>
    <w:rsid w:val="3EC413D5"/>
    <w:rsid w:val="3ECA6DF5"/>
    <w:rsid w:val="3ECE820D"/>
    <w:rsid w:val="3ED0BCB8"/>
    <w:rsid w:val="3EDCA2C9"/>
    <w:rsid w:val="3EE30254"/>
    <w:rsid w:val="3EE96126"/>
    <w:rsid w:val="3EF1FE3E"/>
    <w:rsid w:val="3EF264E7"/>
    <w:rsid w:val="3F0D9E00"/>
    <w:rsid w:val="3F1AAC03"/>
    <w:rsid w:val="3F28E9E8"/>
    <w:rsid w:val="3F2A6568"/>
    <w:rsid w:val="3F2F19B2"/>
    <w:rsid w:val="3F31C2FD"/>
    <w:rsid w:val="3F31CD52"/>
    <w:rsid w:val="3F36436A"/>
    <w:rsid w:val="3F3B44D8"/>
    <w:rsid w:val="3F409029"/>
    <w:rsid w:val="3F451E49"/>
    <w:rsid w:val="3F4B4D1B"/>
    <w:rsid w:val="3F5D64B4"/>
    <w:rsid w:val="3F5F3639"/>
    <w:rsid w:val="3F654BA8"/>
    <w:rsid w:val="3F67D18F"/>
    <w:rsid w:val="3F6A993F"/>
    <w:rsid w:val="3F711057"/>
    <w:rsid w:val="3F718F1A"/>
    <w:rsid w:val="3F7875BA"/>
    <w:rsid w:val="3F8A1538"/>
    <w:rsid w:val="3F8A4B4F"/>
    <w:rsid w:val="3F8B0B08"/>
    <w:rsid w:val="3F942BF2"/>
    <w:rsid w:val="3F968F0F"/>
    <w:rsid w:val="3F9E82D0"/>
    <w:rsid w:val="3FA237FB"/>
    <w:rsid w:val="3FB5B40C"/>
    <w:rsid w:val="3FB73E41"/>
    <w:rsid w:val="3FC2F684"/>
    <w:rsid w:val="3FC7B92C"/>
    <w:rsid w:val="3FD3BE6C"/>
    <w:rsid w:val="3FD69623"/>
    <w:rsid w:val="3FD9B2B9"/>
    <w:rsid w:val="3FDA4790"/>
    <w:rsid w:val="3FDCEDFA"/>
    <w:rsid w:val="3FDFC315"/>
    <w:rsid w:val="3FE29B63"/>
    <w:rsid w:val="3FF4DDEC"/>
    <w:rsid w:val="3FFE049E"/>
    <w:rsid w:val="3FFE76DD"/>
    <w:rsid w:val="4001AEC4"/>
    <w:rsid w:val="4011095E"/>
    <w:rsid w:val="402310C5"/>
    <w:rsid w:val="4024F396"/>
    <w:rsid w:val="40288BA3"/>
    <w:rsid w:val="4032AB23"/>
    <w:rsid w:val="40345C99"/>
    <w:rsid w:val="403D3D22"/>
    <w:rsid w:val="4040FC38"/>
    <w:rsid w:val="40451AC9"/>
    <w:rsid w:val="404E4F50"/>
    <w:rsid w:val="404E5548"/>
    <w:rsid w:val="40537526"/>
    <w:rsid w:val="40641DAE"/>
    <w:rsid w:val="4064B99C"/>
    <w:rsid w:val="4068924A"/>
    <w:rsid w:val="406B287B"/>
    <w:rsid w:val="406B3653"/>
    <w:rsid w:val="406C11ED"/>
    <w:rsid w:val="40755DC7"/>
    <w:rsid w:val="40765E62"/>
    <w:rsid w:val="408242DF"/>
    <w:rsid w:val="40838014"/>
    <w:rsid w:val="40878D36"/>
    <w:rsid w:val="408D57EA"/>
    <w:rsid w:val="408D7F6B"/>
    <w:rsid w:val="40958C03"/>
    <w:rsid w:val="409B2E6D"/>
    <w:rsid w:val="40AFB76D"/>
    <w:rsid w:val="40B86753"/>
    <w:rsid w:val="40B88A35"/>
    <w:rsid w:val="40C3A7F3"/>
    <w:rsid w:val="40CC8425"/>
    <w:rsid w:val="40D8CAEB"/>
    <w:rsid w:val="40EBF9E3"/>
    <w:rsid w:val="40F33067"/>
    <w:rsid w:val="40F6A9F0"/>
    <w:rsid w:val="40F8B2B1"/>
    <w:rsid w:val="40F981A7"/>
    <w:rsid w:val="40FC50FA"/>
    <w:rsid w:val="40FF73DC"/>
    <w:rsid w:val="410283BC"/>
    <w:rsid w:val="4107C821"/>
    <w:rsid w:val="41096E36"/>
    <w:rsid w:val="4116B741"/>
    <w:rsid w:val="4119EA3B"/>
    <w:rsid w:val="411EF745"/>
    <w:rsid w:val="412940B9"/>
    <w:rsid w:val="412942E6"/>
    <w:rsid w:val="4137FE6D"/>
    <w:rsid w:val="41398E40"/>
    <w:rsid w:val="413B3B9C"/>
    <w:rsid w:val="4141E56A"/>
    <w:rsid w:val="41513BD0"/>
    <w:rsid w:val="4151E914"/>
    <w:rsid w:val="415C3661"/>
    <w:rsid w:val="417193D4"/>
    <w:rsid w:val="4175318B"/>
    <w:rsid w:val="41764CC7"/>
    <w:rsid w:val="417B3E1B"/>
    <w:rsid w:val="417C0EDF"/>
    <w:rsid w:val="4185AD12"/>
    <w:rsid w:val="4187664E"/>
    <w:rsid w:val="4188FB57"/>
    <w:rsid w:val="418FAE11"/>
    <w:rsid w:val="4196E003"/>
    <w:rsid w:val="4198A66B"/>
    <w:rsid w:val="419A6C77"/>
    <w:rsid w:val="41A0C7BE"/>
    <w:rsid w:val="41A315B9"/>
    <w:rsid w:val="41B0790A"/>
    <w:rsid w:val="41B1EE90"/>
    <w:rsid w:val="41BE1076"/>
    <w:rsid w:val="41BE1C09"/>
    <w:rsid w:val="41C45F31"/>
    <w:rsid w:val="41C5C4B0"/>
    <w:rsid w:val="41C5D414"/>
    <w:rsid w:val="41C6A729"/>
    <w:rsid w:val="41CE526E"/>
    <w:rsid w:val="41D626F9"/>
    <w:rsid w:val="41E0871F"/>
    <w:rsid w:val="41E98AEE"/>
    <w:rsid w:val="41F05DDA"/>
    <w:rsid w:val="41F7379A"/>
    <w:rsid w:val="41F74D0D"/>
    <w:rsid w:val="41FCB059"/>
    <w:rsid w:val="42088FC7"/>
    <w:rsid w:val="42108D11"/>
    <w:rsid w:val="42212C0D"/>
    <w:rsid w:val="422E66B8"/>
    <w:rsid w:val="422ED937"/>
    <w:rsid w:val="42387EF1"/>
    <w:rsid w:val="423C9198"/>
    <w:rsid w:val="423D0890"/>
    <w:rsid w:val="423E4B1C"/>
    <w:rsid w:val="4244CA33"/>
    <w:rsid w:val="4260CEE7"/>
    <w:rsid w:val="426A8815"/>
    <w:rsid w:val="42732B35"/>
    <w:rsid w:val="4277DACB"/>
    <w:rsid w:val="4281D937"/>
    <w:rsid w:val="42868643"/>
    <w:rsid w:val="4287B991"/>
    <w:rsid w:val="4288DFCE"/>
    <w:rsid w:val="42910371"/>
    <w:rsid w:val="42995439"/>
    <w:rsid w:val="42AA7E83"/>
    <w:rsid w:val="42AAC66A"/>
    <w:rsid w:val="42B7772C"/>
    <w:rsid w:val="42BDFCAC"/>
    <w:rsid w:val="42BE091F"/>
    <w:rsid w:val="42BF6623"/>
    <w:rsid w:val="42CA7C22"/>
    <w:rsid w:val="42CDC68A"/>
    <w:rsid w:val="42D64DA8"/>
    <w:rsid w:val="42DCFB32"/>
    <w:rsid w:val="42FBCB06"/>
    <w:rsid w:val="43067198"/>
    <w:rsid w:val="43103313"/>
    <w:rsid w:val="432EA60E"/>
    <w:rsid w:val="4331D0EB"/>
    <w:rsid w:val="4331E84C"/>
    <w:rsid w:val="4338B80E"/>
    <w:rsid w:val="4344E461"/>
    <w:rsid w:val="4351147A"/>
    <w:rsid w:val="4355E5C3"/>
    <w:rsid w:val="4368899D"/>
    <w:rsid w:val="436BB8EF"/>
    <w:rsid w:val="437435C9"/>
    <w:rsid w:val="4383A2C4"/>
    <w:rsid w:val="438E6E20"/>
    <w:rsid w:val="43932B3C"/>
    <w:rsid w:val="439B7D9D"/>
    <w:rsid w:val="439D57FF"/>
    <w:rsid w:val="43AA79AE"/>
    <w:rsid w:val="43C27170"/>
    <w:rsid w:val="43D6C262"/>
    <w:rsid w:val="43E89D4A"/>
    <w:rsid w:val="43EA5A7A"/>
    <w:rsid w:val="43ED07E2"/>
    <w:rsid w:val="43F37B0D"/>
    <w:rsid w:val="43FF862C"/>
    <w:rsid w:val="44006E7E"/>
    <w:rsid w:val="440253E7"/>
    <w:rsid w:val="440CA6DC"/>
    <w:rsid w:val="440DE9F9"/>
    <w:rsid w:val="441036F0"/>
    <w:rsid w:val="4410A9B8"/>
    <w:rsid w:val="4415548A"/>
    <w:rsid w:val="44264125"/>
    <w:rsid w:val="4429D927"/>
    <w:rsid w:val="442E1328"/>
    <w:rsid w:val="443058BF"/>
    <w:rsid w:val="4438B3AF"/>
    <w:rsid w:val="443E3A92"/>
    <w:rsid w:val="443F8530"/>
    <w:rsid w:val="443FCE29"/>
    <w:rsid w:val="4442109C"/>
    <w:rsid w:val="4450E368"/>
    <w:rsid w:val="4450F385"/>
    <w:rsid w:val="44589D11"/>
    <w:rsid w:val="4460A509"/>
    <w:rsid w:val="446FEF59"/>
    <w:rsid w:val="446FFF06"/>
    <w:rsid w:val="4482FBF9"/>
    <w:rsid w:val="448471F1"/>
    <w:rsid w:val="44858574"/>
    <w:rsid w:val="4487E94C"/>
    <w:rsid w:val="448891C8"/>
    <w:rsid w:val="448955E8"/>
    <w:rsid w:val="4489E15A"/>
    <w:rsid w:val="4493C9A9"/>
    <w:rsid w:val="4497C0A0"/>
    <w:rsid w:val="449B3C6E"/>
    <w:rsid w:val="44A27F62"/>
    <w:rsid w:val="44A9F891"/>
    <w:rsid w:val="44BDA87D"/>
    <w:rsid w:val="44C9AD7A"/>
    <w:rsid w:val="44CA9049"/>
    <w:rsid w:val="44F1CFD0"/>
    <w:rsid w:val="44F21ACB"/>
    <w:rsid w:val="44F3C8AD"/>
    <w:rsid w:val="4500AB8B"/>
    <w:rsid w:val="450596DC"/>
    <w:rsid w:val="450EBE28"/>
    <w:rsid w:val="45207913"/>
    <w:rsid w:val="4532094C"/>
    <w:rsid w:val="45334823"/>
    <w:rsid w:val="4539A570"/>
    <w:rsid w:val="4542501E"/>
    <w:rsid w:val="4542E211"/>
    <w:rsid w:val="454E2B3C"/>
    <w:rsid w:val="45537675"/>
    <w:rsid w:val="4555CA11"/>
    <w:rsid w:val="45599200"/>
    <w:rsid w:val="455C3EE5"/>
    <w:rsid w:val="4563A606"/>
    <w:rsid w:val="4569BB16"/>
    <w:rsid w:val="456A4337"/>
    <w:rsid w:val="457B7D22"/>
    <w:rsid w:val="457C9D80"/>
    <w:rsid w:val="45838E32"/>
    <w:rsid w:val="45842769"/>
    <w:rsid w:val="45849D90"/>
    <w:rsid w:val="4585077E"/>
    <w:rsid w:val="4587B17F"/>
    <w:rsid w:val="45A77B2E"/>
    <w:rsid w:val="45A9062B"/>
    <w:rsid w:val="45A99B02"/>
    <w:rsid w:val="45BA5F6A"/>
    <w:rsid w:val="45D10643"/>
    <w:rsid w:val="45D185F5"/>
    <w:rsid w:val="45D20AF2"/>
    <w:rsid w:val="45D55775"/>
    <w:rsid w:val="45D603AD"/>
    <w:rsid w:val="45DD5665"/>
    <w:rsid w:val="45E572A1"/>
    <w:rsid w:val="45EA69CF"/>
    <w:rsid w:val="45EBB281"/>
    <w:rsid w:val="45F62C5A"/>
    <w:rsid w:val="45FAC52D"/>
    <w:rsid w:val="45FD7FD1"/>
    <w:rsid w:val="45FEDF18"/>
    <w:rsid w:val="460461F5"/>
    <w:rsid w:val="4605A095"/>
    <w:rsid w:val="460A393A"/>
    <w:rsid w:val="46134E2F"/>
    <w:rsid w:val="461DD253"/>
    <w:rsid w:val="4620E86E"/>
    <w:rsid w:val="462F0399"/>
    <w:rsid w:val="46311234"/>
    <w:rsid w:val="46324E81"/>
    <w:rsid w:val="464E6E28"/>
    <w:rsid w:val="46587F3B"/>
    <w:rsid w:val="4663D3D8"/>
    <w:rsid w:val="46666795"/>
    <w:rsid w:val="466B02E9"/>
    <w:rsid w:val="4671AEBB"/>
    <w:rsid w:val="46746059"/>
    <w:rsid w:val="46790C21"/>
    <w:rsid w:val="467C30B1"/>
    <w:rsid w:val="469C8C09"/>
    <w:rsid w:val="469E0A5A"/>
    <w:rsid w:val="46A81E5D"/>
    <w:rsid w:val="46B40379"/>
    <w:rsid w:val="46B5BC76"/>
    <w:rsid w:val="46B5EBC7"/>
    <w:rsid w:val="46B70D8A"/>
    <w:rsid w:val="46C06415"/>
    <w:rsid w:val="46D6CD55"/>
    <w:rsid w:val="46DC6CD5"/>
    <w:rsid w:val="46DF1A3D"/>
    <w:rsid w:val="46F4156B"/>
    <w:rsid w:val="47043535"/>
    <w:rsid w:val="470A58F3"/>
    <w:rsid w:val="470DD8E5"/>
    <w:rsid w:val="471AD184"/>
    <w:rsid w:val="4729E1D2"/>
    <w:rsid w:val="4731978B"/>
    <w:rsid w:val="4740E515"/>
    <w:rsid w:val="4742F79E"/>
    <w:rsid w:val="4745DF74"/>
    <w:rsid w:val="474B6251"/>
    <w:rsid w:val="474CC317"/>
    <w:rsid w:val="4752FCDB"/>
    <w:rsid w:val="4755B88A"/>
    <w:rsid w:val="47602A4C"/>
    <w:rsid w:val="477027F1"/>
    <w:rsid w:val="4771DEA8"/>
    <w:rsid w:val="47799108"/>
    <w:rsid w:val="477DEAEA"/>
    <w:rsid w:val="47874801"/>
    <w:rsid w:val="4788BC3D"/>
    <w:rsid w:val="478BEE46"/>
    <w:rsid w:val="4791C081"/>
    <w:rsid w:val="47921F36"/>
    <w:rsid w:val="4799AFC9"/>
    <w:rsid w:val="479A6E7F"/>
    <w:rsid w:val="479F41CA"/>
    <w:rsid w:val="479F686C"/>
    <w:rsid w:val="47A94DEA"/>
    <w:rsid w:val="47AA1361"/>
    <w:rsid w:val="47B349C0"/>
    <w:rsid w:val="47BE87F7"/>
    <w:rsid w:val="47C42BC1"/>
    <w:rsid w:val="47D23399"/>
    <w:rsid w:val="47D4D4EB"/>
    <w:rsid w:val="47D64BF5"/>
    <w:rsid w:val="47D7F515"/>
    <w:rsid w:val="47DBE8D1"/>
    <w:rsid w:val="47E363D8"/>
    <w:rsid w:val="47E9C54C"/>
    <w:rsid w:val="47F12526"/>
    <w:rsid w:val="47F29B7D"/>
    <w:rsid w:val="47F46983"/>
    <w:rsid w:val="4808E610"/>
    <w:rsid w:val="4812101B"/>
    <w:rsid w:val="4819A7D7"/>
    <w:rsid w:val="481AA378"/>
    <w:rsid w:val="481B5FF4"/>
    <w:rsid w:val="482084A5"/>
    <w:rsid w:val="48296932"/>
    <w:rsid w:val="4840E856"/>
    <w:rsid w:val="4844280A"/>
    <w:rsid w:val="48491855"/>
    <w:rsid w:val="484B76A5"/>
    <w:rsid w:val="484B8ED2"/>
    <w:rsid w:val="484C70D5"/>
    <w:rsid w:val="4856F460"/>
    <w:rsid w:val="487E1DA2"/>
    <w:rsid w:val="487EEAB9"/>
    <w:rsid w:val="48800B05"/>
    <w:rsid w:val="48809070"/>
    <w:rsid w:val="488646A6"/>
    <w:rsid w:val="488FD7AF"/>
    <w:rsid w:val="48930F55"/>
    <w:rsid w:val="4893DFA7"/>
    <w:rsid w:val="489E20F6"/>
    <w:rsid w:val="48AA3B95"/>
    <w:rsid w:val="48B5D374"/>
    <w:rsid w:val="48B70311"/>
    <w:rsid w:val="48B70973"/>
    <w:rsid w:val="48BB59DC"/>
    <w:rsid w:val="48C084DB"/>
    <w:rsid w:val="48C67BF6"/>
    <w:rsid w:val="48CA5DCA"/>
    <w:rsid w:val="48CEFD71"/>
    <w:rsid w:val="48D0CC40"/>
    <w:rsid w:val="48D6FE92"/>
    <w:rsid w:val="48D7167F"/>
    <w:rsid w:val="48D92058"/>
    <w:rsid w:val="48DC8E38"/>
    <w:rsid w:val="48DFF573"/>
    <w:rsid w:val="48E3CDC2"/>
    <w:rsid w:val="48E5E111"/>
    <w:rsid w:val="48E65918"/>
    <w:rsid w:val="48E69B15"/>
    <w:rsid w:val="48EF1CE2"/>
    <w:rsid w:val="48F51F1D"/>
    <w:rsid w:val="48F55510"/>
    <w:rsid w:val="48F835FF"/>
    <w:rsid w:val="48FDF790"/>
    <w:rsid w:val="49032882"/>
    <w:rsid w:val="490FA976"/>
    <w:rsid w:val="490FC903"/>
    <w:rsid w:val="491E5BE1"/>
    <w:rsid w:val="4927A2E3"/>
    <w:rsid w:val="4927A3DB"/>
    <w:rsid w:val="492B6795"/>
    <w:rsid w:val="492C8E48"/>
    <w:rsid w:val="4936C394"/>
    <w:rsid w:val="4944B9EA"/>
    <w:rsid w:val="4944C657"/>
    <w:rsid w:val="4948F303"/>
    <w:rsid w:val="494BEF2D"/>
    <w:rsid w:val="494C5AC3"/>
    <w:rsid w:val="494ED274"/>
    <w:rsid w:val="494EE538"/>
    <w:rsid w:val="49598B2E"/>
    <w:rsid w:val="495C6381"/>
    <w:rsid w:val="49604BAF"/>
    <w:rsid w:val="4963E4ED"/>
    <w:rsid w:val="4977DF7A"/>
    <w:rsid w:val="497F03AD"/>
    <w:rsid w:val="4989418F"/>
    <w:rsid w:val="4992A8D4"/>
    <w:rsid w:val="49A1A6D6"/>
    <w:rsid w:val="49A1BDFA"/>
    <w:rsid w:val="49AA74E4"/>
    <w:rsid w:val="49BAE774"/>
    <w:rsid w:val="49BEC68A"/>
    <w:rsid w:val="49C0EBFA"/>
    <w:rsid w:val="49C22BFA"/>
    <w:rsid w:val="49C842D4"/>
    <w:rsid w:val="49CB803B"/>
    <w:rsid w:val="49CE0D96"/>
    <w:rsid w:val="49DCED47"/>
    <w:rsid w:val="49E073F4"/>
    <w:rsid w:val="49E2C7CF"/>
    <w:rsid w:val="49EA07B2"/>
    <w:rsid w:val="49FB20BA"/>
    <w:rsid w:val="4A03A0B9"/>
    <w:rsid w:val="4A0BC015"/>
    <w:rsid w:val="4A180961"/>
    <w:rsid w:val="4A442851"/>
    <w:rsid w:val="4A4869D6"/>
    <w:rsid w:val="4A4BC803"/>
    <w:rsid w:val="4A531B5A"/>
    <w:rsid w:val="4A5CF5FD"/>
    <w:rsid w:val="4A631AE7"/>
    <w:rsid w:val="4A646B27"/>
    <w:rsid w:val="4A6D7A9E"/>
    <w:rsid w:val="4A6F7CDA"/>
    <w:rsid w:val="4A7701F3"/>
    <w:rsid w:val="4A7F4F05"/>
    <w:rsid w:val="4A80BF7E"/>
    <w:rsid w:val="4A8417A2"/>
    <w:rsid w:val="4A8D2EC0"/>
    <w:rsid w:val="4A9D6D78"/>
    <w:rsid w:val="4AA04436"/>
    <w:rsid w:val="4AA07BDA"/>
    <w:rsid w:val="4AA38ECB"/>
    <w:rsid w:val="4AA4BDBB"/>
    <w:rsid w:val="4AA4C4A3"/>
    <w:rsid w:val="4AA8145E"/>
    <w:rsid w:val="4AAFF2A7"/>
    <w:rsid w:val="4AB2062D"/>
    <w:rsid w:val="4ABACE0F"/>
    <w:rsid w:val="4ABB636C"/>
    <w:rsid w:val="4AC7554B"/>
    <w:rsid w:val="4AC7D579"/>
    <w:rsid w:val="4ACBF516"/>
    <w:rsid w:val="4AD943D8"/>
    <w:rsid w:val="4ADB12A2"/>
    <w:rsid w:val="4ADCDE14"/>
    <w:rsid w:val="4AE647D4"/>
    <w:rsid w:val="4AF2037B"/>
    <w:rsid w:val="4AFF2331"/>
    <w:rsid w:val="4B0DF9ED"/>
    <w:rsid w:val="4B109A78"/>
    <w:rsid w:val="4B10CD76"/>
    <w:rsid w:val="4B24C46A"/>
    <w:rsid w:val="4B2843EB"/>
    <w:rsid w:val="4B2AA546"/>
    <w:rsid w:val="4B2C1AE8"/>
    <w:rsid w:val="4B3B5884"/>
    <w:rsid w:val="4B3E3070"/>
    <w:rsid w:val="4B4AC1B8"/>
    <w:rsid w:val="4B52693E"/>
    <w:rsid w:val="4B635F25"/>
    <w:rsid w:val="4B687548"/>
    <w:rsid w:val="4B77F067"/>
    <w:rsid w:val="4B7D73C7"/>
    <w:rsid w:val="4B8B811F"/>
    <w:rsid w:val="4B902E81"/>
    <w:rsid w:val="4B990F5E"/>
    <w:rsid w:val="4BA02BC4"/>
    <w:rsid w:val="4BA5571F"/>
    <w:rsid w:val="4BB2ABB6"/>
    <w:rsid w:val="4BBF8D31"/>
    <w:rsid w:val="4BBFF53D"/>
    <w:rsid w:val="4BC0B1CD"/>
    <w:rsid w:val="4BD3AEEC"/>
    <w:rsid w:val="4BD9A9B4"/>
    <w:rsid w:val="4BE58BD3"/>
    <w:rsid w:val="4BED25C5"/>
    <w:rsid w:val="4BF16DF5"/>
    <w:rsid w:val="4BF41631"/>
    <w:rsid w:val="4BF4AFDA"/>
    <w:rsid w:val="4BF86FFF"/>
    <w:rsid w:val="4C018A0F"/>
    <w:rsid w:val="4C025A93"/>
    <w:rsid w:val="4C0BF662"/>
    <w:rsid w:val="4C1029A2"/>
    <w:rsid w:val="4C16E4B5"/>
    <w:rsid w:val="4C1A3CDC"/>
    <w:rsid w:val="4C1BC433"/>
    <w:rsid w:val="4C2291C1"/>
    <w:rsid w:val="4C2554C0"/>
    <w:rsid w:val="4C36FE1B"/>
    <w:rsid w:val="4C3C83C5"/>
    <w:rsid w:val="4C4277B9"/>
    <w:rsid w:val="4C43EC62"/>
    <w:rsid w:val="4C520968"/>
    <w:rsid w:val="4C54A57C"/>
    <w:rsid w:val="4C55A8CC"/>
    <w:rsid w:val="4C6B51AB"/>
    <w:rsid w:val="4C6C9667"/>
    <w:rsid w:val="4C6E2D95"/>
    <w:rsid w:val="4C909514"/>
    <w:rsid w:val="4C935540"/>
    <w:rsid w:val="4C93B1C6"/>
    <w:rsid w:val="4CA0164C"/>
    <w:rsid w:val="4CB9C5C4"/>
    <w:rsid w:val="4CBBBF3B"/>
    <w:rsid w:val="4CBD9E29"/>
    <w:rsid w:val="4CC3B9B4"/>
    <w:rsid w:val="4CC84905"/>
    <w:rsid w:val="4CCC8AD3"/>
    <w:rsid w:val="4CD7AADC"/>
    <w:rsid w:val="4CEA9BAB"/>
    <w:rsid w:val="4CF2D20F"/>
    <w:rsid w:val="4CF3EEC9"/>
    <w:rsid w:val="4CF9678F"/>
    <w:rsid w:val="4CFB4DC2"/>
    <w:rsid w:val="4CFFD2D2"/>
    <w:rsid w:val="4D0BA7A5"/>
    <w:rsid w:val="4D13D33B"/>
    <w:rsid w:val="4D1B9781"/>
    <w:rsid w:val="4D1EEE40"/>
    <w:rsid w:val="4D29A092"/>
    <w:rsid w:val="4D2C40D8"/>
    <w:rsid w:val="4D2CBA01"/>
    <w:rsid w:val="4D3379CD"/>
    <w:rsid w:val="4D353B90"/>
    <w:rsid w:val="4D399C46"/>
    <w:rsid w:val="4D42AFE3"/>
    <w:rsid w:val="4D42ED4C"/>
    <w:rsid w:val="4D4F0858"/>
    <w:rsid w:val="4D552F76"/>
    <w:rsid w:val="4D66988F"/>
    <w:rsid w:val="4D7B5F94"/>
    <w:rsid w:val="4D84FBF1"/>
    <w:rsid w:val="4D8B1347"/>
    <w:rsid w:val="4D8F0260"/>
    <w:rsid w:val="4D91C944"/>
    <w:rsid w:val="4D97EC05"/>
    <w:rsid w:val="4DAA6301"/>
    <w:rsid w:val="4DAB5CAD"/>
    <w:rsid w:val="4DAE9FCB"/>
    <w:rsid w:val="4DB38098"/>
    <w:rsid w:val="4DB7223C"/>
    <w:rsid w:val="4DB7A38C"/>
    <w:rsid w:val="4DC388EB"/>
    <w:rsid w:val="4DCB5E95"/>
    <w:rsid w:val="4DCB6930"/>
    <w:rsid w:val="4DD301E9"/>
    <w:rsid w:val="4DDFE76C"/>
    <w:rsid w:val="4DE7D32D"/>
    <w:rsid w:val="4DED1B42"/>
    <w:rsid w:val="4DEFBC24"/>
    <w:rsid w:val="4DF7370F"/>
    <w:rsid w:val="4DFF1664"/>
    <w:rsid w:val="4E08C308"/>
    <w:rsid w:val="4E08CEAF"/>
    <w:rsid w:val="4E0A6788"/>
    <w:rsid w:val="4E177F12"/>
    <w:rsid w:val="4E1ACE77"/>
    <w:rsid w:val="4E2647D2"/>
    <w:rsid w:val="4E2CAB8D"/>
    <w:rsid w:val="4E328A5F"/>
    <w:rsid w:val="4E345200"/>
    <w:rsid w:val="4E36E400"/>
    <w:rsid w:val="4E3D818E"/>
    <w:rsid w:val="4E41D9C4"/>
    <w:rsid w:val="4E4DDF8D"/>
    <w:rsid w:val="4E550F0A"/>
    <w:rsid w:val="4E55435A"/>
    <w:rsid w:val="4E57A91C"/>
    <w:rsid w:val="4E5BA14D"/>
    <w:rsid w:val="4E617FF8"/>
    <w:rsid w:val="4E64D941"/>
    <w:rsid w:val="4E66C122"/>
    <w:rsid w:val="4E6A03FB"/>
    <w:rsid w:val="4E6A6BF8"/>
    <w:rsid w:val="4E765075"/>
    <w:rsid w:val="4E82787D"/>
    <w:rsid w:val="4E85972B"/>
    <w:rsid w:val="4E8881B9"/>
    <w:rsid w:val="4E900FD8"/>
    <w:rsid w:val="4E940221"/>
    <w:rsid w:val="4E9CA2C1"/>
    <w:rsid w:val="4EA61527"/>
    <w:rsid w:val="4EADF6B8"/>
    <w:rsid w:val="4EB2939A"/>
    <w:rsid w:val="4EB30FEB"/>
    <w:rsid w:val="4EB9C06A"/>
    <w:rsid w:val="4EBC5020"/>
    <w:rsid w:val="4EC529CF"/>
    <w:rsid w:val="4EC53199"/>
    <w:rsid w:val="4ED45454"/>
    <w:rsid w:val="4EE82C5D"/>
    <w:rsid w:val="4EF172C6"/>
    <w:rsid w:val="4EFA34F5"/>
    <w:rsid w:val="4EFDD53F"/>
    <w:rsid w:val="4EFEE2E0"/>
    <w:rsid w:val="4F061706"/>
    <w:rsid w:val="4F0FC216"/>
    <w:rsid w:val="4F1A151A"/>
    <w:rsid w:val="4F1CE8E4"/>
    <w:rsid w:val="4F1D79B1"/>
    <w:rsid w:val="4F22DD01"/>
    <w:rsid w:val="4F23A1E9"/>
    <w:rsid w:val="4F28DF3C"/>
    <w:rsid w:val="4F2BEFE6"/>
    <w:rsid w:val="4F2EC945"/>
    <w:rsid w:val="4F35BAF2"/>
    <w:rsid w:val="4F3BCB5C"/>
    <w:rsid w:val="4F3EBFE6"/>
    <w:rsid w:val="4F43C215"/>
    <w:rsid w:val="4F58E52E"/>
    <w:rsid w:val="4F5A3DAA"/>
    <w:rsid w:val="4F5C03DC"/>
    <w:rsid w:val="4F5D6406"/>
    <w:rsid w:val="4F5E669B"/>
    <w:rsid w:val="4F65F220"/>
    <w:rsid w:val="4F6749CA"/>
    <w:rsid w:val="4F6847D4"/>
    <w:rsid w:val="4F68C28D"/>
    <w:rsid w:val="4F70D520"/>
    <w:rsid w:val="4F7256D7"/>
    <w:rsid w:val="4F76BED5"/>
    <w:rsid w:val="4F7EB829"/>
    <w:rsid w:val="4F8CFEA3"/>
    <w:rsid w:val="4F97B717"/>
    <w:rsid w:val="4FA7376C"/>
    <w:rsid w:val="4FADD196"/>
    <w:rsid w:val="4FAFAE6C"/>
    <w:rsid w:val="4FBA50F2"/>
    <w:rsid w:val="4FC00BE2"/>
    <w:rsid w:val="4FC031A4"/>
    <w:rsid w:val="4FC22288"/>
    <w:rsid w:val="4FD42719"/>
    <w:rsid w:val="4FD6E05B"/>
    <w:rsid w:val="4FE09364"/>
    <w:rsid w:val="4FE4A456"/>
    <w:rsid w:val="4FE9C848"/>
    <w:rsid w:val="4FEA2C68"/>
    <w:rsid w:val="4FEC52A5"/>
    <w:rsid w:val="4FEEA538"/>
    <w:rsid w:val="4FF313DC"/>
    <w:rsid w:val="4FF66A85"/>
    <w:rsid w:val="4FFEE2B7"/>
    <w:rsid w:val="4FFEE3F0"/>
    <w:rsid w:val="5000607C"/>
    <w:rsid w:val="50024AE2"/>
    <w:rsid w:val="500397AA"/>
    <w:rsid w:val="50042B95"/>
    <w:rsid w:val="500AF6C5"/>
    <w:rsid w:val="5012DE67"/>
    <w:rsid w:val="501673CD"/>
    <w:rsid w:val="5025534F"/>
    <w:rsid w:val="50298EDF"/>
    <w:rsid w:val="5033BC34"/>
    <w:rsid w:val="503A054E"/>
    <w:rsid w:val="503C689D"/>
    <w:rsid w:val="504914B9"/>
    <w:rsid w:val="504EC9B5"/>
    <w:rsid w:val="5058A535"/>
    <w:rsid w:val="5060A797"/>
    <w:rsid w:val="5065A07C"/>
    <w:rsid w:val="506E23C8"/>
    <w:rsid w:val="50781A24"/>
    <w:rsid w:val="507B66B0"/>
    <w:rsid w:val="507F4C14"/>
    <w:rsid w:val="508136A3"/>
    <w:rsid w:val="50869691"/>
    <w:rsid w:val="5087C830"/>
    <w:rsid w:val="5089392F"/>
    <w:rsid w:val="509E3DE0"/>
    <w:rsid w:val="50A8D889"/>
    <w:rsid w:val="50B8EF90"/>
    <w:rsid w:val="50BD70F0"/>
    <w:rsid w:val="50BE83C6"/>
    <w:rsid w:val="50BEAD62"/>
    <w:rsid w:val="50C9977F"/>
    <w:rsid w:val="50D491EB"/>
    <w:rsid w:val="50D8315D"/>
    <w:rsid w:val="50D88E3D"/>
    <w:rsid w:val="50DB376F"/>
    <w:rsid w:val="50DC12E1"/>
    <w:rsid w:val="50DC577B"/>
    <w:rsid w:val="50DDB0F7"/>
    <w:rsid w:val="50F5D8A9"/>
    <w:rsid w:val="51029667"/>
    <w:rsid w:val="510BAB96"/>
    <w:rsid w:val="51178764"/>
    <w:rsid w:val="512216D8"/>
    <w:rsid w:val="51285C5B"/>
    <w:rsid w:val="512E7D2F"/>
    <w:rsid w:val="512F6147"/>
    <w:rsid w:val="513537B5"/>
    <w:rsid w:val="5143D8AE"/>
    <w:rsid w:val="514484E6"/>
    <w:rsid w:val="5147D86A"/>
    <w:rsid w:val="514AAC04"/>
    <w:rsid w:val="515654CC"/>
    <w:rsid w:val="51581D41"/>
    <w:rsid w:val="515B5A9A"/>
    <w:rsid w:val="515E56F3"/>
    <w:rsid w:val="515EBD75"/>
    <w:rsid w:val="5165857B"/>
    <w:rsid w:val="5175E46D"/>
    <w:rsid w:val="51771B46"/>
    <w:rsid w:val="51828CB8"/>
    <w:rsid w:val="51865F3F"/>
    <w:rsid w:val="518E98E6"/>
    <w:rsid w:val="519E43D0"/>
    <w:rsid w:val="51A12CCF"/>
    <w:rsid w:val="51A7D96D"/>
    <w:rsid w:val="51A8FC43"/>
    <w:rsid w:val="51AAEFC7"/>
    <w:rsid w:val="51B33272"/>
    <w:rsid w:val="51B67957"/>
    <w:rsid w:val="51C87C1C"/>
    <w:rsid w:val="51CD3A8B"/>
    <w:rsid w:val="51CEA595"/>
    <w:rsid w:val="51DB49D4"/>
    <w:rsid w:val="51DFC1AE"/>
    <w:rsid w:val="51F0B441"/>
    <w:rsid w:val="51F49CF0"/>
    <w:rsid w:val="51F82961"/>
    <w:rsid w:val="51FB66FD"/>
    <w:rsid w:val="51FBD9ED"/>
    <w:rsid w:val="5209B48C"/>
    <w:rsid w:val="520B8AC5"/>
    <w:rsid w:val="52104B05"/>
    <w:rsid w:val="5217E84D"/>
    <w:rsid w:val="5219082C"/>
    <w:rsid w:val="52196D5F"/>
    <w:rsid w:val="521AF197"/>
    <w:rsid w:val="522291EB"/>
    <w:rsid w:val="5228A099"/>
    <w:rsid w:val="522AB7C2"/>
    <w:rsid w:val="522EAD00"/>
    <w:rsid w:val="523A72E8"/>
    <w:rsid w:val="52442122"/>
    <w:rsid w:val="52465091"/>
    <w:rsid w:val="52488961"/>
    <w:rsid w:val="524CB826"/>
    <w:rsid w:val="524DEEF9"/>
    <w:rsid w:val="525A7DC3"/>
    <w:rsid w:val="525AA868"/>
    <w:rsid w:val="525D10E0"/>
    <w:rsid w:val="525DB283"/>
    <w:rsid w:val="5266F5E2"/>
    <w:rsid w:val="5277E537"/>
    <w:rsid w:val="527DC121"/>
    <w:rsid w:val="527E8ACE"/>
    <w:rsid w:val="527F34AB"/>
    <w:rsid w:val="528586B1"/>
    <w:rsid w:val="52891811"/>
    <w:rsid w:val="528CE608"/>
    <w:rsid w:val="528FB558"/>
    <w:rsid w:val="52984DB6"/>
    <w:rsid w:val="5299EDA2"/>
    <w:rsid w:val="529AC82F"/>
    <w:rsid w:val="529CDC4D"/>
    <w:rsid w:val="52A65382"/>
    <w:rsid w:val="52B16D35"/>
    <w:rsid w:val="52B62E5F"/>
    <w:rsid w:val="52B787DB"/>
    <w:rsid w:val="52BB4450"/>
    <w:rsid w:val="52BDB37B"/>
    <w:rsid w:val="52C44B24"/>
    <w:rsid w:val="52CCFC2A"/>
    <w:rsid w:val="52D18E8C"/>
    <w:rsid w:val="52D1DC5E"/>
    <w:rsid w:val="52D7DC7B"/>
    <w:rsid w:val="52E727AD"/>
    <w:rsid w:val="52E9E97C"/>
    <w:rsid w:val="52F73D76"/>
    <w:rsid w:val="52FD0920"/>
    <w:rsid w:val="5304C9C8"/>
    <w:rsid w:val="5306359A"/>
    <w:rsid w:val="531759D6"/>
    <w:rsid w:val="53179E83"/>
    <w:rsid w:val="531E5BCA"/>
    <w:rsid w:val="5321643A"/>
    <w:rsid w:val="5324B60D"/>
    <w:rsid w:val="53271202"/>
    <w:rsid w:val="53454575"/>
    <w:rsid w:val="5359C2CE"/>
    <w:rsid w:val="535EDEE5"/>
    <w:rsid w:val="53662A70"/>
    <w:rsid w:val="53722FB0"/>
    <w:rsid w:val="5384E9FA"/>
    <w:rsid w:val="538C2E24"/>
    <w:rsid w:val="538E66FA"/>
    <w:rsid w:val="539A6873"/>
    <w:rsid w:val="53AB94D8"/>
    <w:rsid w:val="53AEBFB2"/>
    <w:rsid w:val="53AF6856"/>
    <w:rsid w:val="53C4AE63"/>
    <w:rsid w:val="53D6135A"/>
    <w:rsid w:val="53D923D2"/>
    <w:rsid w:val="53DB2658"/>
    <w:rsid w:val="53E6C1AF"/>
    <w:rsid w:val="53EA21E9"/>
    <w:rsid w:val="53EC0D9B"/>
    <w:rsid w:val="53EE789A"/>
    <w:rsid w:val="53F73338"/>
    <w:rsid w:val="53F851F5"/>
    <w:rsid w:val="540DD677"/>
    <w:rsid w:val="54153182"/>
    <w:rsid w:val="541BB4AE"/>
    <w:rsid w:val="541BE914"/>
    <w:rsid w:val="54369741"/>
    <w:rsid w:val="543F3873"/>
    <w:rsid w:val="54420753"/>
    <w:rsid w:val="5463C794"/>
    <w:rsid w:val="5466A02F"/>
    <w:rsid w:val="546EC0DB"/>
    <w:rsid w:val="54782951"/>
    <w:rsid w:val="5478886C"/>
    <w:rsid w:val="547D46DE"/>
    <w:rsid w:val="54915EBF"/>
    <w:rsid w:val="5496241C"/>
    <w:rsid w:val="549F009F"/>
    <w:rsid w:val="54A164AE"/>
    <w:rsid w:val="54A8BE83"/>
    <w:rsid w:val="54AB6570"/>
    <w:rsid w:val="54B10A35"/>
    <w:rsid w:val="54B9C8D3"/>
    <w:rsid w:val="54C02BAF"/>
    <w:rsid w:val="54C133FB"/>
    <w:rsid w:val="54C3219E"/>
    <w:rsid w:val="54C60005"/>
    <w:rsid w:val="54CBC898"/>
    <w:rsid w:val="54CC49BB"/>
    <w:rsid w:val="54CD5C2F"/>
    <w:rsid w:val="54D10F62"/>
    <w:rsid w:val="54D28B8E"/>
    <w:rsid w:val="54E2C69C"/>
    <w:rsid w:val="54E45E9A"/>
    <w:rsid w:val="54E799E7"/>
    <w:rsid w:val="54ED7193"/>
    <w:rsid w:val="54F31F10"/>
    <w:rsid w:val="54F447BE"/>
    <w:rsid w:val="5509EFDE"/>
    <w:rsid w:val="550CAD93"/>
    <w:rsid w:val="550D03F2"/>
    <w:rsid w:val="55178F76"/>
    <w:rsid w:val="551A8BB6"/>
    <w:rsid w:val="551C51C2"/>
    <w:rsid w:val="552BB47F"/>
    <w:rsid w:val="552F88E3"/>
    <w:rsid w:val="5531A376"/>
    <w:rsid w:val="55335A15"/>
    <w:rsid w:val="5534FFFD"/>
    <w:rsid w:val="553AF39A"/>
    <w:rsid w:val="554C0694"/>
    <w:rsid w:val="554CF96A"/>
    <w:rsid w:val="554FD093"/>
    <w:rsid w:val="555378D6"/>
    <w:rsid w:val="5556C875"/>
    <w:rsid w:val="5558F2ED"/>
    <w:rsid w:val="55620334"/>
    <w:rsid w:val="556731C7"/>
    <w:rsid w:val="55685A3C"/>
    <w:rsid w:val="55708258"/>
    <w:rsid w:val="557CCAF9"/>
    <w:rsid w:val="5591C664"/>
    <w:rsid w:val="5592F2B0"/>
    <w:rsid w:val="55955348"/>
    <w:rsid w:val="559580BE"/>
    <w:rsid w:val="55A08E17"/>
    <w:rsid w:val="55AC0178"/>
    <w:rsid w:val="55B33725"/>
    <w:rsid w:val="55BF0E85"/>
    <w:rsid w:val="55CE7FA6"/>
    <w:rsid w:val="55D19E54"/>
    <w:rsid w:val="55D22AD8"/>
    <w:rsid w:val="55D2DA21"/>
    <w:rsid w:val="55D3EE1A"/>
    <w:rsid w:val="55D44627"/>
    <w:rsid w:val="55DF4222"/>
    <w:rsid w:val="55E0540D"/>
    <w:rsid w:val="55E19E6A"/>
    <w:rsid w:val="55E370A3"/>
    <w:rsid w:val="55E6ABE4"/>
    <w:rsid w:val="55F14F09"/>
    <w:rsid w:val="56021C77"/>
    <w:rsid w:val="560BB591"/>
    <w:rsid w:val="560E6AF3"/>
    <w:rsid w:val="560EC56F"/>
    <w:rsid w:val="56112838"/>
    <w:rsid w:val="561F56AF"/>
    <w:rsid w:val="5622450F"/>
    <w:rsid w:val="56254AFC"/>
    <w:rsid w:val="5636ABB1"/>
    <w:rsid w:val="5653F402"/>
    <w:rsid w:val="565EB4AF"/>
    <w:rsid w:val="565F513A"/>
    <w:rsid w:val="5662B38F"/>
    <w:rsid w:val="56762F01"/>
    <w:rsid w:val="567EAD6B"/>
    <w:rsid w:val="5683BCE1"/>
    <w:rsid w:val="56914B20"/>
    <w:rsid w:val="5691C28E"/>
    <w:rsid w:val="5696828F"/>
    <w:rsid w:val="569D91E6"/>
    <w:rsid w:val="569E0CBB"/>
    <w:rsid w:val="56A4BB9E"/>
    <w:rsid w:val="56A73313"/>
    <w:rsid w:val="56A9D9C8"/>
    <w:rsid w:val="56B6620A"/>
    <w:rsid w:val="56B8B99B"/>
    <w:rsid w:val="56B9C729"/>
    <w:rsid w:val="56BA722B"/>
    <w:rsid w:val="56C0AE36"/>
    <w:rsid w:val="56D1C5EC"/>
    <w:rsid w:val="56D5950B"/>
    <w:rsid w:val="56E6DA3A"/>
    <w:rsid w:val="56FD2106"/>
    <w:rsid w:val="570067DA"/>
    <w:rsid w:val="57033F91"/>
    <w:rsid w:val="5703B104"/>
    <w:rsid w:val="5705C456"/>
    <w:rsid w:val="57065C27"/>
    <w:rsid w:val="570B829B"/>
    <w:rsid w:val="57132C20"/>
    <w:rsid w:val="571D3979"/>
    <w:rsid w:val="5725DD78"/>
    <w:rsid w:val="5728A053"/>
    <w:rsid w:val="5728B52F"/>
    <w:rsid w:val="5731F937"/>
    <w:rsid w:val="573EB6F4"/>
    <w:rsid w:val="5740A309"/>
    <w:rsid w:val="5740AE9C"/>
    <w:rsid w:val="574108AB"/>
    <w:rsid w:val="574A740D"/>
    <w:rsid w:val="574E07AF"/>
    <w:rsid w:val="575122DA"/>
    <w:rsid w:val="575BA6FE"/>
    <w:rsid w:val="575F3372"/>
    <w:rsid w:val="57636A4B"/>
    <w:rsid w:val="5774A88D"/>
    <w:rsid w:val="577E6CEC"/>
    <w:rsid w:val="577FA6FA"/>
    <w:rsid w:val="57877D76"/>
    <w:rsid w:val="57885336"/>
    <w:rsid w:val="579112FA"/>
    <w:rsid w:val="579ED9B9"/>
    <w:rsid w:val="579F94DB"/>
    <w:rsid w:val="57A7B8D7"/>
    <w:rsid w:val="57B7D5C0"/>
    <w:rsid w:val="57BDB2D3"/>
    <w:rsid w:val="57C0DF43"/>
    <w:rsid w:val="57CB139F"/>
    <w:rsid w:val="57D17FC5"/>
    <w:rsid w:val="57D5540C"/>
    <w:rsid w:val="57DB8A0E"/>
    <w:rsid w:val="57DFE4E3"/>
    <w:rsid w:val="57E1FBCE"/>
    <w:rsid w:val="57E69AE0"/>
    <w:rsid w:val="57E89C53"/>
    <w:rsid w:val="57E9FF0B"/>
    <w:rsid w:val="57F95276"/>
    <w:rsid w:val="57FF164D"/>
    <w:rsid w:val="5801D540"/>
    <w:rsid w:val="58023A6A"/>
    <w:rsid w:val="5805FCC3"/>
    <w:rsid w:val="580B3D4B"/>
    <w:rsid w:val="580DE94E"/>
    <w:rsid w:val="58191130"/>
    <w:rsid w:val="582C1F62"/>
    <w:rsid w:val="584418CF"/>
    <w:rsid w:val="5844400D"/>
    <w:rsid w:val="58451CA2"/>
    <w:rsid w:val="58462946"/>
    <w:rsid w:val="584F722E"/>
    <w:rsid w:val="585758AD"/>
    <w:rsid w:val="585865D8"/>
    <w:rsid w:val="585951CA"/>
    <w:rsid w:val="5859AC09"/>
    <w:rsid w:val="5862569A"/>
    <w:rsid w:val="58698EF8"/>
    <w:rsid w:val="586B1416"/>
    <w:rsid w:val="586B2204"/>
    <w:rsid w:val="586DBF90"/>
    <w:rsid w:val="586F770C"/>
    <w:rsid w:val="58711439"/>
    <w:rsid w:val="587768CA"/>
    <w:rsid w:val="587E58C9"/>
    <w:rsid w:val="588765A3"/>
    <w:rsid w:val="588C2BB8"/>
    <w:rsid w:val="58901C77"/>
    <w:rsid w:val="5893947F"/>
    <w:rsid w:val="58A7473B"/>
    <w:rsid w:val="58ABC0BD"/>
    <w:rsid w:val="58AF656A"/>
    <w:rsid w:val="58B09B09"/>
    <w:rsid w:val="58B1855D"/>
    <w:rsid w:val="58BA751D"/>
    <w:rsid w:val="58BD8991"/>
    <w:rsid w:val="58C049BD"/>
    <w:rsid w:val="58C8783C"/>
    <w:rsid w:val="58CC8A08"/>
    <w:rsid w:val="58DC787C"/>
    <w:rsid w:val="58F39945"/>
    <w:rsid w:val="58F6AF47"/>
    <w:rsid w:val="58FC126D"/>
    <w:rsid w:val="5902C199"/>
    <w:rsid w:val="59108A71"/>
    <w:rsid w:val="591E46FB"/>
    <w:rsid w:val="59200318"/>
    <w:rsid w:val="5924F4CE"/>
    <w:rsid w:val="5944D523"/>
    <w:rsid w:val="59479DAD"/>
    <w:rsid w:val="594BFBA5"/>
    <w:rsid w:val="594D6541"/>
    <w:rsid w:val="595528A2"/>
    <w:rsid w:val="595A0CC3"/>
    <w:rsid w:val="596713EA"/>
    <w:rsid w:val="596E8C37"/>
    <w:rsid w:val="59836AB7"/>
    <w:rsid w:val="59853661"/>
    <w:rsid w:val="599BB33C"/>
    <w:rsid w:val="599C3895"/>
    <w:rsid w:val="59AA4F25"/>
    <w:rsid w:val="59AE1F34"/>
    <w:rsid w:val="59AEAFDB"/>
    <w:rsid w:val="59B9C8EB"/>
    <w:rsid w:val="59BEF092"/>
    <w:rsid w:val="59CC631E"/>
    <w:rsid w:val="59CE1F1E"/>
    <w:rsid w:val="59D5752C"/>
    <w:rsid w:val="59D64163"/>
    <w:rsid w:val="59E9BA18"/>
    <w:rsid w:val="59F72FB8"/>
    <w:rsid w:val="59F83956"/>
    <w:rsid w:val="59F85421"/>
    <w:rsid w:val="59F8A0B7"/>
    <w:rsid w:val="59F92E87"/>
    <w:rsid w:val="5A02DA20"/>
    <w:rsid w:val="5A057083"/>
    <w:rsid w:val="5A076825"/>
    <w:rsid w:val="5A0DB573"/>
    <w:rsid w:val="5A100F16"/>
    <w:rsid w:val="5A2C517F"/>
    <w:rsid w:val="5A308C86"/>
    <w:rsid w:val="5A34949B"/>
    <w:rsid w:val="5A3C8668"/>
    <w:rsid w:val="5A405DEB"/>
    <w:rsid w:val="5A42095B"/>
    <w:rsid w:val="5A558DA3"/>
    <w:rsid w:val="5A57B8B2"/>
    <w:rsid w:val="5A58347D"/>
    <w:rsid w:val="5A5AF704"/>
    <w:rsid w:val="5A69A1E2"/>
    <w:rsid w:val="5A6A3A90"/>
    <w:rsid w:val="5A798093"/>
    <w:rsid w:val="5A7D93AD"/>
    <w:rsid w:val="5A820387"/>
    <w:rsid w:val="5A86C7AE"/>
    <w:rsid w:val="5A89E1E9"/>
    <w:rsid w:val="5A8EA058"/>
    <w:rsid w:val="5A944C61"/>
    <w:rsid w:val="5A966F77"/>
    <w:rsid w:val="5A9A20A1"/>
    <w:rsid w:val="5AA429F3"/>
    <w:rsid w:val="5AA63376"/>
    <w:rsid w:val="5AA90095"/>
    <w:rsid w:val="5AAC7C6B"/>
    <w:rsid w:val="5AAFD6F9"/>
    <w:rsid w:val="5AB3078F"/>
    <w:rsid w:val="5ABF5C80"/>
    <w:rsid w:val="5AC0C8D9"/>
    <w:rsid w:val="5AC413B5"/>
    <w:rsid w:val="5AC76667"/>
    <w:rsid w:val="5AC7E826"/>
    <w:rsid w:val="5ACA8515"/>
    <w:rsid w:val="5AD80563"/>
    <w:rsid w:val="5AD83D79"/>
    <w:rsid w:val="5ADE99AA"/>
    <w:rsid w:val="5ADF92A5"/>
    <w:rsid w:val="5AE4405B"/>
    <w:rsid w:val="5AE68D66"/>
    <w:rsid w:val="5AF743F5"/>
    <w:rsid w:val="5AFBD8B5"/>
    <w:rsid w:val="5B07BA7B"/>
    <w:rsid w:val="5B0B238B"/>
    <w:rsid w:val="5B1B5A06"/>
    <w:rsid w:val="5B2AD7AD"/>
    <w:rsid w:val="5B365268"/>
    <w:rsid w:val="5B3BEED7"/>
    <w:rsid w:val="5B47FEB2"/>
    <w:rsid w:val="5B58ADA1"/>
    <w:rsid w:val="5B60B1EA"/>
    <w:rsid w:val="5B69CEBC"/>
    <w:rsid w:val="5B75144A"/>
    <w:rsid w:val="5B7C0C2A"/>
    <w:rsid w:val="5B7CAA1D"/>
    <w:rsid w:val="5B87BC9D"/>
    <w:rsid w:val="5B8EC568"/>
    <w:rsid w:val="5B902416"/>
    <w:rsid w:val="5B9436B2"/>
    <w:rsid w:val="5BA4E877"/>
    <w:rsid w:val="5BAECC23"/>
    <w:rsid w:val="5BAFA77F"/>
    <w:rsid w:val="5BB2C415"/>
    <w:rsid w:val="5BB45131"/>
    <w:rsid w:val="5BC0538D"/>
    <w:rsid w:val="5BCD9539"/>
    <w:rsid w:val="5BD8899A"/>
    <w:rsid w:val="5BF3CBBE"/>
    <w:rsid w:val="5C03FDA1"/>
    <w:rsid w:val="5C04263F"/>
    <w:rsid w:val="5C089D02"/>
    <w:rsid w:val="5C160EB4"/>
    <w:rsid w:val="5C1AD411"/>
    <w:rsid w:val="5C4AD8B4"/>
    <w:rsid w:val="5C514198"/>
    <w:rsid w:val="5C53AB35"/>
    <w:rsid w:val="5C5AA78A"/>
    <w:rsid w:val="5C609E92"/>
    <w:rsid w:val="5C64C6EB"/>
    <w:rsid w:val="5C76FC15"/>
    <w:rsid w:val="5C7748BC"/>
    <w:rsid w:val="5C8140E5"/>
    <w:rsid w:val="5C8943DE"/>
    <w:rsid w:val="5C8A1743"/>
    <w:rsid w:val="5C8B57C9"/>
    <w:rsid w:val="5C970EFD"/>
    <w:rsid w:val="5C971FE6"/>
    <w:rsid w:val="5CA589EE"/>
    <w:rsid w:val="5CB92D3D"/>
    <w:rsid w:val="5CBCBB5C"/>
    <w:rsid w:val="5CBF968A"/>
    <w:rsid w:val="5CBFA9B1"/>
    <w:rsid w:val="5CC4AC7D"/>
    <w:rsid w:val="5CC91A68"/>
    <w:rsid w:val="5CCBCC1A"/>
    <w:rsid w:val="5CD153A5"/>
    <w:rsid w:val="5CD8A813"/>
    <w:rsid w:val="5CDE8C58"/>
    <w:rsid w:val="5CE48C90"/>
    <w:rsid w:val="5CF0C511"/>
    <w:rsid w:val="5CF382F2"/>
    <w:rsid w:val="5CF5BECC"/>
    <w:rsid w:val="5CF808A1"/>
    <w:rsid w:val="5CFC92C6"/>
    <w:rsid w:val="5D121E79"/>
    <w:rsid w:val="5D20C362"/>
    <w:rsid w:val="5D222428"/>
    <w:rsid w:val="5D238CFE"/>
    <w:rsid w:val="5D2E98C3"/>
    <w:rsid w:val="5D2F3627"/>
    <w:rsid w:val="5D468051"/>
    <w:rsid w:val="5D4A7AF4"/>
    <w:rsid w:val="5D4AA2FF"/>
    <w:rsid w:val="5D52C48C"/>
    <w:rsid w:val="5D568101"/>
    <w:rsid w:val="5D642F67"/>
    <w:rsid w:val="5D66AA9A"/>
    <w:rsid w:val="5D72FE2C"/>
    <w:rsid w:val="5D7C4266"/>
    <w:rsid w:val="5D83734F"/>
    <w:rsid w:val="5D8972D0"/>
    <w:rsid w:val="5D897E63"/>
    <w:rsid w:val="5D927A27"/>
    <w:rsid w:val="5D9721D2"/>
    <w:rsid w:val="5D9803EF"/>
    <w:rsid w:val="5D9E0F46"/>
    <w:rsid w:val="5DA8FFB4"/>
    <w:rsid w:val="5DAF65E4"/>
    <w:rsid w:val="5DB59FC0"/>
    <w:rsid w:val="5DB82769"/>
    <w:rsid w:val="5DBAAD0A"/>
    <w:rsid w:val="5DC28125"/>
    <w:rsid w:val="5DC6256A"/>
    <w:rsid w:val="5DC7F66A"/>
    <w:rsid w:val="5DCE59E5"/>
    <w:rsid w:val="5DD04A72"/>
    <w:rsid w:val="5DD2567D"/>
    <w:rsid w:val="5DD84EE7"/>
    <w:rsid w:val="5DD89F0B"/>
    <w:rsid w:val="5DF4E5EA"/>
    <w:rsid w:val="5DFEA282"/>
    <w:rsid w:val="5E05A4B9"/>
    <w:rsid w:val="5E05C90D"/>
    <w:rsid w:val="5E06F7FD"/>
    <w:rsid w:val="5E084061"/>
    <w:rsid w:val="5E24AF98"/>
    <w:rsid w:val="5E2C5789"/>
    <w:rsid w:val="5E3A6788"/>
    <w:rsid w:val="5E3B29E8"/>
    <w:rsid w:val="5E4951E7"/>
    <w:rsid w:val="5E5BB100"/>
    <w:rsid w:val="5E5E968F"/>
    <w:rsid w:val="5E64E798"/>
    <w:rsid w:val="5E659123"/>
    <w:rsid w:val="5E65BEAF"/>
    <w:rsid w:val="5E70506E"/>
    <w:rsid w:val="5E725790"/>
    <w:rsid w:val="5E78371A"/>
    <w:rsid w:val="5E7C443C"/>
    <w:rsid w:val="5E8569D1"/>
    <w:rsid w:val="5E8D2D86"/>
    <w:rsid w:val="5E943DA9"/>
    <w:rsid w:val="5E98B014"/>
    <w:rsid w:val="5E9C9CB3"/>
    <w:rsid w:val="5EAC8634"/>
    <w:rsid w:val="5EBE76BB"/>
    <w:rsid w:val="5EBF2FBB"/>
    <w:rsid w:val="5EC3CE21"/>
    <w:rsid w:val="5ECA9BF5"/>
    <w:rsid w:val="5ECAC925"/>
    <w:rsid w:val="5ED2F2D9"/>
    <w:rsid w:val="5ED7C1C4"/>
    <w:rsid w:val="5EE0BC7C"/>
    <w:rsid w:val="5EEA731F"/>
    <w:rsid w:val="5EEA8001"/>
    <w:rsid w:val="5EEE7332"/>
    <w:rsid w:val="5EF42493"/>
    <w:rsid w:val="5EFEDD07"/>
    <w:rsid w:val="5F04D154"/>
    <w:rsid w:val="5F09184B"/>
    <w:rsid w:val="5F100474"/>
    <w:rsid w:val="5F1C6E57"/>
    <w:rsid w:val="5F23A1F1"/>
    <w:rsid w:val="5F2FD8DD"/>
    <w:rsid w:val="5F3057E5"/>
    <w:rsid w:val="5F3D28E5"/>
    <w:rsid w:val="5F3DB37D"/>
    <w:rsid w:val="5F3F2502"/>
    <w:rsid w:val="5F3F601E"/>
    <w:rsid w:val="5F52B0ED"/>
    <w:rsid w:val="5F58A322"/>
    <w:rsid w:val="5F5B4083"/>
    <w:rsid w:val="5F6450A3"/>
    <w:rsid w:val="5F737B79"/>
    <w:rsid w:val="5F78268B"/>
    <w:rsid w:val="5F793A0E"/>
    <w:rsid w:val="5F7B5639"/>
    <w:rsid w:val="5F7C667E"/>
    <w:rsid w:val="5F7C90FC"/>
    <w:rsid w:val="5F81BF0C"/>
    <w:rsid w:val="5F82CB05"/>
    <w:rsid w:val="5F8B6953"/>
    <w:rsid w:val="5F966E54"/>
    <w:rsid w:val="5F9C2737"/>
    <w:rsid w:val="5F9D9B9C"/>
    <w:rsid w:val="5FB1294D"/>
    <w:rsid w:val="5FB5FC82"/>
    <w:rsid w:val="5FBB6E75"/>
    <w:rsid w:val="5FBCB4ED"/>
    <w:rsid w:val="5FBDF3C4"/>
    <w:rsid w:val="5FC1CDA7"/>
    <w:rsid w:val="5FCA9793"/>
    <w:rsid w:val="5FCBE4E8"/>
    <w:rsid w:val="5FCCE22C"/>
    <w:rsid w:val="5FCE0628"/>
    <w:rsid w:val="5FD484CE"/>
    <w:rsid w:val="5FD53E25"/>
    <w:rsid w:val="5FD58D43"/>
    <w:rsid w:val="5FDCC56D"/>
    <w:rsid w:val="5FE1E70A"/>
    <w:rsid w:val="5FE74494"/>
    <w:rsid w:val="5FEA18E4"/>
    <w:rsid w:val="5FEE4C21"/>
    <w:rsid w:val="5FEFD411"/>
    <w:rsid w:val="5FF42F9E"/>
    <w:rsid w:val="5FF73AC3"/>
    <w:rsid w:val="5FF7972D"/>
    <w:rsid w:val="5FFC1489"/>
    <w:rsid w:val="5FFC668A"/>
    <w:rsid w:val="5FFC798F"/>
    <w:rsid w:val="5FFCC107"/>
    <w:rsid w:val="600D4D05"/>
    <w:rsid w:val="601326EC"/>
    <w:rsid w:val="6013B727"/>
    <w:rsid w:val="601F1CB2"/>
    <w:rsid w:val="60208BAD"/>
    <w:rsid w:val="60247D24"/>
    <w:rsid w:val="60290FB0"/>
    <w:rsid w:val="602DCE1F"/>
    <w:rsid w:val="602E15CC"/>
    <w:rsid w:val="602E7220"/>
    <w:rsid w:val="602F3929"/>
    <w:rsid w:val="602F7FCA"/>
    <w:rsid w:val="6031E60E"/>
    <w:rsid w:val="60348075"/>
    <w:rsid w:val="603A892E"/>
    <w:rsid w:val="603CBED5"/>
    <w:rsid w:val="603FF806"/>
    <w:rsid w:val="6051C842"/>
    <w:rsid w:val="60556E1C"/>
    <w:rsid w:val="60611DE8"/>
    <w:rsid w:val="6066B3E7"/>
    <w:rsid w:val="606F5519"/>
    <w:rsid w:val="6073623B"/>
    <w:rsid w:val="607CF534"/>
    <w:rsid w:val="607DE5FD"/>
    <w:rsid w:val="607EAD54"/>
    <w:rsid w:val="6084845C"/>
    <w:rsid w:val="609486D3"/>
    <w:rsid w:val="6095122F"/>
    <w:rsid w:val="6096DFF4"/>
    <w:rsid w:val="609B067C"/>
    <w:rsid w:val="609FD99D"/>
    <w:rsid w:val="60A10444"/>
    <w:rsid w:val="60A43F26"/>
    <w:rsid w:val="60AA39C4"/>
    <w:rsid w:val="60AE828D"/>
    <w:rsid w:val="60AFB514"/>
    <w:rsid w:val="60B5D593"/>
    <w:rsid w:val="60BA87CD"/>
    <w:rsid w:val="60C6AE1F"/>
    <w:rsid w:val="60C6CB15"/>
    <w:rsid w:val="60C98109"/>
    <w:rsid w:val="60D5B300"/>
    <w:rsid w:val="60E7B7C9"/>
    <w:rsid w:val="60ED852F"/>
    <w:rsid w:val="60F6D630"/>
    <w:rsid w:val="60FDE08D"/>
    <w:rsid w:val="60FF800B"/>
    <w:rsid w:val="61034A2B"/>
    <w:rsid w:val="610D0680"/>
    <w:rsid w:val="6116C1F3"/>
    <w:rsid w:val="611A82B1"/>
    <w:rsid w:val="613615CB"/>
    <w:rsid w:val="6138CE97"/>
    <w:rsid w:val="613D457B"/>
    <w:rsid w:val="6140AC11"/>
    <w:rsid w:val="61424BF3"/>
    <w:rsid w:val="6151F1DC"/>
    <w:rsid w:val="61583547"/>
    <w:rsid w:val="615FBDF4"/>
    <w:rsid w:val="616A0BCF"/>
    <w:rsid w:val="616B7EE0"/>
    <w:rsid w:val="61739983"/>
    <w:rsid w:val="617A36CA"/>
    <w:rsid w:val="617F3FE1"/>
    <w:rsid w:val="6185A300"/>
    <w:rsid w:val="6192DA28"/>
    <w:rsid w:val="6196480A"/>
    <w:rsid w:val="619F3B68"/>
    <w:rsid w:val="61A5F638"/>
    <w:rsid w:val="61AF1509"/>
    <w:rsid w:val="61B1A264"/>
    <w:rsid w:val="61B58B13"/>
    <w:rsid w:val="61B603D0"/>
    <w:rsid w:val="61BE0CFE"/>
    <w:rsid w:val="61C682CC"/>
    <w:rsid w:val="61C81345"/>
    <w:rsid w:val="61CD6FA7"/>
    <w:rsid w:val="61D050D6"/>
    <w:rsid w:val="61D1954F"/>
    <w:rsid w:val="61DD1419"/>
    <w:rsid w:val="61E64804"/>
    <w:rsid w:val="61E7D927"/>
    <w:rsid w:val="61ED9CEA"/>
    <w:rsid w:val="61F36FC6"/>
    <w:rsid w:val="61F54D34"/>
    <w:rsid w:val="61F8EDA2"/>
    <w:rsid w:val="61FDD41B"/>
    <w:rsid w:val="6212CF05"/>
    <w:rsid w:val="62130D35"/>
    <w:rsid w:val="6215B44C"/>
    <w:rsid w:val="62172505"/>
    <w:rsid w:val="6219322E"/>
    <w:rsid w:val="62251CED"/>
    <w:rsid w:val="6226A6DD"/>
    <w:rsid w:val="62384676"/>
    <w:rsid w:val="6240BC05"/>
    <w:rsid w:val="624E2330"/>
    <w:rsid w:val="62620DC5"/>
    <w:rsid w:val="6262E3D3"/>
    <w:rsid w:val="62649B14"/>
    <w:rsid w:val="626569C6"/>
    <w:rsid w:val="627090BD"/>
    <w:rsid w:val="6274DD60"/>
    <w:rsid w:val="6277F1FC"/>
    <w:rsid w:val="6284FC8E"/>
    <w:rsid w:val="6285992F"/>
    <w:rsid w:val="628880AF"/>
    <w:rsid w:val="628BC0AC"/>
    <w:rsid w:val="6290BA56"/>
    <w:rsid w:val="62963A49"/>
    <w:rsid w:val="62999BFC"/>
    <w:rsid w:val="629A52FE"/>
    <w:rsid w:val="629D32B4"/>
    <w:rsid w:val="62A3E667"/>
    <w:rsid w:val="62A719B1"/>
    <w:rsid w:val="62ABA1A5"/>
    <w:rsid w:val="62AF89E4"/>
    <w:rsid w:val="62B1D857"/>
    <w:rsid w:val="62B99F23"/>
    <w:rsid w:val="62BCA9EE"/>
    <w:rsid w:val="62BD909A"/>
    <w:rsid w:val="62C04612"/>
    <w:rsid w:val="62C19149"/>
    <w:rsid w:val="62C98776"/>
    <w:rsid w:val="62DD210F"/>
    <w:rsid w:val="62E326FB"/>
    <w:rsid w:val="62E6AA37"/>
    <w:rsid w:val="62E7B84E"/>
    <w:rsid w:val="62E92D7D"/>
    <w:rsid w:val="62F44E02"/>
    <w:rsid w:val="62F6D46F"/>
    <w:rsid w:val="63039045"/>
    <w:rsid w:val="6307B447"/>
    <w:rsid w:val="63180CD8"/>
    <w:rsid w:val="6319F671"/>
    <w:rsid w:val="631A0A41"/>
    <w:rsid w:val="632041BC"/>
    <w:rsid w:val="6322A254"/>
    <w:rsid w:val="63263586"/>
    <w:rsid w:val="6328AC2A"/>
    <w:rsid w:val="632A7FCE"/>
    <w:rsid w:val="63321E20"/>
    <w:rsid w:val="633552B8"/>
    <w:rsid w:val="633EC9A3"/>
    <w:rsid w:val="63482D7B"/>
    <w:rsid w:val="634AF13B"/>
    <w:rsid w:val="63502909"/>
    <w:rsid w:val="6354CE50"/>
    <w:rsid w:val="6356282B"/>
    <w:rsid w:val="635794F7"/>
    <w:rsid w:val="63631D76"/>
    <w:rsid w:val="6368960F"/>
    <w:rsid w:val="636A03B7"/>
    <w:rsid w:val="636C435F"/>
    <w:rsid w:val="637AB3BB"/>
    <w:rsid w:val="637F0778"/>
    <w:rsid w:val="637FCD1C"/>
    <w:rsid w:val="6383C092"/>
    <w:rsid w:val="638C24EE"/>
    <w:rsid w:val="63902444"/>
    <w:rsid w:val="639AA09B"/>
    <w:rsid w:val="639FD34E"/>
    <w:rsid w:val="63A2DA42"/>
    <w:rsid w:val="63A81465"/>
    <w:rsid w:val="63C0FACD"/>
    <w:rsid w:val="63D51C7F"/>
    <w:rsid w:val="63D9A33D"/>
    <w:rsid w:val="63DA6719"/>
    <w:rsid w:val="63E5CB74"/>
    <w:rsid w:val="63E9CC6C"/>
    <w:rsid w:val="63F158C6"/>
    <w:rsid w:val="63F3A4E9"/>
    <w:rsid w:val="6400D004"/>
    <w:rsid w:val="640B8F8B"/>
    <w:rsid w:val="641A41F6"/>
    <w:rsid w:val="641D7878"/>
    <w:rsid w:val="64222EB0"/>
    <w:rsid w:val="642A386A"/>
    <w:rsid w:val="64326E34"/>
    <w:rsid w:val="6436518C"/>
    <w:rsid w:val="64382869"/>
    <w:rsid w:val="643A0338"/>
    <w:rsid w:val="643FEA4F"/>
    <w:rsid w:val="644DF086"/>
    <w:rsid w:val="644E9265"/>
    <w:rsid w:val="645F89D8"/>
    <w:rsid w:val="646C37CE"/>
    <w:rsid w:val="646E3595"/>
    <w:rsid w:val="646EC8D7"/>
    <w:rsid w:val="646F2CFB"/>
    <w:rsid w:val="64710D4C"/>
    <w:rsid w:val="6473400F"/>
    <w:rsid w:val="6474E63D"/>
    <w:rsid w:val="6489E5C7"/>
    <w:rsid w:val="64923FA3"/>
    <w:rsid w:val="6493C3A3"/>
    <w:rsid w:val="649E0ACE"/>
    <w:rsid w:val="64AA76FF"/>
    <w:rsid w:val="64B5F856"/>
    <w:rsid w:val="64C29C3A"/>
    <w:rsid w:val="64C5CD83"/>
    <w:rsid w:val="64C74792"/>
    <w:rsid w:val="64CEFF87"/>
    <w:rsid w:val="64D52CB6"/>
    <w:rsid w:val="64D86CF6"/>
    <w:rsid w:val="64E1A0F7"/>
    <w:rsid w:val="64E1C418"/>
    <w:rsid w:val="64E70C84"/>
    <w:rsid w:val="64F0CA54"/>
    <w:rsid w:val="64F6F5D2"/>
    <w:rsid w:val="6502830E"/>
    <w:rsid w:val="6513F72D"/>
    <w:rsid w:val="6518A087"/>
    <w:rsid w:val="651955D7"/>
    <w:rsid w:val="65283D00"/>
    <w:rsid w:val="652E63B0"/>
    <w:rsid w:val="6530F60E"/>
    <w:rsid w:val="65356225"/>
    <w:rsid w:val="6548ABA2"/>
    <w:rsid w:val="654AA9AB"/>
    <w:rsid w:val="654E0B70"/>
    <w:rsid w:val="654E65B7"/>
    <w:rsid w:val="6552DE7C"/>
    <w:rsid w:val="655A5537"/>
    <w:rsid w:val="6560FB6E"/>
    <w:rsid w:val="656841B5"/>
    <w:rsid w:val="656BBA30"/>
    <w:rsid w:val="656CED83"/>
    <w:rsid w:val="65734214"/>
    <w:rsid w:val="657DBB87"/>
    <w:rsid w:val="65836D5E"/>
    <w:rsid w:val="6585A90D"/>
    <w:rsid w:val="658F9AF0"/>
    <w:rsid w:val="65962C5F"/>
    <w:rsid w:val="659AAD22"/>
    <w:rsid w:val="659F7A68"/>
    <w:rsid w:val="65ADDF71"/>
    <w:rsid w:val="65BA717D"/>
    <w:rsid w:val="65BC9E1C"/>
    <w:rsid w:val="65BE370B"/>
    <w:rsid w:val="65C0A0AE"/>
    <w:rsid w:val="65C2EF2F"/>
    <w:rsid w:val="65CB694A"/>
    <w:rsid w:val="65CCCD08"/>
    <w:rsid w:val="65D72B88"/>
    <w:rsid w:val="65D9B6F5"/>
    <w:rsid w:val="65DBEC9C"/>
    <w:rsid w:val="65DE241E"/>
    <w:rsid w:val="65EE2D37"/>
    <w:rsid w:val="65EF549A"/>
    <w:rsid w:val="6607E61E"/>
    <w:rsid w:val="6611BAF7"/>
    <w:rsid w:val="661519D9"/>
    <w:rsid w:val="6617DBDF"/>
    <w:rsid w:val="661A1BE2"/>
    <w:rsid w:val="66256E92"/>
    <w:rsid w:val="662BA733"/>
    <w:rsid w:val="662DCD9C"/>
    <w:rsid w:val="66349647"/>
    <w:rsid w:val="6639064E"/>
    <w:rsid w:val="6645A27A"/>
    <w:rsid w:val="667B1160"/>
    <w:rsid w:val="6683FE53"/>
    <w:rsid w:val="66898F08"/>
    <w:rsid w:val="6689DB3F"/>
    <w:rsid w:val="6690FE23"/>
    <w:rsid w:val="66920CD3"/>
    <w:rsid w:val="66925BAE"/>
    <w:rsid w:val="6692F719"/>
    <w:rsid w:val="6694763B"/>
    <w:rsid w:val="669708F4"/>
    <w:rsid w:val="669958E6"/>
    <w:rsid w:val="6699A576"/>
    <w:rsid w:val="669D5538"/>
    <w:rsid w:val="66A18CBC"/>
    <w:rsid w:val="66A3D9B3"/>
    <w:rsid w:val="66A5B4B0"/>
    <w:rsid w:val="66A6AC7C"/>
    <w:rsid w:val="66A6B1FB"/>
    <w:rsid w:val="66B3F10C"/>
    <w:rsid w:val="66B9E3E8"/>
    <w:rsid w:val="66C0084F"/>
    <w:rsid w:val="66C66B41"/>
    <w:rsid w:val="66CCA964"/>
    <w:rsid w:val="66E24C27"/>
    <w:rsid w:val="66FAA20F"/>
    <w:rsid w:val="6701BAB4"/>
    <w:rsid w:val="670C0C0D"/>
    <w:rsid w:val="6724808F"/>
    <w:rsid w:val="6734C99C"/>
    <w:rsid w:val="673BFEE7"/>
    <w:rsid w:val="673C7081"/>
    <w:rsid w:val="67459114"/>
    <w:rsid w:val="67476AD4"/>
    <w:rsid w:val="674AADB2"/>
    <w:rsid w:val="674C575B"/>
    <w:rsid w:val="674D6FA4"/>
    <w:rsid w:val="675965CC"/>
    <w:rsid w:val="6772F2A2"/>
    <w:rsid w:val="67730450"/>
    <w:rsid w:val="6773C1E9"/>
    <w:rsid w:val="67750F3E"/>
    <w:rsid w:val="6777AB34"/>
    <w:rsid w:val="67A2B846"/>
    <w:rsid w:val="67A303F6"/>
    <w:rsid w:val="67A4F2A8"/>
    <w:rsid w:val="67ADCFAB"/>
    <w:rsid w:val="67B1D2BB"/>
    <w:rsid w:val="67B58A60"/>
    <w:rsid w:val="67B5C380"/>
    <w:rsid w:val="67BBDDE8"/>
    <w:rsid w:val="67C0DD01"/>
    <w:rsid w:val="67C5BBF3"/>
    <w:rsid w:val="67D618B9"/>
    <w:rsid w:val="67D9FF53"/>
    <w:rsid w:val="67E5C9F5"/>
    <w:rsid w:val="67FA879E"/>
    <w:rsid w:val="68045D6C"/>
    <w:rsid w:val="68057E17"/>
    <w:rsid w:val="68099035"/>
    <w:rsid w:val="680A170D"/>
    <w:rsid w:val="681B46D0"/>
    <w:rsid w:val="6825A76A"/>
    <w:rsid w:val="682AEB5E"/>
    <w:rsid w:val="682DC1B3"/>
    <w:rsid w:val="68314B99"/>
    <w:rsid w:val="68325E83"/>
    <w:rsid w:val="683EBA0C"/>
    <w:rsid w:val="6849E94B"/>
    <w:rsid w:val="684A7506"/>
    <w:rsid w:val="684B71C1"/>
    <w:rsid w:val="684CAB8C"/>
    <w:rsid w:val="68505774"/>
    <w:rsid w:val="685C0ECF"/>
    <w:rsid w:val="685DCC8B"/>
    <w:rsid w:val="686687C2"/>
    <w:rsid w:val="6866CECA"/>
    <w:rsid w:val="686EA695"/>
    <w:rsid w:val="68705A12"/>
    <w:rsid w:val="6879FD98"/>
    <w:rsid w:val="687B63A0"/>
    <w:rsid w:val="688C3031"/>
    <w:rsid w:val="688F2AC3"/>
    <w:rsid w:val="688F6E27"/>
    <w:rsid w:val="6895282F"/>
    <w:rsid w:val="68A234AE"/>
    <w:rsid w:val="68A48619"/>
    <w:rsid w:val="68A4F749"/>
    <w:rsid w:val="68A6D812"/>
    <w:rsid w:val="68ABA807"/>
    <w:rsid w:val="68BFEC49"/>
    <w:rsid w:val="68CDE984"/>
    <w:rsid w:val="68D109C4"/>
    <w:rsid w:val="68D3C222"/>
    <w:rsid w:val="68D49C07"/>
    <w:rsid w:val="68D91325"/>
    <w:rsid w:val="68EEA632"/>
    <w:rsid w:val="68F4DFF5"/>
    <w:rsid w:val="68FAED14"/>
    <w:rsid w:val="68FB1C32"/>
    <w:rsid w:val="690279C0"/>
    <w:rsid w:val="69099429"/>
    <w:rsid w:val="690B8D1F"/>
    <w:rsid w:val="690FED76"/>
    <w:rsid w:val="6910C03F"/>
    <w:rsid w:val="69152C45"/>
    <w:rsid w:val="6920495D"/>
    <w:rsid w:val="69239BFC"/>
    <w:rsid w:val="69276D7C"/>
    <w:rsid w:val="692B5EC1"/>
    <w:rsid w:val="6933B9DA"/>
    <w:rsid w:val="6945F24F"/>
    <w:rsid w:val="694E634B"/>
    <w:rsid w:val="695677FC"/>
    <w:rsid w:val="695F7A11"/>
    <w:rsid w:val="6967AF56"/>
    <w:rsid w:val="696824F1"/>
    <w:rsid w:val="6968C85D"/>
    <w:rsid w:val="696E1324"/>
    <w:rsid w:val="69706A06"/>
    <w:rsid w:val="6973336B"/>
    <w:rsid w:val="697C0AC9"/>
    <w:rsid w:val="6989CADE"/>
    <w:rsid w:val="699A216C"/>
    <w:rsid w:val="699AD8C2"/>
    <w:rsid w:val="69A8AE55"/>
    <w:rsid w:val="69AED620"/>
    <w:rsid w:val="69C0C0FB"/>
    <w:rsid w:val="69CE46B8"/>
    <w:rsid w:val="69D831BE"/>
    <w:rsid w:val="69D942FC"/>
    <w:rsid w:val="69DBFAEE"/>
    <w:rsid w:val="69F08385"/>
    <w:rsid w:val="69F3DFD3"/>
    <w:rsid w:val="69FACB29"/>
    <w:rsid w:val="69FE1E68"/>
    <w:rsid w:val="6A06B68E"/>
    <w:rsid w:val="6A0B4E78"/>
    <w:rsid w:val="6A0D635C"/>
    <w:rsid w:val="6A122B91"/>
    <w:rsid w:val="6A156DF8"/>
    <w:rsid w:val="6A1E8C3A"/>
    <w:rsid w:val="6A2CE4AD"/>
    <w:rsid w:val="6A34417B"/>
    <w:rsid w:val="6A354C0A"/>
    <w:rsid w:val="6A38C3FE"/>
    <w:rsid w:val="6A3A570F"/>
    <w:rsid w:val="6A4060BE"/>
    <w:rsid w:val="6A4D94DF"/>
    <w:rsid w:val="6A6D857E"/>
    <w:rsid w:val="6A70327C"/>
    <w:rsid w:val="6A7DB082"/>
    <w:rsid w:val="6A884BE0"/>
    <w:rsid w:val="6A896A0A"/>
    <w:rsid w:val="6A8BC09E"/>
    <w:rsid w:val="6A8DF3B3"/>
    <w:rsid w:val="6A8F7C13"/>
    <w:rsid w:val="6A915CED"/>
    <w:rsid w:val="6A982860"/>
    <w:rsid w:val="6A9A3173"/>
    <w:rsid w:val="6A9AE584"/>
    <w:rsid w:val="6A9ED91E"/>
    <w:rsid w:val="6AA79CBB"/>
    <w:rsid w:val="6AB7E06C"/>
    <w:rsid w:val="6AB7E60B"/>
    <w:rsid w:val="6ABBE7CF"/>
    <w:rsid w:val="6AECCCCA"/>
    <w:rsid w:val="6AEE15BF"/>
    <w:rsid w:val="6AF157D1"/>
    <w:rsid w:val="6AF9122A"/>
    <w:rsid w:val="6AFC7622"/>
    <w:rsid w:val="6AFCDCFA"/>
    <w:rsid w:val="6B04EF8D"/>
    <w:rsid w:val="6B08180A"/>
    <w:rsid w:val="6B0AF0A3"/>
    <w:rsid w:val="6B1980CF"/>
    <w:rsid w:val="6B19FD1D"/>
    <w:rsid w:val="6B2449A0"/>
    <w:rsid w:val="6B26F6C5"/>
    <w:rsid w:val="6B43CAF1"/>
    <w:rsid w:val="6B44374C"/>
    <w:rsid w:val="6B5AFC17"/>
    <w:rsid w:val="6B5BC18A"/>
    <w:rsid w:val="6B693E77"/>
    <w:rsid w:val="6B771D01"/>
    <w:rsid w:val="6B777085"/>
    <w:rsid w:val="6BA3EAFB"/>
    <w:rsid w:val="6BA7A7C6"/>
    <w:rsid w:val="6BB3F8FA"/>
    <w:rsid w:val="6BB5BF62"/>
    <w:rsid w:val="6BDF3CE0"/>
    <w:rsid w:val="6BE563FE"/>
    <w:rsid w:val="6BE63887"/>
    <w:rsid w:val="6BEA11F7"/>
    <w:rsid w:val="6BECC557"/>
    <w:rsid w:val="6BF3EE72"/>
    <w:rsid w:val="6BF5852F"/>
    <w:rsid w:val="6BFA8380"/>
    <w:rsid w:val="6BFFE763"/>
    <w:rsid w:val="6C03E50C"/>
    <w:rsid w:val="6C05F0C6"/>
    <w:rsid w:val="6C162CEF"/>
    <w:rsid w:val="6C291499"/>
    <w:rsid w:val="6C2BA74C"/>
    <w:rsid w:val="6C2C1B8D"/>
    <w:rsid w:val="6C39AD60"/>
    <w:rsid w:val="6C3C8517"/>
    <w:rsid w:val="6C3F187D"/>
    <w:rsid w:val="6C40A0A6"/>
    <w:rsid w:val="6C584D3A"/>
    <w:rsid w:val="6C5D7A48"/>
    <w:rsid w:val="6C68AC58"/>
    <w:rsid w:val="6C6BC026"/>
    <w:rsid w:val="6C7B18C0"/>
    <w:rsid w:val="6C811E3E"/>
    <w:rsid w:val="6C84C3F7"/>
    <w:rsid w:val="6C88D99B"/>
    <w:rsid w:val="6C8903EA"/>
    <w:rsid w:val="6C8FAF50"/>
    <w:rsid w:val="6C9284AB"/>
    <w:rsid w:val="6C9A3F4A"/>
    <w:rsid w:val="6C9AC0B0"/>
    <w:rsid w:val="6C9B090A"/>
    <w:rsid w:val="6CA74FD0"/>
    <w:rsid w:val="6CB950D3"/>
    <w:rsid w:val="6CBFE33D"/>
    <w:rsid w:val="6CCB5557"/>
    <w:rsid w:val="6CCDE0F0"/>
    <w:rsid w:val="6CDA0019"/>
    <w:rsid w:val="6CE4BEDB"/>
    <w:rsid w:val="6CF21E69"/>
    <w:rsid w:val="6CFDE354"/>
    <w:rsid w:val="6D008C21"/>
    <w:rsid w:val="6D0CFD7B"/>
    <w:rsid w:val="6D12EFB0"/>
    <w:rsid w:val="6D20239D"/>
    <w:rsid w:val="6D333CF0"/>
    <w:rsid w:val="6D38981F"/>
    <w:rsid w:val="6D503644"/>
    <w:rsid w:val="6D54B827"/>
    <w:rsid w:val="6D573F00"/>
    <w:rsid w:val="6D58A512"/>
    <w:rsid w:val="6D5938F0"/>
    <w:rsid w:val="6D5F709B"/>
    <w:rsid w:val="6D61E6EB"/>
    <w:rsid w:val="6D623EC6"/>
    <w:rsid w:val="6D629BE6"/>
    <w:rsid w:val="6D69CA30"/>
    <w:rsid w:val="6D70A229"/>
    <w:rsid w:val="6D75EE5E"/>
    <w:rsid w:val="6D76263C"/>
    <w:rsid w:val="6D7947D4"/>
    <w:rsid w:val="6D7995A0"/>
    <w:rsid w:val="6D79C9EA"/>
    <w:rsid w:val="6D91FA78"/>
    <w:rsid w:val="6D953F3C"/>
    <w:rsid w:val="6D99E756"/>
    <w:rsid w:val="6D9A4AA6"/>
    <w:rsid w:val="6D9EB1DF"/>
    <w:rsid w:val="6DA6C877"/>
    <w:rsid w:val="6DA87FA3"/>
    <w:rsid w:val="6DB58239"/>
    <w:rsid w:val="6DBAED87"/>
    <w:rsid w:val="6DD0FCB5"/>
    <w:rsid w:val="6DDA0654"/>
    <w:rsid w:val="6DDE1591"/>
    <w:rsid w:val="6DE0281A"/>
    <w:rsid w:val="6DE35E99"/>
    <w:rsid w:val="6DEFB0F2"/>
    <w:rsid w:val="6DF701E8"/>
    <w:rsid w:val="6DF70B63"/>
    <w:rsid w:val="6DF7D543"/>
    <w:rsid w:val="6DFB719B"/>
    <w:rsid w:val="6DFD6E16"/>
    <w:rsid w:val="6E0B73A0"/>
    <w:rsid w:val="6E11DB8E"/>
    <w:rsid w:val="6E1920C7"/>
    <w:rsid w:val="6E1F80A9"/>
    <w:rsid w:val="6E256370"/>
    <w:rsid w:val="6E36A482"/>
    <w:rsid w:val="6E3828EF"/>
    <w:rsid w:val="6E39DD1F"/>
    <w:rsid w:val="6E431B2D"/>
    <w:rsid w:val="6E4B05A7"/>
    <w:rsid w:val="6E4B7CB6"/>
    <w:rsid w:val="6E4D01E3"/>
    <w:rsid w:val="6E501FBA"/>
    <w:rsid w:val="6E5067A5"/>
    <w:rsid w:val="6E51CFE4"/>
    <w:rsid w:val="6E555E9D"/>
    <w:rsid w:val="6E58776F"/>
    <w:rsid w:val="6E5B5B61"/>
    <w:rsid w:val="6E62DACE"/>
    <w:rsid w:val="6E6F94B5"/>
    <w:rsid w:val="6E76A0DB"/>
    <w:rsid w:val="6E77C338"/>
    <w:rsid w:val="6E8126B4"/>
    <w:rsid w:val="6E88506C"/>
    <w:rsid w:val="6E8A7DC0"/>
    <w:rsid w:val="6E8B1E2A"/>
    <w:rsid w:val="6E8DF63D"/>
    <w:rsid w:val="6E9D5269"/>
    <w:rsid w:val="6EABB8F0"/>
    <w:rsid w:val="6EABCBB4"/>
    <w:rsid w:val="6EB512B6"/>
    <w:rsid w:val="6EB5752C"/>
    <w:rsid w:val="6EC43367"/>
    <w:rsid w:val="6ECAB963"/>
    <w:rsid w:val="6ECE2EE4"/>
    <w:rsid w:val="6ED12CA3"/>
    <w:rsid w:val="6ED13622"/>
    <w:rsid w:val="6ED6BCAD"/>
    <w:rsid w:val="6EEE4E55"/>
    <w:rsid w:val="6EF76D26"/>
    <w:rsid w:val="6EFA09A5"/>
    <w:rsid w:val="6EFC3C86"/>
    <w:rsid w:val="6EFF0D7A"/>
    <w:rsid w:val="6F083F4A"/>
    <w:rsid w:val="6F0F79AB"/>
    <w:rsid w:val="6F142761"/>
    <w:rsid w:val="6F19ED6C"/>
    <w:rsid w:val="6F28472D"/>
    <w:rsid w:val="6F3B30AC"/>
    <w:rsid w:val="6F42DA1F"/>
    <w:rsid w:val="6F468EC7"/>
    <w:rsid w:val="6F569271"/>
    <w:rsid w:val="6F5E25A5"/>
    <w:rsid w:val="6F5E7421"/>
    <w:rsid w:val="6F60B5E4"/>
    <w:rsid w:val="6F71A38E"/>
    <w:rsid w:val="6F74A7C8"/>
    <w:rsid w:val="6F75675A"/>
    <w:rsid w:val="6F8063A1"/>
    <w:rsid w:val="6F8894A7"/>
    <w:rsid w:val="6F8931ED"/>
    <w:rsid w:val="6F98A298"/>
    <w:rsid w:val="6F9AF7F8"/>
    <w:rsid w:val="6F9F6033"/>
    <w:rsid w:val="6F9F8502"/>
    <w:rsid w:val="6FA58645"/>
    <w:rsid w:val="6FAE8113"/>
    <w:rsid w:val="6FB3C229"/>
    <w:rsid w:val="6FD1C9FA"/>
    <w:rsid w:val="6FE2AB1B"/>
    <w:rsid w:val="6FE971EE"/>
    <w:rsid w:val="6FF05A1D"/>
    <w:rsid w:val="6FFC980D"/>
    <w:rsid w:val="700DD542"/>
    <w:rsid w:val="700FB430"/>
    <w:rsid w:val="701E7083"/>
    <w:rsid w:val="701E9127"/>
    <w:rsid w:val="7021AF0C"/>
    <w:rsid w:val="702A2E2C"/>
    <w:rsid w:val="70301F92"/>
    <w:rsid w:val="703B2658"/>
    <w:rsid w:val="703CB1B2"/>
    <w:rsid w:val="7043D4EF"/>
    <w:rsid w:val="7047A531"/>
    <w:rsid w:val="704ADFA6"/>
    <w:rsid w:val="704D951E"/>
    <w:rsid w:val="70566E31"/>
    <w:rsid w:val="70572CE7"/>
    <w:rsid w:val="705984B9"/>
    <w:rsid w:val="706228B7"/>
    <w:rsid w:val="7071B615"/>
    <w:rsid w:val="707420DD"/>
    <w:rsid w:val="707DE7E3"/>
    <w:rsid w:val="70875197"/>
    <w:rsid w:val="708763A5"/>
    <w:rsid w:val="708ADC09"/>
    <w:rsid w:val="7092F66D"/>
    <w:rsid w:val="709D7E1D"/>
    <w:rsid w:val="709E0A4B"/>
    <w:rsid w:val="70A14BD7"/>
    <w:rsid w:val="70A3DE8B"/>
    <w:rsid w:val="70A56F16"/>
    <w:rsid w:val="70A65BDC"/>
    <w:rsid w:val="70A7457D"/>
    <w:rsid w:val="70AA3091"/>
    <w:rsid w:val="70B0D334"/>
    <w:rsid w:val="70D58E23"/>
    <w:rsid w:val="70D701E1"/>
    <w:rsid w:val="70E1C34D"/>
    <w:rsid w:val="70E56916"/>
    <w:rsid w:val="70EC5440"/>
    <w:rsid w:val="70EEFDF8"/>
    <w:rsid w:val="70F6BEA2"/>
    <w:rsid w:val="70F9E03A"/>
    <w:rsid w:val="70FA3A5A"/>
    <w:rsid w:val="710BDAD3"/>
    <w:rsid w:val="71241D20"/>
    <w:rsid w:val="712517F0"/>
    <w:rsid w:val="7127ED8F"/>
    <w:rsid w:val="7131F3A6"/>
    <w:rsid w:val="71322489"/>
    <w:rsid w:val="713423F8"/>
    <w:rsid w:val="71384B05"/>
    <w:rsid w:val="7142D1A0"/>
    <w:rsid w:val="71440318"/>
    <w:rsid w:val="715C09EE"/>
    <w:rsid w:val="71614831"/>
    <w:rsid w:val="71626B8B"/>
    <w:rsid w:val="7166DDF4"/>
    <w:rsid w:val="7180D550"/>
    <w:rsid w:val="71891A0D"/>
    <w:rsid w:val="718E5DCA"/>
    <w:rsid w:val="71926F91"/>
    <w:rsid w:val="7193EFCB"/>
    <w:rsid w:val="71988352"/>
    <w:rsid w:val="71A5204A"/>
    <w:rsid w:val="71A5EC98"/>
    <w:rsid w:val="71B438C4"/>
    <w:rsid w:val="71BC81FF"/>
    <w:rsid w:val="71C26C08"/>
    <w:rsid w:val="71DDC7C5"/>
    <w:rsid w:val="71DED8EF"/>
    <w:rsid w:val="71E0A374"/>
    <w:rsid w:val="71E85508"/>
    <w:rsid w:val="71ED53CE"/>
    <w:rsid w:val="71F2682B"/>
    <w:rsid w:val="71F9EC7B"/>
    <w:rsid w:val="72008FA4"/>
    <w:rsid w:val="720E05DD"/>
    <w:rsid w:val="720F36A5"/>
    <w:rsid w:val="72187230"/>
    <w:rsid w:val="7219D64F"/>
    <w:rsid w:val="721CE12E"/>
    <w:rsid w:val="722DC497"/>
    <w:rsid w:val="722E7670"/>
    <w:rsid w:val="7234EC7A"/>
    <w:rsid w:val="724344AD"/>
    <w:rsid w:val="72509454"/>
    <w:rsid w:val="7250CD60"/>
    <w:rsid w:val="726479CB"/>
    <w:rsid w:val="728D9DA9"/>
    <w:rsid w:val="72991622"/>
    <w:rsid w:val="72B68279"/>
    <w:rsid w:val="72BB9A31"/>
    <w:rsid w:val="72C0503D"/>
    <w:rsid w:val="72C3FD71"/>
    <w:rsid w:val="72C6B7A5"/>
    <w:rsid w:val="72C8D4DC"/>
    <w:rsid w:val="72CDCE59"/>
    <w:rsid w:val="72D816C7"/>
    <w:rsid w:val="72DE73A9"/>
    <w:rsid w:val="72E14E86"/>
    <w:rsid w:val="72E3DE8E"/>
    <w:rsid w:val="72EC82D9"/>
    <w:rsid w:val="72EFE8A9"/>
    <w:rsid w:val="73001C70"/>
    <w:rsid w:val="7307EB91"/>
    <w:rsid w:val="731C50E4"/>
    <w:rsid w:val="731CD882"/>
    <w:rsid w:val="73269B3A"/>
    <w:rsid w:val="7326D7B8"/>
    <w:rsid w:val="7334E913"/>
    <w:rsid w:val="733A6D7E"/>
    <w:rsid w:val="733C426F"/>
    <w:rsid w:val="733E6705"/>
    <w:rsid w:val="734257AC"/>
    <w:rsid w:val="734579AE"/>
    <w:rsid w:val="734868FE"/>
    <w:rsid w:val="7348808C"/>
    <w:rsid w:val="7350F9F7"/>
    <w:rsid w:val="7353DD41"/>
    <w:rsid w:val="735460E9"/>
    <w:rsid w:val="7355EB99"/>
    <w:rsid w:val="735C8276"/>
    <w:rsid w:val="73603EEB"/>
    <w:rsid w:val="737AB600"/>
    <w:rsid w:val="737F75E0"/>
    <w:rsid w:val="7384B9B9"/>
    <w:rsid w:val="738862A7"/>
    <w:rsid w:val="73933C4D"/>
    <w:rsid w:val="739479F5"/>
    <w:rsid w:val="73955485"/>
    <w:rsid w:val="739C8055"/>
    <w:rsid w:val="73A0DFBC"/>
    <w:rsid w:val="73A3222F"/>
    <w:rsid w:val="73AE6568"/>
    <w:rsid w:val="73B10955"/>
    <w:rsid w:val="73B14ACA"/>
    <w:rsid w:val="73B37210"/>
    <w:rsid w:val="73B428FC"/>
    <w:rsid w:val="73B8AFD3"/>
    <w:rsid w:val="73B8F63F"/>
    <w:rsid w:val="73BE0D03"/>
    <w:rsid w:val="73C039CF"/>
    <w:rsid w:val="73C0E4BB"/>
    <w:rsid w:val="73C20D14"/>
    <w:rsid w:val="73C55BD9"/>
    <w:rsid w:val="73C6D8F1"/>
    <w:rsid w:val="73D0A20A"/>
    <w:rsid w:val="73D32632"/>
    <w:rsid w:val="73D6EF9A"/>
    <w:rsid w:val="73DAE69C"/>
    <w:rsid w:val="73DC1467"/>
    <w:rsid w:val="73DFC52F"/>
    <w:rsid w:val="73E27EDD"/>
    <w:rsid w:val="73F1FD8D"/>
    <w:rsid w:val="73F294C7"/>
    <w:rsid w:val="73F2FCFE"/>
    <w:rsid w:val="73F9A0BC"/>
    <w:rsid w:val="73FB6545"/>
    <w:rsid w:val="73FFD126"/>
    <w:rsid w:val="740530BE"/>
    <w:rsid w:val="7408606C"/>
    <w:rsid w:val="740C1203"/>
    <w:rsid w:val="740EC35E"/>
    <w:rsid w:val="740EE43A"/>
    <w:rsid w:val="74140DB5"/>
    <w:rsid w:val="7416F6A5"/>
    <w:rsid w:val="743CB061"/>
    <w:rsid w:val="74451B46"/>
    <w:rsid w:val="7454642A"/>
    <w:rsid w:val="745C9429"/>
    <w:rsid w:val="7465FC58"/>
    <w:rsid w:val="7484C89E"/>
    <w:rsid w:val="7484D219"/>
    <w:rsid w:val="748F09C0"/>
    <w:rsid w:val="74969AED"/>
    <w:rsid w:val="74AFA3C0"/>
    <w:rsid w:val="74B6F258"/>
    <w:rsid w:val="74D81436"/>
    <w:rsid w:val="74D87546"/>
    <w:rsid w:val="74DF5029"/>
    <w:rsid w:val="74E17B91"/>
    <w:rsid w:val="74E4A6DC"/>
    <w:rsid w:val="74EAAB52"/>
    <w:rsid w:val="74EB2522"/>
    <w:rsid w:val="74F18817"/>
    <w:rsid w:val="74F27783"/>
    <w:rsid w:val="74F397ED"/>
    <w:rsid w:val="750E8F3E"/>
    <w:rsid w:val="751999AE"/>
    <w:rsid w:val="751C2E90"/>
    <w:rsid w:val="751D4917"/>
    <w:rsid w:val="751E2470"/>
    <w:rsid w:val="75219D5A"/>
    <w:rsid w:val="75376368"/>
    <w:rsid w:val="753CED86"/>
    <w:rsid w:val="7542CA48"/>
    <w:rsid w:val="7542DFBB"/>
    <w:rsid w:val="7546D767"/>
    <w:rsid w:val="7553EA78"/>
    <w:rsid w:val="7559E75E"/>
    <w:rsid w:val="756526E1"/>
    <w:rsid w:val="756DADCB"/>
    <w:rsid w:val="757ECCFA"/>
    <w:rsid w:val="7581E475"/>
    <w:rsid w:val="75838F70"/>
    <w:rsid w:val="758914F2"/>
    <w:rsid w:val="75963729"/>
    <w:rsid w:val="75985FB8"/>
    <w:rsid w:val="759D0755"/>
    <w:rsid w:val="759D28BA"/>
    <w:rsid w:val="75A02C3E"/>
    <w:rsid w:val="75AC9684"/>
    <w:rsid w:val="75AFC88A"/>
    <w:rsid w:val="75B15255"/>
    <w:rsid w:val="75B9E784"/>
    <w:rsid w:val="75BC5C3F"/>
    <w:rsid w:val="75BD498E"/>
    <w:rsid w:val="75C9890F"/>
    <w:rsid w:val="75D7F1A1"/>
    <w:rsid w:val="75D809F4"/>
    <w:rsid w:val="75D94664"/>
    <w:rsid w:val="75E84BAA"/>
    <w:rsid w:val="75EE097C"/>
    <w:rsid w:val="75F3D6CE"/>
    <w:rsid w:val="75FDED88"/>
    <w:rsid w:val="7603AAA4"/>
    <w:rsid w:val="760548D3"/>
    <w:rsid w:val="76063779"/>
    <w:rsid w:val="76064E3D"/>
    <w:rsid w:val="760D5A57"/>
    <w:rsid w:val="760E7FFE"/>
    <w:rsid w:val="7614CE17"/>
    <w:rsid w:val="7617AB3D"/>
    <w:rsid w:val="761F75A2"/>
    <w:rsid w:val="7624EE81"/>
    <w:rsid w:val="76272E3F"/>
    <w:rsid w:val="76331BCE"/>
    <w:rsid w:val="7651EC46"/>
    <w:rsid w:val="7653E53C"/>
    <w:rsid w:val="765B05BF"/>
    <w:rsid w:val="766785D1"/>
    <w:rsid w:val="767071D1"/>
    <w:rsid w:val="767331FD"/>
    <w:rsid w:val="767E6A0D"/>
    <w:rsid w:val="7696FFBC"/>
    <w:rsid w:val="7698D8BB"/>
    <w:rsid w:val="769ED019"/>
    <w:rsid w:val="76A27B51"/>
    <w:rsid w:val="76AA1368"/>
    <w:rsid w:val="76B24C2A"/>
    <w:rsid w:val="76B4D38D"/>
    <w:rsid w:val="76B84077"/>
    <w:rsid w:val="76B867B5"/>
    <w:rsid w:val="76C5388D"/>
    <w:rsid w:val="76C836D2"/>
    <w:rsid w:val="76D4EA11"/>
    <w:rsid w:val="76DC6065"/>
    <w:rsid w:val="76DE442B"/>
    <w:rsid w:val="76E038D8"/>
    <w:rsid w:val="76E7D75A"/>
    <w:rsid w:val="76E8CA6D"/>
    <w:rsid w:val="76F3818F"/>
    <w:rsid w:val="76F76A57"/>
    <w:rsid w:val="76F829AC"/>
    <w:rsid w:val="76FF3F29"/>
    <w:rsid w:val="76FF9CFA"/>
    <w:rsid w:val="7701560E"/>
    <w:rsid w:val="77017E5D"/>
    <w:rsid w:val="7703A817"/>
    <w:rsid w:val="770986DB"/>
    <w:rsid w:val="7709D08A"/>
    <w:rsid w:val="770CB537"/>
    <w:rsid w:val="77135DA7"/>
    <w:rsid w:val="771628FF"/>
    <w:rsid w:val="771CB064"/>
    <w:rsid w:val="771ED776"/>
    <w:rsid w:val="7738607E"/>
    <w:rsid w:val="77390FF6"/>
    <w:rsid w:val="7739496F"/>
    <w:rsid w:val="773D4846"/>
    <w:rsid w:val="774033BC"/>
    <w:rsid w:val="77424B84"/>
    <w:rsid w:val="77428C81"/>
    <w:rsid w:val="774406DC"/>
    <w:rsid w:val="77626FAB"/>
    <w:rsid w:val="776768EA"/>
    <w:rsid w:val="7770B625"/>
    <w:rsid w:val="77779A51"/>
    <w:rsid w:val="77815835"/>
    <w:rsid w:val="77821976"/>
    <w:rsid w:val="7786D0F0"/>
    <w:rsid w:val="778ACBFD"/>
    <w:rsid w:val="7790E3CA"/>
    <w:rsid w:val="77962BAA"/>
    <w:rsid w:val="7796AEA4"/>
    <w:rsid w:val="77978A8D"/>
    <w:rsid w:val="77A3BC2E"/>
    <w:rsid w:val="77A46502"/>
    <w:rsid w:val="77ABBC4C"/>
    <w:rsid w:val="77ABEAE4"/>
    <w:rsid w:val="77B07A4B"/>
    <w:rsid w:val="77B5DD9B"/>
    <w:rsid w:val="77B72E87"/>
    <w:rsid w:val="77B88488"/>
    <w:rsid w:val="77C1E7F3"/>
    <w:rsid w:val="77C762A7"/>
    <w:rsid w:val="77CB287B"/>
    <w:rsid w:val="77D03192"/>
    <w:rsid w:val="77D9DD97"/>
    <w:rsid w:val="77DB5339"/>
    <w:rsid w:val="77DFF498"/>
    <w:rsid w:val="77E28990"/>
    <w:rsid w:val="77E83A23"/>
    <w:rsid w:val="77EE126C"/>
    <w:rsid w:val="77F0F206"/>
    <w:rsid w:val="77F2A881"/>
    <w:rsid w:val="77FAB589"/>
    <w:rsid w:val="77FB51A1"/>
    <w:rsid w:val="7806B28C"/>
    <w:rsid w:val="780F8712"/>
    <w:rsid w:val="781C2480"/>
    <w:rsid w:val="782214E6"/>
    <w:rsid w:val="782416A6"/>
    <w:rsid w:val="782A1845"/>
    <w:rsid w:val="7834DCA3"/>
    <w:rsid w:val="783CA7FB"/>
    <w:rsid w:val="78440E84"/>
    <w:rsid w:val="7844221A"/>
    <w:rsid w:val="784569DD"/>
    <w:rsid w:val="784D5125"/>
    <w:rsid w:val="784E38D8"/>
    <w:rsid w:val="784EFE16"/>
    <w:rsid w:val="78596EE5"/>
    <w:rsid w:val="785D358B"/>
    <w:rsid w:val="7861D8EC"/>
    <w:rsid w:val="78623E16"/>
    <w:rsid w:val="78646925"/>
    <w:rsid w:val="78748F5F"/>
    <w:rsid w:val="787A4EA7"/>
    <w:rsid w:val="7881D050"/>
    <w:rsid w:val="788837BC"/>
    <w:rsid w:val="788AEDA3"/>
    <w:rsid w:val="788E1073"/>
    <w:rsid w:val="788EA4D6"/>
    <w:rsid w:val="788EB3FA"/>
    <w:rsid w:val="789248DC"/>
    <w:rsid w:val="78944B15"/>
    <w:rsid w:val="78A410E8"/>
    <w:rsid w:val="78A60592"/>
    <w:rsid w:val="78C075A3"/>
    <w:rsid w:val="78C0FAB1"/>
    <w:rsid w:val="78CD374B"/>
    <w:rsid w:val="78D449AB"/>
    <w:rsid w:val="78E3BE49"/>
    <w:rsid w:val="78E5EB41"/>
    <w:rsid w:val="78E65920"/>
    <w:rsid w:val="78EA6D05"/>
    <w:rsid w:val="78F9067B"/>
    <w:rsid w:val="7900B8D1"/>
    <w:rsid w:val="79066C61"/>
    <w:rsid w:val="79098375"/>
    <w:rsid w:val="7909E535"/>
    <w:rsid w:val="79136652"/>
    <w:rsid w:val="7914BF03"/>
    <w:rsid w:val="79157848"/>
    <w:rsid w:val="7919409A"/>
    <w:rsid w:val="791BA8CF"/>
    <w:rsid w:val="7930D8AE"/>
    <w:rsid w:val="793586AA"/>
    <w:rsid w:val="7938C1EB"/>
    <w:rsid w:val="793CE6F4"/>
    <w:rsid w:val="79412AA7"/>
    <w:rsid w:val="7943EF20"/>
    <w:rsid w:val="7953DA5A"/>
    <w:rsid w:val="79559ED7"/>
    <w:rsid w:val="79598085"/>
    <w:rsid w:val="7960DB76"/>
    <w:rsid w:val="79654458"/>
    <w:rsid w:val="79658C9C"/>
    <w:rsid w:val="79716CB6"/>
    <w:rsid w:val="7973D24A"/>
    <w:rsid w:val="79761C87"/>
    <w:rsid w:val="79764F18"/>
    <w:rsid w:val="797DB8DA"/>
    <w:rsid w:val="79879768"/>
    <w:rsid w:val="799896AE"/>
    <w:rsid w:val="799CDFD9"/>
    <w:rsid w:val="79A5D265"/>
    <w:rsid w:val="79A6BEAA"/>
    <w:rsid w:val="79B4531B"/>
    <w:rsid w:val="79B4C996"/>
    <w:rsid w:val="79B5CE72"/>
    <w:rsid w:val="79C7C226"/>
    <w:rsid w:val="79CE81F5"/>
    <w:rsid w:val="79D37603"/>
    <w:rsid w:val="79EF0E89"/>
    <w:rsid w:val="79F5FB64"/>
    <w:rsid w:val="79F797CA"/>
    <w:rsid w:val="7A01A8F0"/>
    <w:rsid w:val="7A090E91"/>
    <w:rsid w:val="7A0FE7F4"/>
    <w:rsid w:val="7A17B4B7"/>
    <w:rsid w:val="7A1FD3B7"/>
    <w:rsid w:val="7A216A5F"/>
    <w:rsid w:val="7A26036E"/>
    <w:rsid w:val="7A354607"/>
    <w:rsid w:val="7A38F041"/>
    <w:rsid w:val="7A3A056C"/>
    <w:rsid w:val="7A3CE881"/>
    <w:rsid w:val="7A45B8F0"/>
    <w:rsid w:val="7A487DBC"/>
    <w:rsid w:val="7A492D61"/>
    <w:rsid w:val="7A555598"/>
    <w:rsid w:val="7A6F74FC"/>
    <w:rsid w:val="7A8D056C"/>
    <w:rsid w:val="7AA7C8B8"/>
    <w:rsid w:val="7AA946C6"/>
    <w:rsid w:val="7AB8DE96"/>
    <w:rsid w:val="7AC1C72F"/>
    <w:rsid w:val="7ACAFB76"/>
    <w:rsid w:val="7ACCE1EC"/>
    <w:rsid w:val="7AD1057C"/>
    <w:rsid w:val="7AD49BEB"/>
    <w:rsid w:val="7AD864A5"/>
    <w:rsid w:val="7AD8E56C"/>
    <w:rsid w:val="7ADA4C7E"/>
    <w:rsid w:val="7AE32901"/>
    <w:rsid w:val="7AE91EF6"/>
    <w:rsid w:val="7AEC5AA4"/>
    <w:rsid w:val="7AEE3387"/>
    <w:rsid w:val="7AFDF135"/>
    <w:rsid w:val="7AFE17C3"/>
    <w:rsid w:val="7B000553"/>
    <w:rsid w:val="7B058431"/>
    <w:rsid w:val="7B0E36DB"/>
    <w:rsid w:val="7B0FF265"/>
    <w:rsid w:val="7B108BE2"/>
    <w:rsid w:val="7B16115A"/>
    <w:rsid w:val="7B249EA6"/>
    <w:rsid w:val="7B25BF72"/>
    <w:rsid w:val="7B2BE8EB"/>
    <w:rsid w:val="7B31B47E"/>
    <w:rsid w:val="7B31FAEA"/>
    <w:rsid w:val="7B3F32C7"/>
    <w:rsid w:val="7B5B9AA2"/>
    <w:rsid w:val="7B5D5352"/>
    <w:rsid w:val="7B63A9EB"/>
    <w:rsid w:val="7B6B2737"/>
    <w:rsid w:val="7B6E076D"/>
    <w:rsid w:val="7B7CFFFE"/>
    <w:rsid w:val="7B7E3569"/>
    <w:rsid w:val="7B8A3AA9"/>
    <w:rsid w:val="7B8B7014"/>
    <w:rsid w:val="7B9BC751"/>
    <w:rsid w:val="7B9D09B9"/>
    <w:rsid w:val="7B9E3FFE"/>
    <w:rsid w:val="7BA6A65E"/>
    <w:rsid w:val="7BA858D9"/>
    <w:rsid w:val="7BA96EB4"/>
    <w:rsid w:val="7BAB32EB"/>
    <w:rsid w:val="7BACC8C7"/>
    <w:rsid w:val="7BADC635"/>
    <w:rsid w:val="7BB1DEAA"/>
    <w:rsid w:val="7BB7D304"/>
    <w:rsid w:val="7BB89791"/>
    <w:rsid w:val="7BBD380B"/>
    <w:rsid w:val="7BC97ED1"/>
    <w:rsid w:val="7BCAFF97"/>
    <w:rsid w:val="7BD0A889"/>
    <w:rsid w:val="7BD69483"/>
    <w:rsid w:val="7BDC48C9"/>
    <w:rsid w:val="7BDECBE5"/>
    <w:rsid w:val="7BE2A216"/>
    <w:rsid w:val="7BE5AA86"/>
    <w:rsid w:val="7BE7060C"/>
    <w:rsid w:val="7BEE742E"/>
    <w:rsid w:val="7BEF172B"/>
    <w:rsid w:val="7BF46041"/>
    <w:rsid w:val="7BF7ECC9"/>
    <w:rsid w:val="7BFB4533"/>
    <w:rsid w:val="7C039A58"/>
    <w:rsid w:val="7C09E659"/>
    <w:rsid w:val="7C0F9F98"/>
    <w:rsid w:val="7C135870"/>
    <w:rsid w:val="7C16533A"/>
    <w:rsid w:val="7C190307"/>
    <w:rsid w:val="7C1A9EAA"/>
    <w:rsid w:val="7C1EA00F"/>
    <w:rsid w:val="7C20E7CB"/>
    <w:rsid w:val="7C27BBFC"/>
    <w:rsid w:val="7C2CE8BE"/>
    <w:rsid w:val="7C30A05C"/>
    <w:rsid w:val="7C373676"/>
    <w:rsid w:val="7C3997AA"/>
    <w:rsid w:val="7C4DBD7F"/>
    <w:rsid w:val="7C57D1C8"/>
    <w:rsid w:val="7C5D30B5"/>
    <w:rsid w:val="7C655CDD"/>
    <w:rsid w:val="7C702B79"/>
    <w:rsid w:val="7C7417D8"/>
    <w:rsid w:val="7C7425B0"/>
    <w:rsid w:val="7C7A0F65"/>
    <w:rsid w:val="7C8A4316"/>
    <w:rsid w:val="7C939929"/>
    <w:rsid w:val="7C94F8B6"/>
    <w:rsid w:val="7C9DC82B"/>
    <w:rsid w:val="7C9EC64D"/>
    <w:rsid w:val="7CB7DFCF"/>
    <w:rsid w:val="7CB9958B"/>
    <w:rsid w:val="7CC0A23E"/>
    <w:rsid w:val="7CD0B242"/>
    <w:rsid w:val="7CDB7051"/>
    <w:rsid w:val="7CDE2ADF"/>
    <w:rsid w:val="7CE617DC"/>
    <w:rsid w:val="7CE87706"/>
    <w:rsid w:val="7CF77B40"/>
    <w:rsid w:val="7D11255D"/>
    <w:rsid w:val="7D13212F"/>
    <w:rsid w:val="7D212226"/>
    <w:rsid w:val="7D2932D7"/>
    <w:rsid w:val="7D2D04AE"/>
    <w:rsid w:val="7D327733"/>
    <w:rsid w:val="7D35A323"/>
    <w:rsid w:val="7D453B81"/>
    <w:rsid w:val="7D506F8D"/>
    <w:rsid w:val="7D593D82"/>
    <w:rsid w:val="7D6DA150"/>
    <w:rsid w:val="7D790C59"/>
    <w:rsid w:val="7D80CE23"/>
    <w:rsid w:val="7D8C01DB"/>
    <w:rsid w:val="7D9B5921"/>
    <w:rsid w:val="7DA4292E"/>
    <w:rsid w:val="7DAC4AB0"/>
    <w:rsid w:val="7DAE64B5"/>
    <w:rsid w:val="7DB55AB7"/>
    <w:rsid w:val="7DBC78FA"/>
    <w:rsid w:val="7DBDD8A8"/>
    <w:rsid w:val="7DBE57D2"/>
    <w:rsid w:val="7DBF484A"/>
    <w:rsid w:val="7DBF7A20"/>
    <w:rsid w:val="7DC1688F"/>
    <w:rsid w:val="7DC1E0F0"/>
    <w:rsid w:val="7DCA236D"/>
    <w:rsid w:val="7DCB7320"/>
    <w:rsid w:val="7DD605FE"/>
    <w:rsid w:val="7DDFC2E9"/>
    <w:rsid w:val="7DE0E0C7"/>
    <w:rsid w:val="7DE815B6"/>
    <w:rsid w:val="7DEABE16"/>
    <w:rsid w:val="7DEC7EEC"/>
    <w:rsid w:val="7DF288AE"/>
    <w:rsid w:val="7DFB7B9C"/>
    <w:rsid w:val="7E029E3D"/>
    <w:rsid w:val="7E0F3C01"/>
    <w:rsid w:val="7E190159"/>
    <w:rsid w:val="7E197C6E"/>
    <w:rsid w:val="7E1C9B1C"/>
    <w:rsid w:val="7E24B3FD"/>
    <w:rsid w:val="7E2822BF"/>
    <w:rsid w:val="7E2A1B6A"/>
    <w:rsid w:val="7E2F1F2E"/>
    <w:rsid w:val="7E42BC02"/>
    <w:rsid w:val="7E45AC3F"/>
    <w:rsid w:val="7E4DEEBC"/>
    <w:rsid w:val="7E56A4C5"/>
    <w:rsid w:val="7E56D7C5"/>
    <w:rsid w:val="7E607728"/>
    <w:rsid w:val="7E658902"/>
    <w:rsid w:val="7E6D700D"/>
    <w:rsid w:val="7E72E446"/>
    <w:rsid w:val="7E876E81"/>
    <w:rsid w:val="7E889B40"/>
    <w:rsid w:val="7E8E04DE"/>
    <w:rsid w:val="7E916FC6"/>
    <w:rsid w:val="7E9B2D94"/>
    <w:rsid w:val="7EA061DC"/>
    <w:rsid w:val="7EA81518"/>
    <w:rsid w:val="7EAA000F"/>
    <w:rsid w:val="7EAAA9EC"/>
    <w:rsid w:val="7EAD1E07"/>
    <w:rsid w:val="7EAE28B2"/>
    <w:rsid w:val="7EBE82BB"/>
    <w:rsid w:val="7EDBB9A8"/>
    <w:rsid w:val="7EDBD41A"/>
    <w:rsid w:val="7EDCE1A5"/>
    <w:rsid w:val="7EE0DB6F"/>
    <w:rsid w:val="7EE504E3"/>
    <w:rsid w:val="7EE62392"/>
    <w:rsid w:val="7EE662C2"/>
    <w:rsid w:val="7EED539E"/>
    <w:rsid w:val="7F0C7A70"/>
    <w:rsid w:val="7F0C86E3"/>
    <w:rsid w:val="7F13B713"/>
    <w:rsid w:val="7F20054F"/>
    <w:rsid w:val="7F29CCCC"/>
    <w:rsid w:val="7F2B698B"/>
    <w:rsid w:val="7F328786"/>
    <w:rsid w:val="7F4394CE"/>
    <w:rsid w:val="7F49D06F"/>
    <w:rsid w:val="7F4A95A0"/>
    <w:rsid w:val="7F54070D"/>
    <w:rsid w:val="7F6E8552"/>
    <w:rsid w:val="7F73D935"/>
    <w:rsid w:val="7F790583"/>
    <w:rsid w:val="7F795BE8"/>
    <w:rsid w:val="7F79A644"/>
    <w:rsid w:val="7F89FC01"/>
    <w:rsid w:val="7F92251B"/>
    <w:rsid w:val="7F9C806F"/>
    <w:rsid w:val="7F9F923E"/>
    <w:rsid w:val="7FBC386B"/>
    <w:rsid w:val="7FBD1123"/>
    <w:rsid w:val="7FBF1952"/>
    <w:rsid w:val="7FC5B81D"/>
    <w:rsid w:val="7FCE4473"/>
    <w:rsid w:val="7FD1EC47"/>
    <w:rsid w:val="7FD82A37"/>
    <w:rsid w:val="7FE88F91"/>
    <w:rsid w:val="7FE98D9B"/>
    <w:rsid w:val="7FEB6733"/>
    <w:rsid w:val="7FF85FFA"/>
    <w:rsid w:val="7FF916E6"/>
    <w:rsid w:val="7FFCC1A1"/>
    <w:rsid w:val="7FFF58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C664"/>
  <w15:chartTrackingRefBased/>
  <w15:docId w15:val="{5F2D33DD-BDA9-4C67-BA15-4BFC2493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837"/>
  </w:style>
  <w:style w:type="paragraph" w:styleId="Heading1">
    <w:name w:val="heading 1"/>
    <w:basedOn w:val="Normal"/>
    <w:next w:val="Normal"/>
    <w:link w:val="Heading1Char"/>
    <w:uiPriority w:val="9"/>
    <w:qFormat/>
    <w:rsid w:val="00C04E1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4E1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C04E1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332BD1"/>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332BD1"/>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332BD1"/>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32BD1"/>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32BD1"/>
    <w:pPr>
      <w:keepNext/>
      <w:keepLines/>
      <w:spacing w:before="40" w:after="0" w:line="264" w:lineRule="auto"/>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32BD1"/>
    <w:pPr>
      <w:keepNext/>
      <w:keepLines/>
      <w:spacing w:before="40" w:after="0" w:line="264" w:lineRule="auto"/>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DC203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B598A"/>
    <w:pPr>
      <w:outlineLvl w:val="9"/>
    </w:pPr>
  </w:style>
  <w:style w:type="paragraph" w:styleId="TOC1">
    <w:name w:val="toc 1"/>
    <w:basedOn w:val="Normal"/>
    <w:next w:val="Normal"/>
    <w:autoRedefine/>
    <w:uiPriority w:val="39"/>
    <w:unhideWhenUsed/>
    <w:rsid w:val="000B598A"/>
    <w:pPr>
      <w:spacing w:after="100"/>
    </w:pPr>
  </w:style>
  <w:style w:type="character" w:styleId="Hyperlink">
    <w:name w:val="Hyperlink"/>
    <w:basedOn w:val="DefaultParagraphFont"/>
    <w:uiPriority w:val="99"/>
    <w:unhideWhenUsed/>
    <w:rsid w:val="000B598A"/>
    <w:rPr>
      <w:color w:val="0563C1" w:themeColor="hyperlink"/>
      <w:u w:val="single"/>
    </w:rPr>
  </w:style>
  <w:style w:type="character" w:styleId="IntenseReference">
    <w:name w:val="Intense Reference"/>
    <w:basedOn w:val="DefaultParagraphFont"/>
    <w:uiPriority w:val="32"/>
    <w:qFormat/>
    <w:rsid w:val="00C04E1A"/>
    <w:rPr>
      <w:b/>
      <w:bCs/>
      <w:smallCaps/>
      <w:spacing w:val="5"/>
      <w:u w:val="singl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ListParagraph">
    <w:name w:val="List Paragraph"/>
    <w:aliases w:val="Bullet 2"/>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546A" w:themeColor="text2"/>
      <w:sz w:val="24"/>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62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DE3"/>
  </w:style>
  <w:style w:type="paragraph" w:styleId="Footer">
    <w:name w:val="footer"/>
    <w:basedOn w:val="Normal"/>
    <w:link w:val="FooterChar"/>
    <w:uiPriority w:val="99"/>
    <w:unhideWhenUsed/>
    <w:rsid w:val="00F62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DE3"/>
  </w:style>
  <w:style w:type="paragraph" w:styleId="CommentSubject">
    <w:name w:val="annotation subject"/>
    <w:basedOn w:val="CommentText"/>
    <w:next w:val="CommentText"/>
    <w:link w:val="CommentSubjectChar"/>
    <w:uiPriority w:val="99"/>
    <w:semiHidden/>
    <w:unhideWhenUsed/>
    <w:rsid w:val="00ED0344"/>
    <w:rPr>
      <w:b/>
      <w:bCs/>
    </w:rPr>
  </w:style>
  <w:style w:type="character" w:customStyle="1" w:styleId="CommentSubjectChar">
    <w:name w:val="Comment Subject Char"/>
    <w:basedOn w:val="CommentTextChar"/>
    <w:link w:val="CommentSubject"/>
    <w:uiPriority w:val="99"/>
    <w:semiHidden/>
    <w:rsid w:val="00ED0344"/>
    <w:rPr>
      <w:b/>
      <w:bCs/>
      <w:sz w:val="20"/>
      <w:szCs w:val="20"/>
    </w:rPr>
  </w:style>
  <w:style w:type="character" w:styleId="UnresolvedMention">
    <w:name w:val="Unresolved Mention"/>
    <w:basedOn w:val="DefaultParagraphFont"/>
    <w:uiPriority w:val="99"/>
    <w:unhideWhenUsed/>
    <w:rsid w:val="005F66A8"/>
    <w:rPr>
      <w:color w:val="605E5C"/>
      <w:shd w:val="clear" w:color="auto" w:fill="E1DFDD"/>
    </w:rPr>
  </w:style>
  <w:style w:type="character" w:styleId="Mention">
    <w:name w:val="Mention"/>
    <w:basedOn w:val="DefaultParagraphFont"/>
    <w:uiPriority w:val="99"/>
    <w:unhideWhenUsed/>
    <w:rsid w:val="00EC5973"/>
    <w:rPr>
      <w:color w:val="2B579A"/>
      <w:shd w:val="clear" w:color="auto" w:fill="E6E6E6"/>
    </w:rPr>
  </w:style>
  <w:style w:type="table" w:styleId="GridTable4-Accent1">
    <w:name w:val="Grid Table 4 Accent 1"/>
    <w:basedOn w:val="TableNormal"/>
    <w:uiPriority w:val="49"/>
    <w:rsid w:val="007A336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F44FFC"/>
    <w:pPr>
      <w:spacing w:after="0" w:line="240" w:lineRule="auto"/>
    </w:pPr>
  </w:style>
  <w:style w:type="table" w:styleId="ListTable1Light">
    <w:name w:val="List Table 1 Light"/>
    <w:basedOn w:val="TableNormal"/>
    <w:uiPriority w:val="46"/>
    <w:rsid w:val="001E2F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1E2F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2736F"/>
    <w:rPr>
      <w:color w:val="954F72" w:themeColor="followedHyperlink"/>
      <w:u w:val="single"/>
    </w:rPr>
  </w:style>
  <w:style w:type="table" w:styleId="PlainTable3">
    <w:name w:val="Plain Table 3"/>
    <w:basedOn w:val="TableNormal"/>
    <w:uiPriority w:val="43"/>
    <w:rsid w:val="007A6C8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A6C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D70E74"/>
    <w:pPr>
      <w:spacing w:after="0" w:line="240" w:lineRule="auto"/>
    </w:pPr>
  </w:style>
  <w:style w:type="character" w:customStyle="1" w:styleId="FootnoteTextChar">
    <w:name w:val="Footnote Text Char"/>
    <w:basedOn w:val="DefaultParagraphFont"/>
    <w:link w:val="FootnoteText"/>
    <w:uiPriority w:val="99"/>
    <w:semiHidden/>
    <w:rsid w:val="00D70E74"/>
  </w:style>
  <w:style w:type="character" w:styleId="FootnoteReference">
    <w:name w:val="footnote reference"/>
    <w:basedOn w:val="DefaultParagraphFont"/>
    <w:uiPriority w:val="99"/>
    <w:semiHidden/>
    <w:unhideWhenUsed/>
    <w:rsid w:val="00D70E74"/>
    <w:rPr>
      <w:vertAlign w:val="superscript"/>
    </w:rPr>
  </w:style>
  <w:style w:type="paragraph" w:styleId="NormalWeb">
    <w:name w:val="Normal (Web)"/>
    <w:basedOn w:val="Normal"/>
    <w:uiPriority w:val="99"/>
    <w:semiHidden/>
    <w:unhideWhenUsed/>
    <w:rsid w:val="00264E51"/>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5">
    <w:name w:val="Grid Table 4 Accent 5"/>
    <w:basedOn w:val="TableNormal"/>
    <w:uiPriority w:val="49"/>
    <w:rsid w:val="009D62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qFormat/>
    <w:rsid w:val="00C04E1A"/>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A176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3A1766"/>
    <w:rPr>
      <w:i/>
      <w:iCs/>
      <w:color w:val="404040" w:themeColor="text1" w:themeTint="BF"/>
    </w:rPr>
  </w:style>
  <w:style w:type="paragraph" w:styleId="Revision">
    <w:name w:val="Revision"/>
    <w:hidden/>
    <w:uiPriority w:val="99"/>
    <w:semiHidden/>
    <w:rsid w:val="00F873AC"/>
    <w:pPr>
      <w:spacing w:after="0" w:line="240" w:lineRule="auto"/>
    </w:pPr>
  </w:style>
  <w:style w:type="paragraph" w:styleId="EndnoteText">
    <w:name w:val="endnote text"/>
    <w:basedOn w:val="Normal"/>
    <w:link w:val="EndnoteTextChar"/>
    <w:uiPriority w:val="99"/>
    <w:semiHidden/>
    <w:unhideWhenUsed/>
    <w:rsid w:val="00F91F82"/>
    <w:pPr>
      <w:spacing w:after="0" w:line="240" w:lineRule="auto"/>
    </w:pPr>
  </w:style>
  <w:style w:type="character" w:customStyle="1" w:styleId="EndnoteTextChar">
    <w:name w:val="Endnote Text Char"/>
    <w:basedOn w:val="DefaultParagraphFont"/>
    <w:link w:val="EndnoteText"/>
    <w:uiPriority w:val="99"/>
    <w:semiHidden/>
    <w:rsid w:val="00F91F82"/>
  </w:style>
  <w:style w:type="character" w:styleId="EndnoteReference">
    <w:name w:val="endnote reference"/>
    <w:basedOn w:val="DefaultParagraphFont"/>
    <w:uiPriority w:val="99"/>
    <w:semiHidden/>
    <w:unhideWhenUsed/>
    <w:rsid w:val="00F91F82"/>
    <w:rPr>
      <w:vertAlign w:val="superscript"/>
    </w:rPr>
  </w:style>
  <w:style w:type="paragraph" w:styleId="BodyText">
    <w:name w:val="Body Text"/>
    <w:basedOn w:val="Normal"/>
    <w:link w:val="BodyTextChar"/>
    <w:uiPriority w:val="1"/>
    <w:rsid w:val="002E0CD5"/>
    <w:pPr>
      <w:widowControl w:val="0"/>
      <w:autoSpaceDE w:val="0"/>
      <w:autoSpaceDN w:val="0"/>
      <w:adjustRightInd w:val="0"/>
      <w:spacing w:after="0" w:line="240" w:lineRule="auto"/>
      <w:ind w:left="831"/>
    </w:pPr>
    <w:rPr>
      <w:rFonts w:ascii="Calibri" w:hAnsi="Calibri" w:cs="Calibri"/>
    </w:rPr>
  </w:style>
  <w:style w:type="character" w:customStyle="1" w:styleId="BodyTextChar">
    <w:name w:val="Body Text Char"/>
    <w:basedOn w:val="DefaultParagraphFont"/>
    <w:link w:val="BodyText"/>
    <w:uiPriority w:val="1"/>
    <w:rsid w:val="00B9715E"/>
    <w:rPr>
      <w:rFonts w:ascii="Calibri" w:hAnsi="Calibri" w:cs="Calibri"/>
    </w:rPr>
  </w:style>
  <w:style w:type="character" w:customStyle="1" w:styleId="Heading4Char">
    <w:name w:val="Heading 4 Char"/>
    <w:basedOn w:val="DefaultParagraphFont"/>
    <w:link w:val="Heading4"/>
    <w:uiPriority w:val="9"/>
    <w:rsid w:val="00332BD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332BD1"/>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332BD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32BD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32BD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32BD1"/>
    <w:rPr>
      <w:rFonts w:asciiTheme="majorHAnsi" w:eastAsiaTheme="majorEastAsia" w:hAnsiTheme="majorHAnsi" w:cstheme="majorBidi"/>
      <w:b/>
      <w:bCs/>
      <w:i/>
      <w:iCs/>
      <w:color w:val="44546A" w:themeColor="text2"/>
    </w:rPr>
  </w:style>
  <w:style w:type="paragraph" w:customStyle="1" w:styleId="paragraph">
    <w:name w:val="paragraph"/>
    <w:basedOn w:val="Normal"/>
    <w:rsid w:val="00C04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32BD1"/>
  </w:style>
  <w:style w:type="paragraph" w:styleId="Caption">
    <w:name w:val="caption"/>
    <w:basedOn w:val="Normal"/>
    <w:next w:val="Normal"/>
    <w:uiPriority w:val="35"/>
    <w:semiHidden/>
    <w:unhideWhenUsed/>
    <w:qFormat/>
    <w:rsid w:val="00332BD1"/>
    <w:pPr>
      <w:spacing w:after="120" w:line="240" w:lineRule="auto"/>
    </w:pPr>
    <w:rPr>
      <w:b/>
      <w:bCs/>
      <w:smallCaps/>
      <w:color w:val="595959" w:themeColor="text1" w:themeTint="A6"/>
      <w:spacing w:val="6"/>
    </w:rPr>
  </w:style>
  <w:style w:type="paragraph" w:styleId="Title">
    <w:name w:val="Title"/>
    <w:basedOn w:val="Normal"/>
    <w:next w:val="Normal"/>
    <w:link w:val="TitleChar"/>
    <w:uiPriority w:val="10"/>
    <w:qFormat/>
    <w:rsid w:val="00332BD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32BD1"/>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332BD1"/>
    <w:rPr>
      <w:b/>
      <w:bCs/>
    </w:rPr>
  </w:style>
  <w:style w:type="character" w:styleId="Emphasis">
    <w:name w:val="Emphasis"/>
    <w:basedOn w:val="DefaultParagraphFont"/>
    <w:uiPriority w:val="20"/>
    <w:qFormat/>
    <w:rsid w:val="00332BD1"/>
    <w:rPr>
      <w:i/>
      <w:iCs/>
    </w:rPr>
  </w:style>
  <w:style w:type="paragraph" w:styleId="Quote">
    <w:name w:val="Quote"/>
    <w:basedOn w:val="Normal"/>
    <w:next w:val="Normal"/>
    <w:link w:val="QuoteChar"/>
    <w:uiPriority w:val="29"/>
    <w:qFormat/>
    <w:rsid w:val="00332BD1"/>
    <w:pPr>
      <w:spacing w:before="160" w:after="120" w:line="264" w:lineRule="auto"/>
      <w:ind w:left="720" w:right="720"/>
    </w:pPr>
    <w:rPr>
      <w:i/>
      <w:iCs/>
      <w:color w:val="404040" w:themeColor="text1" w:themeTint="BF"/>
    </w:rPr>
  </w:style>
  <w:style w:type="character" w:customStyle="1" w:styleId="QuoteChar">
    <w:name w:val="Quote Char"/>
    <w:basedOn w:val="DefaultParagraphFont"/>
    <w:link w:val="Quote"/>
    <w:uiPriority w:val="29"/>
    <w:rsid w:val="00332BD1"/>
    <w:rPr>
      <w:i/>
      <w:iCs/>
      <w:color w:val="404040" w:themeColor="text1" w:themeTint="BF"/>
    </w:rPr>
  </w:style>
  <w:style w:type="paragraph" w:styleId="IntenseQuote">
    <w:name w:val="Intense Quote"/>
    <w:basedOn w:val="Normal"/>
    <w:next w:val="Normal"/>
    <w:link w:val="IntenseQuoteChar"/>
    <w:uiPriority w:val="30"/>
    <w:qFormat/>
    <w:rsid w:val="00332BD1"/>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32BD1"/>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332BD1"/>
    <w:rPr>
      <w:b/>
      <w:bCs/>
      <w:i/>
      <w:iCs/>
    </w:rPr>
  </w:style>
  <w:style w:type="character" w:styleId="SubtleReference">
    <w:name w:val="Subtle Reference"/>
    <w:basedOn w:val="DefaultParagraphFont"/>
    <w:uiPriority w:val="31"/>
    <w:qFormat/>
    <w:rsid w:val="00332BD1"/>
    <w:rPr>
      <w:smallCaps/>
      <w:color w:val="404040" w:themeColor="text1" w:themeTint="BF"/>
      <w:u w:val="single" w:color="7F7F7F" w:themeColor="text1" w:themeTint="80"/>
    </w:rPr>
  </w:style>
  <w:style w:type="character" w:styleId="BookTitle">
    <w:name w:val="Book Title"/>
    <w:basedOn w:val="DefaultParagraphFont"/>
    <w:uiPriority w:val="33"/>
    <w:qFormat/>
    <w:rsid w:val="00332BD1"/>
    <w:rPr>
      <w:b/>
      <w:bCs/>
      <w:smallCaps/>
    </w:rPr>
  </w:style>
  <w:style w:type="character" w:customStyle="1" w:styleId="TitleChar1">
    <w:name w:val="Title Char1"/>
    <w:basedOn w:val="DefaultParagraphFont"/>
    <w:uiPriority w:val="10"/>
    <w:rsid w:val="00BD218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BD218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8484">
      <w:bodyDiv w:val="1"/>
      <w:marLeft w:val="0"/>
      <w:marRight w:val="0"/>
      <w:marTop w:val="0"/>
      <w:marBottom w:val="0"/>
      <w:divBdr>
        <w:top w:val="none" w:sz="0" w:space="0" w:color="auto"/>
        <w:left w:val="none" w:sz="0" w:space="0" w:color="auto"/>
        <w:bottom w:val="none" w:sz="0" w:space="0" w:color="auto"/>
        <w:right w:val="none" w:sz="0" w:space="0" w:color="auto"/>
      </w:divBdr>
    </w:div>
    <w:div w:id="295377150">
      <w:bodyDiv w:val="1"/>
      <w:marLeft w:val="0"/>
      <w:marRight w:val="0"/>
      <w:marTop w:val="0"/>
      <w:marBottom w:val="0"/>
      <w:divBdr>
        <w:top w:val="none" w:sz="0" w:space="0" w:color="auto"/>
        <w:left w:val="none" w:sz="0" w:space="0" w:color="auto"/>
        <w:bottom w:val="none" w:sz="0" w:space="0" w:color="auto"/>
        <w:right w:val="none" w:sz="0" w:space="0" w:color="auto"/>
      </w:divBdr>
    </w:div>
    <w:div w:id="1414660651">
      <w:bodyDiv w:val="1"/>
      <w:marLeft w:val="0"/>
      <w:marRight w:val="0"/>
      <w:marTop w:val="0"/>
      <w:marBottom w:val="0"/>
      <w:divBdr>
        <w:top w:val="none" w:sz="0" w:space="0" w:color="auto"/>
        <w:left w:val="none" w:sz="0" w:space="0" w:color="auto"/>
        <w:bottom w:val="none" w:sz="0" w:space="0" w:color="auto"/>
        <w:right w:val="none" w:sz="0" w:space="0" w:color="auto"/>
      </w:divBdr>
    </w:div>
    <w:div w:id="1768698270">
      <w:bodyDiv w:val="1"/>
      <w:marLeft w:val="0"/>
      <w:marRight w:val="0"/>
      <w:marTop w:val="0"/>
      <w:marBottom w:val="0"/>
      <w:divBdr>
        <w:top w:val="none" w:sz="0" w:space="0" w:color="auto"/>
        <w:left w:val="none" w:sz="0" w:space="0" w:color="auto"/>
        <w:bottom w:val="none" w:sz="0" w:space="0" w:color="auto"/>
        <w:right w:val="none" w:sz="0" w:space="0" w:color="auto"/>
      </w:divBdr>
    </w:div>
    <w:div w:id="1773281999">
      <w:bodyDiv w:val="1"/>
      <w:marLeft w:val="0"/>
      <w:marRight w:val="0"/>
      <w:marTop w:val="0"/>
      <w:marBottom w:val="0"/>
      <w:divBdr>
        <w:top w:val="none" w:sz="0" w:space="0" w:color="auto"/>
        <w:left w:val="none" w:sz="0" w:space="0" w:color="auto"/>
        <w:bottom w:val="none" w:sz="0" w:space="0" w:color="auto"/>
        <w:right w:val="none" w:sz="0" w:space="0" w:color="auto"/>
      </w:divBdr>
    </w:div>
    <w:div w:id="20026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inkculturalhealth.hhs.gov/education/disaster-personnel" TargetMode="External"/><Relationship Id="rId21" Type="http://schemas.openxmlformats.org/officeDocument/2006/relationships/hyperlink" Target="https://www.phe.gov/esarvhp/Pages/home.aspx" TargetMode="External"/><Relationship Id="rId42" Type="http://schemas.openxmlformats.org/officeDocument/2006/relationships/hyperlink" Target="http://www.phtc-online.org/learning/pages/catalog/CDPHN2/default.cfm" TargetMode="External"/><Relationship Id="rId47" Type="http://schemas.openxmlformats.org/officeDocument/2006/relationships/hyperlink" Target="https://phtc-online.org/learning/?courseId=18&amp;status=all&amp;sort=group" TargetMode="External"/><Relationship Id="rId63" Type="http://schemas.openxmlformats.org/officeDocument/2006/relationships/hyperlink" Target="https://www.rwjf.org/en/manage-your-subscriptions.html"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milms.fema.gov/IS201/assets/ICS%20Forms%20201.pdf" TargetMode="External"/><Relationship Id="rId29" Type="http://schemas.openxmlformats.org/officeDocument/2006/relationships/hyperlink" Target="https://www.phlearningnavigator.org/training/foundations-public-health-practice" TargetMode="External"/><Relationship Id="rId11" Type="http://schemas.openxmlformats.org/officeDocument/2006/relationships/hyperlink" Target="bookmark://_Appendix_B_:" TargetMode="External"/><Relationship Id="rId24" Type="http://schemas.openxmlformats.org/officeDocument/2006/relationships/hyperlink" Target="https://www.naccho.org/uploads/downloadable-resources/2019-MRC-Core-Competencies-and-Training-Plan.pdf" TargetMode="External"/><Relationship Id="rId32" Type="http://schemas.openxmlformats.org/officeDocument/2006/relationships/hyperlink" Target="https://osupubhealth.catalog.instructure.com/courses/cqi-for-public-health-the-fundamentals-20" TargetMode="External"/><Relationship Id="rId37" Type="http://schemas.openxmlformats.org/officeDocument/2006/relationships/hyperlink" Target="https://phtc-online.org/learning/?seriesId=3&amp;status=all&amp;sort=group" TargetMode="External"/><Relationship Id="rId40" Type="http://schemas.openxmlformats.org/officeDocument/2006/relationships/hyperlink" Target="http://www.phtc-online.org/learning/pages/catalog/equity/default.cfm" TargetMode="External"/><Relationship Id="rId45" Type="http://schemas.openxmlformats.org/officeDocument/2006/relationships/hyperlink" Target="http://www.phtc-online.org/learning/pages/catalog/PE/" TargetMode="External"/><Relationship Id="rId53" Type="http://schemas.openxmlformats.org/officeDocument/2006/relationships/hyperlink" Target="https://www.apha.org/what-is-public-health/newsletter-signup" TargetMode="External"/><Relationship Id="rId58" Type="http://schemas.openxmlformats.org/officeDocument/2006/relationships/hyperlink" Target="https://www.countyhealthrankings.org/about-us/newsletter-subscription"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naccho.org/communications/publications" TargetMode="External"/><Relationship Id="rId19" Type="http://schemas.openxmlformats.org/officeDocument/2006/relationships/footer" Target="footer1.xml"/><Relationship Id="rId14" Type="http://schemas.openxmlformats.org/officeDocument/2006/relationships/hyperlink" Target="https://emergencylawinventory.pitt.edu/" TargetMode="External"/><Relationship Id="rId22" Type="http://schemas.openxmlformats.org/officeDocument/2006/relationships/hyperlink" Target="https://www.ready.gov/plan" TargetMode="External"/><Relationship Id="rId27" Type="http://schemas.openxmlformats.org/officeDocument/2006/relationships/hyperlink" Target="https://training.fema.gov/icsresource/icsforms.aspx" TargetMode="External"/><Relationship Id="rId30" Type="http://schemas.openxmlformats.org/officeDocument/2006/relationships/hyperlink" Target="https://www.health.state.mn.us/communities/practice/resources/chsadmin/community-relationships.html" TargetMode="External"/><Relationship Id="rId35" Type="http://schemas.openxmlformats.org/officeDocument/2006/relationships/hyperlink" Target="https://training.fema.gov/is/courseoverview.aspx?code=IS-700.b&amp;lang=en" TargetMode="External"/><Relationship Id="rId43" Type="http://schemas.openxmlformats.org/officeDocument/2006/relationships/hyperlink" Target="http://www.phtc-online.org/learning/pages/catalog/fe/" TargetMode="External"/><Relationship Id="rId48" Type="http://schemas.openxmlformats.org/officeDocument/2006/relationships/hyperlink" Target="https://www.mitrainingcenter.org/courses/kafms0620noce" TargetMode="External"/><Relationship Id="rId56" Type="http://schemas.openxmlformats.org/officeDocument/2006/relationships/hyperlink" Target="https://tools.cdc.gov/campaignproxyservice/subscriptions.aspx" TargetMode="External"/><Relationship Id="rId64" Type="http://schemas.openxmlformats.org/officeDocument/2006/relationships/hyperlink" Target="https://www.fda.gov/about-fda/contact-fda/get-email-updates" TargetMode="External"/><Relationship Id="rId69"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cdc.gov/phlp/news/current.html" TargetMode="External"/><Relationship Id="rId3" Type="http://schemas.openxmlformats.org/officeDocument/2006/relationships/customXml" Target="../customXml/item3.xml"/><Relationship Id="rId12" Type="http://schemas.openxmlformats.org/officeDocument/2006/relationships/hyperlink" Target="bookmark://_Appendix_B_:" TargetMode="External"/><Relationship Id="rId17" Type="http://schemas.openxmlformats.org/officeDocument/2006/relationships/hyperlink" Target="https://emergencylawinventory.pitt.edu/" TargetMode="External"/><Relationship Id="rId25" Type="http://schemas.openxmlformats.org/officeDocument/2006/relationships/hyperlink" Target="https://www.cdc.gov/phlp/publications/topic/trainings/ph-emergencylaw.html" TargetMode="External"/><Relationship Id="rId33" Type="http://schemas.openxmlformats.org/officeDocument/2006/relationships/hyperlink" Target="https://training.fema.gov/is/courseoverview.aspx?code=is-100.c&amp;lang=en" TargetMode="External"/><Relationship Id="rId38" Type="http://schemas.openxmlformats.org/officeDocument/2006/relationships/hyperlink" Target="http://www.phtc-online.org/learning/pages/catalog/cc/" TargetMode="External"/><Relationship Id="rId46" Type="http://schemas.openxmlformats.org/officeDocument/2006/relationships/hyperlink" Target="http://www.phtc-online.org/learning/pages/catalog/alot/default.cfm" TargetMode="External"/><Relationship Id="rId59" Type="http://schemas.openxmlformats.org/officeDocument/2006/relationships/hyperlink" Target="https://www.hsph.harvard.edu/news/newsletters/" TargetMode="External"/><Relationship Id="rId67"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yperlink" Target="http://www.phtc-online.org/learning/pages/catalog/CDPHN1/default.cfm" TargetMode="External"/><Relationship Id="rId54" Type="http://schemas.openxmlformats.org/officeDocument/2006/relationships/hyperlink" Target="https://www.astho.org/communications/newsletters/" TargetMode="External"/><Relationship Id="rId62" Type="http://schemas.openxmlformats.org/officeDocument/2006/relationships/hyperlink" Target="https://www.phf.org/AboutUs/Pages/Email_Newsletters.aspx" TargetMode="Externa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raining.fema.gov/emiweb/is/icsresource/assets/ics%20forms/ics%20form%20215a,%20incident%20action%20plan%20safety%20analysis%20(v3).pdf" TargetMode="External"/><Relationship Id="rId23" Type="http://schemas.openxmlformats.org/officeDocument/2006/relationships/hyperlink" Target="https://www.ready.gov/plan" TargetMode="External"/><Relationship Id="rId28" Type="http://schemas.openxmlformats.org/officeDocument/2006/relationships/hyperlink" Target="http://www.phtc-online.org/learning/pages/catalog/oph/" TargetMode="External"/><Relationship Id="rId36" Type="http://schemas.openxmlformats.org/officeDocument/2006/relationships/hyperlink" Target="https://training.fema.gov/is/courseoverview.aspx?code=IS-800.d&amp;lang=en" TargetMode="External"/><Relationship Id="rId49" Type="http://schemas.openxmlformats.org/officeDocument/2006/relationships/hyperlink" Target="https://secure-web.cisco.com/1tESdFnnOjZ24eeLu3wDf5RgkkPaVM8Nq6if9gz7YInaCc3X-_P98cwW1Mld6ZXhyoXr4cDi8zal9L50d-N9GQUO_bZtJnFiEcC38qHKwstKOPKIAmwN-bOhG6qDmiD3Q_xnXTtwaDo6zNyn19XsJMde3wFqya2qUFn-tS5K75kaOsIjiDpOW4EyvPYRQ4BfrJQbkIFSf6_ystNEzU1w1ZKhO7FAcVDxuYmLONK3xuGCZqWnUdsec10L-CFsNro0XlghpOiGsSM_nc_dNdrtBoqSZ8j7EkxjdwLVT39QXdjOInGN1pgxH6EKfkiXkzkUPSDcEntoqTjBdazlhnW50OU_dlIZhDRPmfEl-BG442z3EKvo1JC4BKy0heRueaW1hMfDE0ZjKGa9sQzBdzwc7Z_mREYQNSnz8ZyPkBJkzlHwEqgbC4D0okwNvyTIIOs2VwKZFSPqiauuLQcp5Zdw9SDz3gBRi-6_-HgiozveG45DGp2rVsnnzJBDHYEB2V1os/https%3A%2F%2Fwww.changelabsolutions.org%2Fgood-governance%2Fphla" TargetMode="External"/><Relationship Id="rId57" Type="http://schemas.openxmlformats.org/officeDocument/2006/relationships/hyperlink" Target="https://tools.cdc.gov/campaignproxyservice/subscriptions.aspx?topic_id=USCDC_1377&amp;ACSTrackingID=USCDC_1377-DM92078&amp;ACSTrackingLabel=Friday%20Update%3A%20October%2014%2C%202022&amp;deliveryName=USCDC_1377-DM92078" TargetMode="External"/><Relationship Id="rId10" Type="http://schemas.openxmlformats.org/officeDocument/2006/relationships/endnotes" Target="endnotes.xml"/><Relationship Id="rId31" Type="http://schemas.openxmlformats.org/officeDocument/2006/relationships/hyperlink" Target="https://www.ncbi.nlm.nih.gov/pmc/articles/PMC7144423/" TargetMode="External"/><Relationship Id="rId44" Type="http://schemas.openxmlformats.org/officeDocument/2006/relationships/hyperlink" Target="http://www.phtc-online.org/learning/pages/catalog/mb/" TargetMode="External"/><Relationship Id="rId52" Type="http://schemas.openxmlformats.org/officeDocument/2006/relationships/hyperlink" Target="https://www.atsdr.cdc.gov/pfas/newsletter/index.html" TargetMode="External"/><Relationship Id="rId60" Type="http://schemas.openxmlformats.org/officeDocument/2006/relationships/hyperlink" Target="https://www.hopkinsmedicine.org/news/e-newsletters/" TargetMode="External"/><Relationship Id="rId65" Type="http://schemas.openxmlformats.org/officeDocument/2006/relationships/hyperlink" Target="https://www.who.int/news-room/newslette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dc.gov/foodsafety/index.html" TargetMode="External"/><Relationship Id="rId18" Type="http://schemas.openxmlformats.org/officeDocument/2006/relationships/header" Target="header1.xml"/><Relationship Id="rId39" Type="http://schemas.openxmlformats.org/officeDocument/2006/relationships/hyperlink" Target="http://www.phtc-online.org/learning/pages/catalog/phlit01/" TargetMode="External"/><Relationship Id="rId34" Type="http://schemas.openxmlformats.org/officeDocument/2006/relationships/hyperlink" Target="https://training.fema.gov/is/courseoverview.aspx?code=IS-200.c&amp;lang=en" TargetMode="External"/><Relationship Id="rId50" Type="http://schemas.openxmlformats.org/officeDocument/2006/relationships/hyperlink" Target="https://secure-web.cisco.com/1MUBfeROQDfI2vaaFPZHRKO3rUzBsDpr2raKhdBbgf0eu2776MpMJqCLvM7ouLwI7K2wLulPp0SDbQUP35_F_nbtWT-PCHZ9k6QVtoB4h0OkX7EL7Csp2yeSoLiq6V58qmEItlqkqYx_Q7gdIjURXjKQZICVmEYFKhyLIc0O5uW5GsNj1FrId-s_k61v_5v-PYq6VOcelD9ud0M213ZWbHcED-uNFMeZgXq23tMzRy1Nrka0UmeK-t81Ej_ajku9mK-5-tUkL9xX2igHeZB2POho0nT5-BdjuJV92apX9pNcqXhrAfrp3ex29WX64LeY87hMFGBHqxq1de1mrexj74-DIjg3fw3Cp1lnI3W3aPwu1QKK7pbcMJZJo0ldHGzEO8lPYwEJs_AmRAFDD-GmrzWv7R3cHDjg1rR2RWAJWXeBZgm2tvNnrNr0vSnkKCzdDuMh0VDARZMEJ3mwK99GO9g1ZuR7GF_F8ImKIbKPmz4CNTVLo4MMUx8F6LO-L9L-0/https%3A%2F%2Fwww.changelabsolutions.org%2Fgood-governance%2Fphl-video-shorts" TargetMode="External"/><Relationship Id="rId55" Type="http://schemas.openxmlformats.org/officeDocument/2006/relationships/hyperlink" Target="https://www.cdc.gov/globalhealth/newsletter/index.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inkedin.com/business/talent/blog/talent-strategy/ways-to-reduce-interviewer-bias" TargetMode="External"/><Relationship Id="rId3" Type="http://schemas.openxmlformats.org/officeDocument/2006/relationships/hyperlink" Target="https://www.shrm.org/resourcesandtools/tools-and-samples/hr-glossary/pages/onboarding.aspx" TargetMode="External"/><Relationship Id="rId7" Type="http://schemas.openxmlformats.org/officeDocument/2006/relationships/hyperlink" Target="https://amedeloitte.sharepoint.com/sites/NACCHOTA/Shared%20Documents/General/Administrative%20Preparedness%20Technical%20Assistance/LHD%20Tools/9%20Tips%20for%20Mastering%20Your%20Next%20Virtual%20Interview" TargetMode="External"/><Relationship Id="rId2" Type="http://schemas.openxmlformats.org/officeDocument/2006/relationships/hyperlink" Target="https://www.shrm.org/resourcesandtools/tools-and-samples/hr-glossary/pages/recruiting.aspx" TargetMode="External"/><Relationship Id="rId1" Type="http://schemas.openxmlformats.org/officeDocument/2006/relationships/hyperlink" Target="https://www.naccho.org/uploads/downloadable-resources/Programs/Public-Health-Preparedness/2021-MRC-Deployment-Readiness-Guide.pdf" TargetMode="External"/><Relationship Id="rId6" Type="http://schemas.openxmlformats.org/officeDocument/2006/relationships/hyperlink" Target="https://www.hbs.edu/recruiting/insights-and-advice/blog/post/6-best-practices-to-creating-inclusive-and-equitable-interview-processes" TargetMode="External"/><Relationship Id="rId11" Type="http://schemas.openxmlformats.org/officeDocument/2006/relationships/hyperlink" Target="https://emergencylawinventory.pitt.edu/" TargetMode="External"/><Relationship Id="rId5" Type="http://schemas.openxmlformats.org/officeDocument/2006/relationships/hyperlink" Target="https://www.naccho.org/uploads/downloadable-resources/Programs/Public-Health-Preparedness/2021-MRC-Deployment-Readiness-Guide.pdf" TargetMode="External"/><Relationship Id="rId10" Type="http://schemas.openxmlformats.org/officeDocument/2006/relationships/hyperlink" Target="https://emergencylawinventory.pitt.edu/" TargetMode="External"/><Relationship Id="rId4" Type="http://schemas.openxmlformats.org/officeDocument/2006/relationships/hyperlink" Target="https://emilms.fema.gov/IS201/ICS0106summary.html" TargetMode="External"/><Relationship Id="rId9" Type="http://schemas.openxmlformats.org/officeDocument/2006/relationships/hyperlink" Target="https://hbr.org/2016/11/why-diverse-teams-are-smarter" TargetMode="External"/></Relationships>
</file>

<file path=word/documenttasks/documenttasks1.xml><?xml version="1.0" encoding="utf-8"?>
<t:Tasks xmlns:t="http://schemas.microsoft.com/office/tasks/2019/documenttasks" xmlns:oel="http://schemas.microsoft.com/office/2019/extlst">
  <t:Task id="{15D13BAF-3A1A-48FB-9730-D9B8B84BA318}">
    <t:Anchor>
      <t:Comment id="1903677057"/>
    </t:Anchor>
    <t:History>
      <t:Event id="{4A76AB69-AEC2-402E-AB7A-2DDAF404251D}" time="2022-06-08T19:10:02.709Z">
        <t:Attribution userId="S::sogrimm@deloitte.com::1db27e1e-2552-410c-9883-0fe5f73b27e4" userProvider="AD" userName="Grimm, Sophia"/>
        <t:Anchor>
          <t:Comment id="1903677057"/>
        </t:Anchor>
        <t:Create/>
      </t:Event>
      <t:Event id="{8297D3A3-0B95-4293-A179-B87D8E641A51}" time="2022-06-08T19:10:02.709Z">
        <t:Attribution userId="S::sogrimm@deloitte.com::1db27e1e-2552-410c-9883-0fe5f73b27e4" userProvider="AD" userName="Grimm, Sophia"/>
        <t:Anchor>
          <t:Comment id="1903677057"/>
        </t:Anchor>
        <t:Assign userId="S::sminarcine@deloitte.com::bef91212-cce6-4770-a98d-f34c1b2d7ec8" userProvider="AD" userName="Minarcine, Scott"/>
      </t:Event>
      <t:Event id="{B96798E9-8DDC-47CE-997C-945875705473}" time="2022-06-08T19:10:02.709Z">
        <t:Attribution userId="S::sogrimm@deloitte.com::1db27e1e-2552-410c-9883-0fe5f73b27e4" userProvider="AD" userName="Grimm, Sophia"/>
        <t:Anchor>
          <t:Comment id="1903677057"/>
        </t:Anchor>
        <t:SetTitle title="@Minarcine, Scott would you mind doing some original writing here and including any additional directions you have for local health department in bracke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0f56bb-d955-48ee-a325-392bb7b72091">
      <Terms xmlns="http://schemas.microsoft.com/office/infopath/2007/PartnerControls"/>
    </lcf76f155ced4ddcb4097134ff3c332f>
    <TaxCatchAll xmlns="4e5e2d33-68ff-42fd-81d6-1ece27b905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B74F44D8510343A4314CA4E532B679" ma:contentTypeVersion="14" ma:contentTypeDescription="Create a new document." ma:contentTypeScope="" ma:versionID="44976b72e89f82c258666521d5fb8207">
  <xsd:schema xmlns:xsd="http://www.w3.org/2001/XMLSchema" xmlns:xs="http://www.w3.org/2001/XMLSchema" xmlns:p="http://schemas.microsoft.com/office/2006/metadata/properties" xmlns:ns2="600f56bb-d955-48ee-a325-392bb7b72091" xmlns:ns3="4e5e2d33-68ff-42fd-81d6-1ece27b905a6" targetNamespace="http://schemas.microsoft.com/office/2006/metadata/properties" ma:root="true" ma:fieldsID="6560500458c6d10f00862bad684b73f2" ns2:_="" ns3:_="">
    <xsd:import namespace="600f56bb-d955-48ee-a325-392bb7b72091"/>
    <xsd:import namespace="4e5e2d33-68ff-42fd-81d6-1ece27b905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f56bb-d955-48ee-a325-392bb7b72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e2d33-68ff-42fd-81d6-1ece27b905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34eea96-9ff9-467c-9135-5e225814f88d}" ma:internalName="TaxCatchAll" ma:showField="CatchAllData" ma:web="4e5e2d33-68ff-42fd-81d6-1ece27b90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50EAC-7D47-4D2D-8104-51B3DB73DDE9}">
  <ds:schemaRefs>
    <ds:schemaRef ds:uri="http://schemas.microsoft.com/sharepoint/v3/contenttype/forms"/>
  </ds:schemaRefs>
</ds:datastoreItem>
</file>

<file path=customXml/itemProps2.xml><?xml version="1.0" encoding="utf-8"?>
<ds:datastoreItem xmlns:ds="http://schemas.openxmlformats.org/officeDocument/2006/customXml" ds:itemID="{F0366D19-C64F-4F9D-AF02-78306CE1D05A}">
  <ds:schemaRefs>
    <ds:schemaRef ds:uri="http://schemas.openxmlformats.org/officeDocument/2006/bibliography"/>
  </ds:schemaRefs>
</ds:datastoreItem>
</file>

<file path=customXml/itemProps3.xml><?xml version="1.0" encoding="utf-8"?>
<ds:datastoreItem xmlns:ds="http://schemas.openxmlformats.org/officeDocument/2006/customXml" ds:itemID="{8981B1F8-2F6C-46F1-A240-A397D2379123}">
  <ds:schemaRefs>
    <ds:schemaRef ds:uri="http://purl.org/dc/elements/1.1/"/>
    <ds:schemaRef ds:uri="http://schemas.microsoft.com/office/2006/documentManagement/types"/>
    <ds:schemaRef ds:uri="600f56bb-d955-48ee-a325-392bb7b72091"/>
    <ds:schemaRef ds:uri="http://purl.org/dc/terms/"/>
    <ds:schemaRef ds:uri="4e5e2d33-68ff-42fd-81d6-1ece27b905a6"/>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E42CE37-C6B0-44D5-AB0B-2B450879C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f56bb-d955-48ee-a325-392bb7b72091"/>
    <ds:schemaRef ds:uri="4e5e2d33-68ff-42fd-81d6-1ece27b90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717b27e-5bf3-453b-b1d7-1290fa17dc02}" enabled="0" method="" siteId="{a717b27e-5bf3-453b-b1d7-1290fa17dc02}"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15335</Words>
  <Characters>87412</Characters>
  <Application>Microsoft Office Word</Application>
  <DocSecurity>0</DocSecurity>
  <Lines>728</Lines>
  <Paragraphs>205</Paragraphs>
  <ScaleCrop>false</ScaleCrop>
  <Company/>
  <LinksUpToDate>false</LinksUpToDate>
  <CharactersWithSpaces>102542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 Sophia</dc:creator>
  <cp:keywords/>
  <dc:description/>
  <cp:lastModifiedBy>Andrea Grenadier</cp:lastModifiedBy>
  <cp:revision>2</cp:revision>
  <dcterms:created xsi:type="dcterms:W3CDTF">2023-04-20T13:03:00Z</dcterms:created>
  <dcterms:modified xsi:type="dcterms:W3CDTF">2023-04-20T13:03:00Z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0x010100E4B74F44D8510343A4314CA4E532B679</vt:lpwstr>
  </property>
  <property fmtid="{D5CDD505-2E9C-101B-9397-08002B2CF9AE}" pid="3" name="MSIP_Label_ea60d57e-af5b-4752-ac57-3e4f28ca11dc_Enabled">
    <vt:lpwstr>true</vt:lpwstr>
  </property>
  <property fmtid="{D5CDD505-2E9C-101B-9397-08002B2CF9AE}" pid="4" name="MSIP_Label_ea60d57e-af5b-4752-ac57-3e4f28ca11dc_SetDate">
    <vt:lpwstr>2022-06-03T17:53:39Z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d976fe8a-e506-40be-8ebd-174a66550819</vt:lpwstr>
  </property>
  <property fmtid="{D5CDD505-2E9C-101B-9397-08002B2CF9AE}" pid="9" name="MSIP_Label_ea60d57e-af5b-4752-ac57-3e4f28ca11dc_ContentBits">
    <vt:lpwstr>0</vt:lpwstr>
  </property>
  <property fmtid="{D5CDD505-2E9C-101B-9397-08002B2CF9AE}" pid="10" name="MediaServiceImageTags">
    <vt:lpwstr/>
  </property>
</Properties>
</file>