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11052000"/>
        <w:docPartObj>
          <w:docPartGallery w:val="Cover Pages"/>
        </w:docPartObj>
      </w:sdtPr>
      <w:sdtEndPr>
        <w:rPr>
          <w:noProof/>
        </w:rPr>
      </w:sdtEndPr>
      <w:sdtContent>
        <w:p w14:paraId="2575DC08" w14:textId="4E18DD22" w:rsidR="00DD4BD1" w:rsidRDefault="0005075C">
          <w:r>
            <w:rPr>
              <w:noProof/>
            </w:rPr>
            <mc:AlternateContent>
              <mc:Choice Requires="wps">
                <w:drawing>
                  <wp:anchor distT="0" distB="0" distL="114300" distR="114300" simplePos="0" relativeHeight="251658240" behindDoc="0" locked="0" layoutInCell="1" allowOverlap="1" wp14:anchorId="11475F82" wp14:editId="291FA4E4">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52B41B61" w14:textId="1DF3A05F" w:rsidR="00DD4BD1" w:rsidRDefault="006766D0">
                                    <w:pPr>
                                      <w:pStyle w:val="Title"/>
                                      <w:jc w:val="right"/>
                                      <w:rPr>
                                        <w:caps/>
                                        <w:color w:val="FFFFFF" w:themeColor="background1"/>
                                        <w:sz w:val="80"/>
                                        <w:szCs w:val="80"/>
                                      </w:rPr>
                                    </w:pPr>
                                    <w:r>
                                      <w:rPr>
                                        <w:caps/>
                                        <w:color w:val="FFFFFF" w:themeColor="background1"/>
                                        <w:sz w:val="80"/>
                                        <w:szCs w:val="80"/>
                                      </w:rPr>
                                      <w:t>Making Communications Work for You</w:t>
                                    </w:r>
                                  </w:p>
                                </w:sdtContent>
                              </w:sdt>
                              <w:p w14:paraId="628B28DC" w14:textId="77777777" w:rsidR="00DD4BD1" w:rsidRDefault="00DD4BD1">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14:paraId="0FAB6AD9" w14:textId="34C5EFFB" w:rsidR="00DD4BD1" w:rsidRPr="00DC2A5B" w:rsidRDefault="006D1445">
                                    <w:pPr>
                                      <w:spacing w:before="240"/>
                                      <w:ind w:left="1008"/>
                                      <w:jc w:val="right"/>
                                      <w:rPr>
                                        <w:color w:val="FFFFFF" w:themeColor="background1"/>
                                      </w:rPr>
                                    </w:pPr>
                                    <w:r w:rsidRPr="00DC2A5B">
                                      <w:rPr>
                                        <w:color w:val="FFFFFF" w:themeColor="background1"/>
                                        <w:sz w:val="21"/>
                                        <w:szCs w:val="21"/>
                                      </w:rPr>
                                      <w:t xml:space="preserve">This document summarizes key strategies </w:t>
                                    </w:r>
                                    <w:r>
                                      <w:rPr>
                                        <w:color w:val="FFFFFF" w:themeColor="background1"/>
                                        <w:sz w:val="21"/>
                                        <w:szCs w:val="21"/>
                                      </w:rPr>
                                      <w:t>discussed</w:t>
                                    </w:r>
                                    <w:r w:rsidRPr="00DC2A5B">
                                      <w:rPr>
                                        <w:color w:val="FFFFFF" w:themeColor="background1"/>
                                        <w:sz w:val="21"/>
                                        <w:szCs w:val="21"/>
                                      </w:rPr>
                                      <w:t xml:space="preserve"> during the June 30, </w:t>
                                    </w:r>
                                    <w:r w:rsidR="00911815" w:rsidRPr="00DC2A5B">
                                      <w:rPr>
                                        <w:color w:val="FFFFFF" w:themeColor="background1"/>
                                        <w:sz w:val="21"/>
                                        <w:szCs w:val="21"/>
                                      </w:rPr>
                                      <w:t>2022,</w:t>
                                    </w:r>
                                    <w:r w:rsidRPr="00DC2A5B">
                                      <w:rPr>
                                        <w:color w:val="FFFFFF" w:themeColor="background1"/>
                                        <w:sz w:val="21"/>
                                        <w:szCs w:val="21"/>
                                      </w:rPr>
                                      <w:t xml:space="preserve"> workshop on </w:t>
                                    </w:r>
                                    <w:r>
                                      <w:rPr>
                                        <w:color w:val="FFFFFF" w:themeColor="background1"/>
                                        <w:sz w:val="21"/>
                                        <w:szCs w:val="21"/>
                                      </w:rPr>
                                      <w:t>n</w:t>
                                    </w:r>
                                    <w:r w:rsidRPr="00DC2A5B">
                                      <w:rPr>
                                        <w:color w:val="FFFFFF" w:themeColor="background1"/>
                                        <w:sz w:val="21"/>
                                        <w:szCs w:val="21"/>
                                      </w:rPr>
                                      <w:t>avigating</w:t>
                                    </w:r>
                                    <w:r>
                                      <w:rPr>
                                        <w:color w:val="FFFFFF" w:themeColor="background1"/>
                                        <w:sz w:val="21"/>
                                        <w:szCs w:val="21"/>
                                      </w:rPr>
                                      <w:t xml:space="preserve"> public health communications infrastructure and capacity challenges. It builds on the workshop content by also providing additional tips and tricks </w:t>
                                    </w:r>
                                    <w:r w:rsidR="00134EB3">
                                      <w:rPr>
                                        <w:color w:val="FFFFFF" w:themeColor="background1"/>
                                        <w:sz w:val="21"/>
                                        <w:szCs w:val="21"/>
                                      </w:rPr>
                                      <w:t>requested by</w:t>
                                    </w:r>
                                    <w:r>
                                      <w:rPr>
                                        <w:color w:val="FFFFFF" w:themeColor="background1"/>
                                        <w:sz w:val="21"/>
                                        <w:szCs w:val="21"/>
                                      </w:rPr>
                                      <w:t xml:space="preserve"> </w:t>
                                    </w:r>
                                    <w:r w:rsidRPr="000F54ED">
                                      <w:rPr>
                                        <w:color w:val="FFFFFF" w:themeColor="background1"/>
                                        <w:sz w:val="21"/>
                                        <w:szCs w:val="21"/>
                                      </w:rPr>
                                      <w:t xml:space="preserve">local health department representatives </w:t>
                                    </w:r>
                                    <w:r w:rsidRPr="00DC2A5B">
                                      <w:rPr>
                                        <w:color w:val="FFFFFF" w:themeColor="background1"/>
                                        <w:sz w:val="21"/>
                                        <w:szCs w:val="21"/>
                                      </w:rPr>
                                      <w:t>participating in Year 2 of NACCHO’s Rural and Frontier Local Health Department COVID Workforce Capacity Building Project</w:t>
                                    </w:r>
                                    <w:r w:rsidR="00134EB3">
                                      <w:rPr>
                                        <w:color w:val="FFFFFF" w:themeColor="background1"/>
                                        <w:sz w:val="21"/>
                                        <w:szCs w:val="21"/>
                                      </w:rPr>
                                      <w:t>.</w:t>
                                    </w:r>
                                    <w:r w:rsidRPr="00DC2A5B">
                                      <w:rPr>
                                        <w:color w:val="FFFFFF" w:themeColor="background1"/>
                                        <w:sz w:val="21"/>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11475F82" id="Rectangle 16" o:spid="_x0000_s1026" style="position:absolute;margin-left:0;margin-top:0;width:422.3pt;height:760.1pt;z-index:251658240;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" fillcolor="#008b99 [3204]" stroked="f">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52B41B61" w14:textId="1DF3A05F" w:rsidR="00DD4BD1" w:rsidRDefault="006766D0">
                              <w:pPr>
                                <w:pStyle w:val="Title"/>
                                <w:jc w:val="right"/>
                                <w:rPr>
                                  <w:caps/>
                                  <w:color w:val="FFFFFF" w:themeColor="background1"/>
                                  <w:sz w:val="80"/>
                                  <w:szCs w:val="80"/>
                                </w:rPr>
                              </w:pPr>
                              <w:r>
                                <w:rPr>
                                  <w:caps/>
                                  <w:color w:val="FFFFFF" w:themeColor="background1"/>
                                  <w:sz w:val="80"/>
                                  <w:szCs w:val="80"/>
                                </w:rPr>
                                <w:t>Making Communications Work for You</w:t>
                              </w:r>
                            </w:p>
                          </w:sdtContent>
                        </w:sdt>
                        <w:p w14:paraId="628B28DC" w14:textId="77777777" w:rsidR="00DD4BD1" w:rsidRDefault="00DD4BD1">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14:paraId="0FAB6AD9" w14:textId="34C5EFFB" w:rsidR="00DD4BD1" w:rsidRPr="00DC2A5B" w:rsidRDefault="006D1445">
                              <w:pPr>
                                <w:spacing w:before="240"/>
                                <w:ind w:left="1008"/>
                                <w:jc w:val="right"/>
                                <w:rPr>
                                  <w:color w:val="FFFFFF" w:themeColor="background1"/>
                                </w:rPr>
                              </w:pPr>
                              <w:r w:rsidRPr="00DC2A5B">
                                <w:rPr>
                                  <w:color w:val="FFFFFF" w:themeColor="background1"/>
                                  <w:sz w:val="21"/>
                                  <w:szCs w:val="21"/>
                                </w:rPr>
                                <w:t xml:space="preserve">This document summarizes key strategies </w:t>
                              </w:r>
                              <w:r>
                                <w:rPr>
                                  <w:color w:val="FFFFFF" w:themeColor="background1"/>
                                  <w:sz w:val="21"/>
                                  <w:szCs w:val="21"/>
                                </w:rPr>
                                <w:t>discussed</w:t>
                              </w:r>
                              <w:r w:rsidRPr="00DC2A5B">
                                <w:rPr>
                                  <w:color w:val="FFFFFF" w:themeColor="background1"/>
                                  <w:sz w:val="21"/>
                                  <w:szCs w:val="21"/>
                                </w:rPr>
                                <w:t xml:space="preserve"> during the June 30, </w:t>
                              </w:r>
                              <w:r w:rsidR="00911815" w:rsidRPr="00DC2A5B">
                                <w:rPr>
                                  <w:color w:val="FFFFFF" w:themeColor="background1"/>
                                  <w:sz w:val="21"/>
                                  <w:szCs w:val="21"/>
                                </w:rPr>
                                <w:t>2022,</w:t>
                              </w:r>
                              <w:r w:rsidRPr="00DC2A5B">
                                <w:rPr>
                                  <w:color w:val="FFFFFF" w:themeColor="background1"/>
                                  <w:sz w:val="21"/>
                                  <w:szCs w:val="21"/>
                                </w:rPr>
                                <w:t xml:space="preserve"> workshop on </w:t>
                              </w:r>
                              <w:r>
                                <w:rPr>
                                  <w:color w:val="FFFFFF" w:themeColor="background1"/>
                                  <w:sz w:val="21"/>
                                  <w:szCs w:val="21"/>
                                </w:rPr>
                                <w:t>n</w:t>
                              </w:r>
                              <w:r w:rsidRPr="00DC2A5B">
                                <w:rPr>
                                  <w:color w:val="FFFFFF" w:themeColor="background1"/>
                                  <w:sz w:val="21"/>
                                  <w:szCs w:val="21"/>
                                </w:rPr>
                                <w:t>avigating</w:t>
                              </w:r>
                              <w:r>
                                <w:rPr>
                                  <w:color w:val="FFFFFF" w:themeColor="background1"/>
                                  <w:sz w:val="21"/>
                                  <w:szCs w:val="21"/>
                                </w:rPr>
                                <w:t xml:space="preserve"> public health communications infrastructure and capacity challenges. It builds on the workshop content by also providing additional tips and tricks </w:t>
                              </w:r>
                              <w:r w:rsidR="00134EB3">
                                <w:rPr>
                                  <w:color w:val="FFFFFF" w:themeColor="background1"/>
                                  <w:sz w:val="21"/>
                                  <w:szCs w:val="21"/>
                                </w:rPr>
                                <w:t>requested by</w:t>
                              </w:r>
                              <w:r>
                                <w:rPr>
                                  <w:color w:val="FFFFFF" w:themeColor="background1"/>
                                  <w:sz w:val="21"/>
                                  <w:szCs w:val="21"/>
                                </w:rPr>
                                <w:t xml:space="preserve"> </w:t>
                              </w:r>
                              <w:r w:rsidRPr="000F54ED">
                                <w:rPr>
                                  <w:color w:val="FFFFFF" w:themeColor="background1"/>
                                  <w:sz w:val="21"/>
                                  <w:szCs w:val="21"/>
                                </w:rPr>
                                <w:t xml:space="preserve">local health department representatives </w:t>
                              </w:r>
                              <w:r w:rsidRPr="00DC2A5B">
                                <w:rPr>
                                  <w:color w:val="FFFFFF" w:themeColor="background1"/>
                                  <w:sz w:val="21"/>
                                  <w:szCs w:val="21"/>
                                </w:rPr>
                                <w:t>participating in Year 2 of NACCHO’s Rural and Frontier Local Health Department COVID Workforce Capacity Building Project</w:t>
                              </w:r>
                              <w:r w:rsidR="00134EB3">
                                <w:rPr>
                                  <w:color w:val="FFFFFF" w:themeColor="background1"/>
                                  <w:sz w:val="21"/>
                                  <w:szCs w:val="21"/>
                                </w:rPr>
                                <w:t>.</w:t>
                              </w:r>
                              <w:r w:rsidRPr="00DC2A5B">
                                <w:rPr>
                                  <w:color w:val="FFFFFF" w:themeColor="background1"/>
                                  <w:sz w:val="21"/>
                                  <w:szCs w:val="21"/>
                                </w:rPr>
                                <w:t xml:space="preserve"> </w:t>
                              </w:r>
                            </w:p>
                          </w:sdtContent>
                        </w:sdt>
                      </w:txbxContent>
                    </v:textbox>
                    <w10:wrap anchorx="page" anchory="page"/>
                  </v:rect>
                </w:pict>
              </mc:Fallback>
            </mc:AlternateContent>
          </w:r>
          <w:r w:rsidR="00DD4BD1">
            <w:rPr>
              <w:noProof/>
            </w:rPr>
            <mc:AlternateContent>
              <mc:Choice Requires="wps">
                <w:drawing>
                  <wp:anchor distT="0" distB="0" distL="114300" distR="114300" simplePos="0" relativeHeight="251658241" behindDoc="0" locked="0" layoutInCell="1" allowOverlap="1" wp14:anchorId="611269F7" wp14:editId="43A8A39A">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D64D0D" w14:textId="165FBF9E" w:rsidR="00DD4BD1" w:rsidRDefault="00340847">
                                <w:pPr>
                                  <w:pStyle w:val="Subtitle"/>
                                  <w:rPr>
                                    <w:rFonts w:cstheme="minorBidi"/>
                                    <w:color w:val="FFFFFF" w:themeColor="background1"/>
                                  </w:rPr>
                                </w:pPr>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r w:rsidR="008F1F68">
                                      <w:rPr>
                                        <w:rFonts w:cstheme="minorBidi"/>
                                        <w:color w:val="FFFFFF" w:themeColor="background1"/>
                                      </w:rPr>
                                      <w:t xml:space="preserve">A </w:t>
                                    </w:r>
                                    <w:r w:rsidR="004156B0">
                                      <w:rPr>
                                        <w:rFonts w:cstheme="minorBidi"/>
                                        <w:color w:val="FFFFFF" w:themeColor="background1"/>
                                      </w:rPr>
                                      <w:t>Collection of Strategies</w:t>
                                    </w:r>
                                    <w:r w:rsidR="008F1F68">
                                      <w:rPr>
                                        <w:rFonts w:cstheme="minorBidi"/>
                                        <w:color w:val="FFFFFF" w:themeColor="background1"/>
                                      </w:rPr>
                                      <w:t>, How-To</w:t>
                                    </w:r>
                                    <w:r w:rsidR="0011326A">
                                      <w:rPr>
                                        <w:rFonts w:cstheme="minorBidi"/>
                                        <w:color w:val="FFFFFF" w:themeColor="background1"/>
                                      </w:rPr>
                                      <w:t>’</w:t>
                                    </w:r>
                                    <w:r w:rsidR="008F1F68">
                                      <w:rPr>
                                        <w:rFonts w:cstheme="minorBidi"/>
                                        <w:color w:val="FFFFFF" w:themeColor="background1"/>
                                      </w:rPr>
                                      <w:t>s, and Plug-and-Play Content</w:t>
                                    </w:r>
                                  </w:sdtContent>
                                </w:sdt>
                                <w:r w:rsidR="004C0947">
                                  <w:rPr>
                                    <w:rFonts w:cstheme="minorBidi"/>
                                    <w:color w:val="FFFFFF" w:themeColor="background1"/>
                                  </w:rPr>
                                  <w:t xml:space="preserve">—Don’t Start </w:t>
                                </w:r>
                                <w:r w:rsidR="00DF0372">
                                  <w:rPr>
                                    <w:rFonts w:cstheme="minorBidi"/>
                                    <w:color w:val="FFFFFF" w:themeColor="background1"/>
                                  </w:rPr>
                                  <w:t>f</w:t>
                                </w:r>
                                <w:r w:rsidR="004C0947">
                                  <w:rPr>
                                    <w:rFonts w:cstheme="minorBidi"/>
                                    <w:color w:val="FFFFFF" w:themeColor="background1"/>
                                  </w:rPr>
                                  <w:t>rom Scratch, Start Here!</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611269F7" id="Rectangle 472" o:spid="_x0000_s1027" style="position:absolute;margin-left:0;margin-top:0;width:148.1pt;height:760.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" fillcolor="#44546a [3215]" stroked="f" strokeweight="1pt">
                    <v:textbox inset="14.4pt,,14.4pt">
                      <w:txbxContent>
                        <w:p w14:paraId="22D64D0D" w14:textId="165FBF9E" w:rsidR="00DD4BD1" w:rsidRDefault="00340847">
                          <w:pPr>
                            <w:pStyle w:val="Subtitle"/>
                            <w:rPr>
                              <w:rFonts w:cstheme="minorBidi"/>
                              <w:color w:val="FFFFFF" w:themeColor="background1"/>
                            </w:rPr>
                          </w:pPr>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r w:rsidR="008F1F68">
                                <w:rPr>
                                  <w:rFonts w:cstheme="minorBidi"/>
                                  <w:color w:val="FFFFFF" w:themeColor="background1"/>
                                </w:rPr>
                                <w:t xml:space="preserve">A </w:t>
                              </w:r>
                              <w:r w:rsidR="004156B0">
                                <w:rPr>
                                  <w:rFonts w:cstheme="minorBidi"/>
                                  <w:color w:val="FFFFFF" w:themeColor="background1"/>
                                </w:rPr>
                                <w:t>Collection of Strategies</w:t>
                              </w:r>
                              <w:r w:rsidR="008F1F68">
                                <w:rPr>
                                  <w:rFonts w:cstheme="minorBidi"/>
                                  <w:color w:val="FFFFFF" w:themeColor="background1"/>
                                </w:rPr>
                                <w:t>, How-To</w:t>
                              </w:r>
                              <w:r w:rsidR="0011326A">
                                <w:rPr>
                                  <w:rFonts w:cstheme="minorBidi"/>
                                  <w:color w:val="FFFFFF" w:themeColor="background1"/>
                                </w:rPr>
                                <w:t>’</w:t>
                              </w:r>
                              <w:r w:rsidR="008F1F68">
                                <w:rPr>
                                  <w:rFonts w:cstheme="minorBidi"/>
                                  <w:color w:val="FFFFFF" w:themeColor="background1"/>
                                </w:rPr>
                                <w:t>s, and Plug-and-Play Content</w:t>
                              </w:r>
                            </w:sdtContent>
                          </w:sdt>
                          <w:r w:rsidR="004C0947">
                            <w:rPr>
                              <w:rFonts w:cstheme="minorBidi"/>
                              <w:color w:val="FFFFFF" w:themeColor="background1"/>
                            </w:rPr>
                            <w:t xml:space="preserve">—Don’t Start </w:t>
                          </w:r>
                          <w:r w:rsidR="00DF0372">
                            <w:rPr>
                              <w:rFonts w:cstheme="minorBidi"/>
                              <w:color w:val="FFFFFF" w:themeColor="background1"/>
                            </w:rPr>
                            <w:t>f</w:t>
                          </w:r>
                          <w:r w:rsidR="004C0947">
                            <w:rPr>
                              <w:rFonts w:cstheme="minorBidi"/>
                              <w:color w:val="FFFFFF" w:themeColor="background1"/>
                            </w:rPr>
                            <w:t>rom Scratch, Start Here!</w:t>
                          </w:r>
                        </w:p>
                      </w:txbxContent>
                    </v:textbox>
                    <w10:wrap anchorx="page" anchory="page"/>
                  </v:rect>
                </w:pict>
              </mc:Fallback>
            </mc:AlternateContent>
          </w:r>
        </w:p>
        <w:p w14:paraId="3586D934" w14:textId="23DDFD69" w:rsidR="00DD4BD1" w:rsidRDefault="00DD4BD1"/>
        <w:p w14:paraId="50F5047C" w14:textId="62E3D6B3" w:rsidR="00C172A0" w:rsidRPr="008F1F68" w:rsidRDefault="009F0F0E">
          <w:pPr>
            <w:rPr>
              <w:noProof/>
            </w:rPr>
          </w:pPr>
          <w:r>
            <w:rPr>
              <w:noProof/>
            </w:rPr>
            <w:drawing>
              <wp:anchor distT="0" distB="0" distL="114300" distR="114300" simplePos="0" relativeHeight="251658242" behindDoc="0" locked="0" layoutInCell="1" allowOverlap="1" wp14:anchorId="3BCB9953" wp14:editId="757AEF60">
                <wp:simplePos x="0" y="0"/>
                <wp:positionH relativeFrom="margin">
                  <wp:posOffset>546100</wp:posOffset>
                </wp:positionH>
                <wp:positionV relativeFrom="paragraph">
                  <wp:posOffset>59529</wp:posOffset>
                </wp:positionV>
                <wp:extent cx="3999230" cy="1193800"/>
                <wp:effectExtent l="0" t="0" r="1270" b="635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2" cstate="print">
                          <a:extLst>
                            <a:ext uri="{28A0092B-C50C-407E-A947-70E740481C1C}">
                              <a14:useLocalDpi xmlns:a14="http://schemas.microsoft.com/office/drawing/2010/main" val="0"/>
                            </a:ext>
                          </a:extLst>
                        </a:blip>
                        <a:srcRect t="29574" b="26067"/>
                        <a:stretch/>
                      </pic:blipFill>
                      <pic:spPr bwMode="auto">
                        <a:xfrm>
                          <a:off x="0" y="0"/>
                          <a:ext cx="3999230" cy="1193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4BD1">
            <w:rPr>
              <w:noProof/>
            </w:rPr>
            <w:br w:type="page"/>
          </w:r>
        </w:p>
      </w:sdtContent>
    </w:sdt>
    <w:sdt>
      <w:sdtPr>
        <w:rPr>
          <w:rFonts w:asciiTheme="minorHAnsi" w:eastAsiaTheme="minorHAnsi" w:hAnsiTheme="minorHAnsi" w:cstheme="minorBidi"/>
          <w:color w:val="auto"/>
          <w:sz w:val="22"/>
          <w:szCs w:val="22"/>
        </w:rPr>
        <w:id w:val="1957442662"/>
        <w:docPartObj>
          <w:docPartGallery w:val="Table of Contents"/>
          <w:docPartUnique/>
        </w:docPartObj>
      </w:sdtPr>
      <w:sdtEndPr>
        <w:rPr>
          <w:b/>
          <w:bCs/>
          <w:noProof/>
        </w:rPr>
      </w:sdtEndPr>
      <w:sdtContent>
        <w:p w14:paraId="4F1AF664" w14:textId="4019D6E7" w:rsidR="00DC3771" w:rsidRDefault="00DC3771">
          <w:pPr>
            <w:pStyle w:val="TOCHeading"/>
          </w:pPr>
          <w:r>
            <w:t>Table of Contents</w:t>
          </w:r>
        </w:p>
        <w:p w14:paraId="4E6199ED" w14:textId="63152C0A" w:rsidR="00352389" w:rsidRDefault="00E07F7D">
          <w:pPr>
            <w:pStyle w:val="TOC1"/>
            <w:tabs>
              <w:tab w:val="right" w:leader="dot" w:pos="9350"/>
            </w:tabs>
            <w:rPr>
              <w:rFonts w:eastAsiaTheme="minorEastAsia"/>
              <w:noProof/>
              <w:sz w:val="22"/>
            </w:rPr>
          </w:pPr>
          <w:r>
            <w:fldChar w:fldCharType="begin"/>
          </w:r>
          <w:r>
            <w:instrText xml:space="preserve"> TOC \o "1-1" \h \z \u \t "Heading 2,3,Heading 3,5" </w:instrText>
          </w:r>
          <w:r>
            <w:fldChar w:fldCharType="separate"/>
          </w:r>
          <w:hyperlink w:anchor="_Toc110190817" w:history="1">
            <w:r w:rsidR="00352389" w:rsidRPr="00EE2FC2">
              <w:rPr>
                <w:rStyle w:val="Hyperlink"/>
                <w:noProof/>
              </w:rPr>
              <w:t>Recap of Best Practices: Communicating Impactfully with Your Community</w:t>
            </w:r>
            <w:r w:rsidR="00352389">
              <w:rPr>
                <w:noProof/>
                <w:webHidden/>
              </w:rPr>
              <w:tab/>
            </w:r>
            <w:r w:rsidR="00352389">
              <w:rPr>
                <w:noProof/>
                <w:webHidden/>
              </w:rPr>
              <w:fldChar w:fldCharType="begin"/>
            </w:r>
            <w:r w:rsidR="00352389">
              <w:rPr>
                <w:noProof/>
                <w:webHidden/>
              </w:rPr>
              <w:instrText xml:space="preserve"> PAGEREF _Toc110190817 \h </w:instrText>
            </w:r>
            <w:r w:rsidR="00352389">
              <w:rPr>
                <w:noProof/>
                <w:webHidden/>
              </w:rPr>
            </w:r>
            <w:r w:rsidR="00352389">
              <w:rPr>
                <w:noProof/>
                <w:webHidden/>
              </w:rPr>
              <w:fldChar w:fldCharType="separate"/>
            </w:r>
            <w:r w:rsidR="00352389">
              <w:rPr>
                <w:noProof/>
                <w:webHidden/>
              </w:rPr>
              <w:t>2</w:t>
            </w:r>
            <w:r w:rsidR="00352389">
              <w:rPr>
                <w:noProof/>
                <w:webHidden/>
              </w:rPr>
              <w:fldChar w:fldCharType="end"/>
            </w:r>
          </w:hyperlink>
        </w:p>
        <w:p w14:paraId="115B0572" w14:textId="0D09BDC1" w:rsidR="00352389" w:rsidRDefault="00340847">
          <w:pPr>
            <w:pStyle w:val="TOC3"/>
            <w:tabs>
              <w:tab w:val="right" w:leader="dot" w:pos="9350"/>
            </w:tabs>
            <w:rPr>
              <w:rFonts w:eastAsiaTheme="minorEastAsia"/>
              <w:noProof/>
              <w:sz w:val="22"/>
            </w:rPr>
          </w:pPr>
          <w:hyperlink w:anchor="_Toc110190818" w:history="1">
            <w:r w:rsidR="00352389" w:rsidRPr="00EE2FC2">
              <w:rPr>
                <w:rStyle w:val="Hyperlink"/>
                <w:noProof/>
              </w:rPr>
              <w:t>Strategies for Crafting Your Message</w:t>
            </w:r>
            <w:r w:rsidR="00352389">
              <w:rPr>
                <w:noProof/>
                <w:webHidden/>
              </w:rPr>
              <w:tab/>
            </w:r>
            <w:r w:rsidR="00352389">
              <w:rPr>
                <w:noProof/>
                <w:webHidden/>
              </w:rPr>
              <w:fldChar w:fldCharType="begin"/>
            </w:r>
            <w:r w:rsidR="00352389">
              <w:rPr>
                <w:noProof/>
                <w:webHidden/>
              </w:rPr>
              <w:instrText xml:space="preserve"> PAGEREF _Toc110190818 \h </w:instrText>
            </w:r>
            <w:r w:rsidR="00352389">
              <w:rPr>
                <w:noProof/>
                <w:webHidden/>
              </w:rPr>
            </w:r>
            <w:r w:rsidR="00352389">
              <w:rPr>
                <w:noProof/>
                <w:webHidden/>
              </w:rPr>
              <w:fldChar w:fldCharType="separate"/>
            </w:r>
            <w:r w:rsidR="00352389">
              <w:rPr>
                <w:noProof/>
                <w:webHidden/>
              </w:rPr>
              <w:t>2</w:t>
            </w:r>
            <w:r w:rsidR="00352389">
              <w:rPr>
                <w:noProof/>
                <w:webHidden/>
              </w:rPr>
              <w:fldChar w:fldCharType="end"/>
            </w:r>
          </w:hyperlink>
        </w:p>
        <w:p w14:paraId="6BECB2EA" w14:textId="4F5D94C6" w:rsidR="00352389" w:rsidRDefault="00340847">
          <w:pPr>
            <w:pStyle w:val="TOC5"/>
            <w:tabs>
              <w:tab w:val="right" w:leader="dot" w:pos="9350"/>
            </w:tabs>
            <w:rPr>
              <w:rFonts w:eastAsiaTheme="minorEastAsia"/>
              <w:noProof/>
            </w:rPr>
          </w:pPr>
          <w:hyperlink w:anchor="_Toc110190819" w:history="1">
            <w:r w:rsidR="00352389" w:rsidRPr="00EE2FC2">
              <w:rPr>
                <w:rStyle w:val="Hyperlink"/>
                <w:noProof/>
              </w:rPr>
              <w:t>Making Your Messaging Accessible</w:t>
            </w:r>
            <w:r w:rsidR="00352389">
              <w:rPr>
                <w:noProof/>
                <w:webHidden/>
              </w:rPr>
              <w:tab/>
            </w:r>
            <w:r w:rsidR="00352389">
              <w:rPr>
                <w:noProof/>
                <w:webHidden/>
              </w:rPr>
              <w:fldChar w:fldCharType="begin"/>
            </w:r>
            <w:r w:rsidR="00352389">
              <w:rPr>
                <w:noProof/>
                <w:webHidden/>
              </w:rPr>
              <w:instrText xml:space="preserve"> PAGEREF _Toc110190819 \h </w:instrText>
            </w:r>
            <w:r w:rsidR="00352389">
              <w:rPr>
                <w:noProof/>
                <w:webHidden/>
              </w:rPr>
            </w:r>
            <w:r w:rsidR="00352389">
              <w:rPr>
                <w:noProof/>
                <w:webHidden/>
              </w:rPr>
              <w:fldChar w:fldCharType="separate"/>
            </w:r>
            <w:r w:rsidR="00352389">
              <w:rPr>
                <w:noProof/>
                <w:webHidden/>
              </w:rPr>
              <w:t>2</w:t>
            </w:r>
            <w:r w:rsidR="00352389">
              <w:rPr>
                <w:noProof/>
                <w:webHidden/>
              </w:rPr>
              <w:fldChar w:fldCharType="end"/>
            </w:r>
          </w:hyperlink>
        </w:p>
        <w:p w14:paraId="7298A64D" w14:textId="270D2D7D" w:rsidR="00352389" w:rsidRDefault="00340847">
          <w:pPr>
            <w:pStyle w:val="TOC5"/>
            <w:tabs>
              <w:tab w:val="right" w:leader="dot" w:pos="9350"/>
            </w:tabs>
            <w:rPr>
              <w:rFonts w:eastAsiaTheme="minorEastAsia"/>
              <w:noProof/>
            </w:rPr>
          </w:pPr>
          <w:hyperlink w:anchor="_Toc110190820" w:history="1">
            <w:r w:rsidR="00352389" w:rsidRPr="00EE2FC2">
              <w:rPr>
                <w:rStyle w:val="Hyperlink"/>
                <w:noProof/>
              </w:rPr>
              <w:t>Using the SBAR Approach</w:t>
            </w:r>
            <w:r w:rsidR="00352389">
              <w:rPr>
                <w:noProof/>
                <w:webHidden/>
              </w:rPr>
              <w:tab/>
            </w:r>
            <w:r w:rsidR="00352389">
              <w:rPr>
                <w:noProof/>
                <w:webHidden/>
              </w:rPr>
              <w:fldChar w:fldCharType="begin"/>
            </w:r>
            <w:r w:rsidR="00352389">
              <w:rPr>
                <w:noProof/>
                <w:webHidden/>
              </w:rPr>
              <w:instrText xml:space="preserve"> PAGEREF _Toc110190820 \h </w:instrText>
            </w:r>
            <w:r w:rsidR="00352389">
              <w:rPr>
                <w:noProof/>
                <w:webHidden/>
              </w:rPr>
            </w:r>
            <w:r w:rsidR="00352389">
              <w:rPr>
                <w:noProof/>
                <w:webHidden/>
              </w:rPr>
              <w:fldChar w:fldCharType="separate"/>
            </w:r>
            <w:r w:rsidR="00352389">
              <w:rPr>
                <w:noProof/>
                <w:webHidden/>
              </w:rPr>
              <w:t>3</w:t>
            </w:r>
            <w:r w:rsidR="00352389">
              <w:rPr>
                <w:noProof/>
                <w:webHidden/>
              </w:rPr>
              <w:fldChar w:fldCharType="end"/>
            </w:r>
          </w:hyperlink>
        </w:p>
        <w:p w14:paraId="6530DC5E" w14:textId="7BF2A95F" w:rsidR="00352389" w:rsidRDefault="00340847">
          <w:pPr>
            <w:pStyle w:val="TOC3"/>
            <w:tabs>
              <w:tab w:val="right" w:leader="dot" w:pos="9350"/>
            </w:tabs>
            <w:rPr>
              <w:rFonts w:eastAsiaTheme="minorEastAsia"/>
              <w:noProof/>
              <w:sz w:val="22"/>
            </w:rPr>
          </w:pPr>
          <w:hyperlink w:anchor="_Toc110190821" w:history="1">
            <w:r w:rsidR="00352389" w:rsidRPr="00EE2FC2">
              <w:rPr>
                <w:rStyle w:val="Hyperlink"/>
                <w:noProof/>
              </w:rPr>
              <w:t>Strategies for Disseminating Your Message</w:t>
            </w:r>
            <w:r w:rsidR="00352389">
              <w:rPr>
                <w:noProof/>
                <w:webHidden/>
              </w:rPr>
              <w:tab/>
            </w:r>
            <w:r w:rsidR="00352389">
              <w:rPr>
                <w:noProof/>
                <w:webHidden/>
              </w:rPr>
              <w:fldChar w:fldCharType="begin"/>
            </w:r>
            <w:r w:rsidR="00352389">
              <w:rPr>
                <w:noProof/>
                <w:webHidden/>
              </w:rPr>
              <w:instrText xml:space="preserve"> PAGEREF _Toc110190821 \h </w:instrText>
            </w:r>
            <w:r w:rsidR="00352389">
              <w:rPr>
                <w:noProof/>
                <w:webHidden/>
              </w:rPr>
            </w:r>
            <w:r w:rsidR="00352389">
              <w:rPr>
                <w:noProof/>
                <w:webHidden/>
              </w:rPr>
              <w:fldChar w:fldCharType="separate"/>
            </w:r>
            <w:r w:rsidR="00352389">
              <w:rPr>
                <w:noProof/>
                <w:webHidden/>
              </w:rPr>
              <w:t>3</w:t>
            </w:r>
            <w:r w:rsidR="00352389">
              <w:rPr>
                <w:noProof/>
                <w:webHidden/>
              </w:rPr>
              <w:fldChar w:fldCharType="end"/>
            </w:r>
          </w:hyperlink>
        </w:p>
        <w:p w14:paraId="1E8300DB" w14:textId="39ECE009" w:rsidR="00352389" w:rsidRDefault="00340847">
          <w:pPr>
            <w:pStyle w:val="TOC5"/>
            <w:tabs>
              <w:tab w:val="right" w:leader="dot" w:pos="9350"/>
            </w:tabs>
            <w:rPr>
              <w:rFonts w:eastAsiaTheme="minorEastAsia"/>
              <w:noProof/>
            </w:rPr>
          </w:pPr>
          <w:hyperlink w:anchor="_Toc110190822" w:history="1">
            <w:r w:rsidR="00352389" w:rsidRPr="00EE2FC2">
              <w:rPr>
                <w:rStyle w:val="Hyperlink"/>
                <w:noProof/>
              </w:rPr>
              <w:t>Using More than One Mechanism to Share/Reinforce Information</w:t>
            </w:r>
            <w:r w:rsidR="00352389">
              <w:rPr>
                <w:noProof/>
                <w:webHidden/>
              </w:rPr>
              <w:tab/>
            </w:r>
            <w:r w:rsidR="00352389">
              <w:rPr>
                <w:noProof/>
                <w:webHidden/>
              </w:rPr>
              <w:fldChar w:fldCharType="begin"/>
            </w:r>
            <w:r w:rsidR="00352389">
              <w:rPr>
                <w:noProof/>
                <w:webHidden/>
              </w:rPr>
              <w:instrText xml:space="preserve"> PAGEREF _Toc110190822 \h </w:instrText>
            </w:r>
            <w:r w:rsidR="00352389">
              <w:rPr>
                <w:noProof/>
                <w:webHidden/>
              </w:rPr>
            </w:r>
            <w:r w:rsidR="00352389">
              <w:rPr>
                <w:noProof/>
                <w:webHidden/>
              </w:rPr>
              <w:fldChar w:fldCharType="separate"/>
            </w:r>
            <w:r w:rsidR="00352389">
              <w:rPr>
                <w:noProof/>
                <w:webHidden/>
              </w:rPr>
              <w:t>3</w:t>
            </w:r>
            <w:r w:rsidR="00352389">
              <w:rPr>
                <w:noProof/>
                <w:webHidden/>
              </w:rPr>
              <w:fldChar w:fldCharType="end"/>
            </w:r>
          </w:hyperlink>
        </w:p>
        <w:p w14:paraId="22C48AF5" w14:textId="0E40D1B2" w:rsidR="00352389" w:rsidRDefault="00340847">
          <w:pPr>
            <w:pStyle w:val="TOC3"/>
            <w:tabs>
              <w:tab w:val="right" w:leader="dot" w:pos="9350"/>
            </w:tabs>
            <w:rPr>
              <w:rFonts w:eastAsiaTheme="minorEastAsia"/>
              <w:noProof/>
              <w:sz w:val="22"/>
            </w:rPr>
          </w:pPr>
          <w:hyperlink w:anchor="_Toc110190823" w:history="1">
            <w:r w:rsidR="00352389" w:rsidRPr="00EE2FC2">
              <w:rPr>
                <w:rStyle w:val="Hyperlink"/>
                <w:noProof/>
              </w:rPr>
              <w:t>Strategies for Getting Feedback from Your Community</w:t>
            </w:r>
            <w:r w:rsidR="00352389">
              <w:rPr>
                <w:noProof/>
                <w:webHidden/>
              </w:rPr>
              <w:tab/>
            </w:r>
            <w:r w:rsidR="00352389">
              <w:rPr>
                <w:noProof/>
                <w:webHidden/>
              </w:rPr>
              <w:fldChar w:fldCharType="begin"/>
            </w:r>
            <w:r w:rsidR="00352389">
              <w:rPr>
                <w:noProof/>
                <w:webHidden/>
              </w:rPr>
              <w:instrText xml:space="preserve"> PAGEREF _Toc110190823 \h </w:instrText>
            </w:r>
            <w:r w:rsidR="00352389">
              <w:rPr>
                <w:noProof/>
                <w:webHidden/>
              </w:rPr>
            </w:r>
            <w:r w:rsidR="00352389">
              <w:rPr>
                <w:noProof/>
                <w:webHidden/>
              </w:rPr>
              <w:fldChar w:fldCharType="separate"/>
            </w:r>
            <w:r w:rsidR="00352389">
              <w:rPr>
                <w:noProof/>
                <w:webHidden/>
              </w:rPr>
              <w:t>4</w:t>
            </w:r>
            <w:r w:rsidR="00352389">
              <w:rPr>
                <w:noProof/>
                <w:webHidden/>
              </w:rPr>
              <w:fldChar w:fldCharType="end"/>
            </w:r>
          </w:hyperlink>
        </w:p>
        <w:p w14:paraId="691391B9" w14:textId="5C04CDCE" w:rsidR="00352389" w:rsidRDefault="00340847">
          <w:pPr>
            <w:pStyle w:val="TOC5"/>
            <w:tabs>
              <w:tab w:val="right" w:leader="dot" w:pos="9350"/>
            </w:tabs>
            <w:rPr>
              <w:rFonts w:eastAsiaTheme="minorEastAsia"/>
              <w:noProof/>
            </w:rPr>
          </w:pPr>
          <w:hyperlink w:anchor="_Toc110190824" w:history="1">
            <w:r w:rsidR="00352389" w:rsidRPr="00EE2FC2">
              <w:rPr>
                <w:rStyle w:val="Hyperlink"/>
                <w:noProof/>
              </w:rPr>
              <w:t>Creating Active Two-Way Communication with the Community</w:t>
            </w:r>
            <w:r w:rsidR="00352389">
              <w:rPr>
                <w:noProof/>
                <w:webHidden/>
              </w:rPr>
              <w:tab/>
            </w:r>
            <w:r w:rsidR="00352389">
              <w:rPr>
                <w:noProof/>
                <w:webHidden/>
              </w:rPr>
              <w:fldChar w:fldCharType="begin"/>
            </w:r>
            <w:r w:rsidR="00352389">
              <w:rPr>
                <w:noProof/>
                <w:webHidden/>
              </w:rPr>
              <w:instrText xml:space="preserve"> PAGEREF _Toc110190824 \h </w:instrText>
            </w:r>
            <w:r w:rsidR="00352389">
              <w:rPr>
                <w:noProof/>
                <w:webHidden/>
              </w:rPr>
            </w:r>
            <w:r w:rsidR="00352389">
              <w:rPr>
                <w:noProof/>
                <w:webHidden/>
              </w:rPr>
              <w:fldChar w:fldCharType="separate"/>
            </w:r>
            <w:r w:rsidR="00352389">
              <w:rPr>
                <w:noProof/>
                <w:webHidden/>
              </w:rPr>
              <w:t>4</w:t>
            </w:r>
            <w:r w:rsidR="00352389">
              <w:rPr>
                <w:noProof/>
                <w:webHidden/>
              </w:rPr>
              <w:fldChar w:fldCharType="end"/>
            </w:r>
          </w:hyperlink>
        </w:p>
        <w:p w14:paraId="2ECA534E" w14:textId="2F97FB0B" w:rsidR="00352389" w:rsidRDefault="00340847">
          <w:pPr>
            <w:pStyle w:val="TOC3"/>
            <w:tabs>
              <w:tab w:val="right" w:leader="dot" w:pos="9350"/>
            </w:tabs>
            <w:rPr>
              <w:rFonts w:eastAsiaTheme="minorEastAsia"/>
              <w:noProof/>
              <w:sz w:val="22"/>
            </w:rPr>
          </w:pPr>
          <w:hyperlink w:anchor="_Toc110190825" w:history="1">
            <w:r w:rsidR="00352389" w:rsidRPr="00EE2FC2">
              <w:rPr>
                <w:rStyle w:val="Hyperlink"/>
                <w:noProof/>
              </w:rPr>
              <w:t>Creating Passive Feedback Loops</w:t>
            </w:r>
            <w:r w:rsidR="00352389">
              <w:rPr>
                <w:noProof/>
                <w:webHidden/>
              </w:rPr>
              <w:tab/>
            </w:r>
            <w:r w:rsidR="00352389">
              <w:rPr>
                <w:noProof/>
                <w:webHidden/>
              </w:rPr>
              <w:fldChar w:fldCharType="begin"/>
            </w:r>
            <w:r w:rsidR="00352389">
              <w:rPr>
                <w:noProof/>
                <w:webHidden/>
              </w:rPr>
              <w:instrText xml:space="preserve"> PAGEREF _Toc110190825 \h </w:instrText>
            </w:r>
            <w:r w:rsidR="00352389">
              <w:rPr>
                <w:noProof/>
                <w:webHidden/>
              </w:rPr>
            </w:r>
            <w:r w:rsidR="00352389">
              <w:rPr>
                <w:noProof/>
                <w:webHidden/>
              </w:rPr>
              <w:fldChar w:fldCharType="separate"/>
            </w:r>
            <w:r w:rsidR="00352389">
              <w:rPr>
                <w:noProof/>
                <w:webHidden/>
              </w:rPr>
              <w:t>4</w:t>
            </w:r>
            <w:r w:rsidR="00352389">
              <w:rPr>
                <w:noProof/>
                <w:webHidden/>
              </w:rPr>
              <w:fldChar w:fldCharType="end"/>
            </w:r>
          </w:hyperlink>
        </w:p>
        <w:p w14:paraId="22EA9CCC" w14:textId="3266722C" w:rsidR="00352389" w:rsidRDefault="00340847">
          <w:pPr>
            <w:pStyle w:val="TOC1"/>
            <w:tabs>
              <w:tab w:val="right" w:leader="dot" w:pos="9350"/>
            </w:tabs>
            <w:rPr>
              <w:rFonts w:eastAsiaTheme="minorEastAsia"/>
              <w:noProof/>
              <w:sz w:val="22"/>
            </w:rPr>
          </w:pPr>
          <w:hyperlink w:anchor="_Toc110190826" w:history="1">
            <w:r w:rsidR="00352389" w:rsidRPr="00EE2FC2">
              <w:rPr>
                <w:rStyle w:val="Hyperlink"/>
                <w:noProof/>
              </w:rPr>
              <w:t>Helpful “How-To’s” for Creating Digital Communications</w:t>
            </w:r>
            <w:r w:rsidR="00352389">
              <w:rPr>
                <w:noProof/>
                <w:webHidden/>
              </w:rPr>
              <w:tab/>
            </w:r>
            <w:r w:rsidR="00352389">
              <w:rPr>
                <w:noProof/>
                <w:webHidden/>
              </w:rPr>
              <w:fldChar w:fldCharType="begin"/>
            </w:r>
            <w:r w:rsidR="00352389">
              <w:rPr>
                <w:noProof/>
                <w:webHidden/>
              </w:rPr>
              <w:instrText xml:space="preserve"> PAGEREF _Toc110190826 \h </w:instrText>
            </w:r>
            <w:r w:rsidR="00352389">
              <w:rPr>
                <w:noProof/>
                <w:webHidden/>
              </w:rPr>
            </w:r>
            <w:r w:rsidR="00352389">
              <w:rPr>
                <w:noProof/>
                <w:webHidden/>
              </w:rPr>
              <w:fldChar w:fldCharType="separate"/>
            </w:r>
            <w:r w:rsidR="00352389">
              <w:rPr>
                <w:noProof/>
                <w:webHidden/>
              </w:rPr>
              <w:t>5</w:t>
            </w:r>
            <w:r w:rsidR="00352389">
              <w:rPr>
                <w:noProof/>
                <w:webHidden/>
              </w:rPr>
              <w:fldChar w:fldCharType="end"/>
            </w:r>
          </w:hyperlink>
        </w:p>
        <w:p w14:paraId="1D8E0033" w14:textId="331B6A26" w:rsidR="00352389" w:rsidRDefault="00340847">
          <w:pPr>
            <w:pStyle w:val="TOC3"/>
            <w:tabs>
              <w:tab w:val="right" w:leader="dot" w:pos="9350"/>
            </w:tabs>
            <w:rPr>
              <w:rFonts w:eastAsiaTheme="minorEastAsia"/>
              <w:noProof/>
              <w:sz w:val="22"/>
            </w:rPr>
          </w:pPr>
          <w:hyperlink w:anchor="_Toc110190827" w:history="1">
            <w:r w:rsidR="00352389" w:rsidRPr="00EE2FC2">
              <w:rPr>
                <w:rStyle w:val="Hyperlink"/>
                <w:noProof/>
              </w:rPr>
              <w:t>Create QR Codes</w:t>
            </w:r>
            <w:r w:rsidR="00352389">
              <w:rPr>
                <w:noProof/>
                <w:webHidden/>
              </w:rPr>
              <w:tab/>
            </w:r>
            <w:r w:rsidR="00352389">
              <w:rPr>
                <w:noProof/>
                <w:webHidden/>
              </w:rPr>
              <w:fldChar w:fldCharType="begin"/>
            </w:r>
            <w:r w:rsidR="00352389">
              <w:rPr>
                <w:noProof/>
                <w:webHidden/>
              </w:rPr>
              <w:instrText xml:space="preserve"> PAGEREF _Toc110190827 \h </w:instrText>
            </w:r>
            <w:r w:rsidR="00352389">
              <w:rPr>
                <w:noProof/>
                <w:webHidden/>
              </w:rPr>
            </w:r>
            <w:r w:rsidR="00352389">
              <w:rPr>
                <w:noProof/>
                <w:webHidden/>
              </w:rPr>
              <w:fldChar w:fldCharType="separate"/>
            </w:r>
            <w:r w:rsidR="00352389">
              <w:rPr>
                <w:noProof/>
                <w:webHidden/>
              </w:rPr>
              <w:t>5</w:t>
            </w:r>
            <w:r w:rsidR="00352389">
              <w:rPr>
                <w:noProof/>
                <w:webHidden/>
              </w:rPr>
              <w:fldChar w:fldCharType="end"/>
            </w:r>
          </w:hyperlink>
        </w:p>
        <w:p w14:paraId="6BAA5FF1" w14:textId="12637B6D" w:rsidR="00352389" w:rsidRDefault="00340847">
          <w:pPr>
            <w:pStyle w:val="TOC3"/>
            <w:tabs>
              <w:tab w:val="right" w:leader="dot" w:pos="9350"/>
            </w:tabs>
            <w:rPr>
              <w:rFonts w:eastAsiaTheme="minorEastAsia"/>
              <w:noProof/>
              <w:sz w:val="22"/>
            </w:rPr>
          </w:pPr>
          <w:hyperlink w:anchor="_Toc110190828" w:history="1">
            <w:r w:rsidR="00352389" w:rsidRPr="00EE2FC2">
              <w:rPr>
                <w:rStyle w:val="Hyperlink"/>
                <w:noProof/>
              </w:rPr>
              <w:t>Set Up Organizational Social Media Accounts</w:t>
            </w:r>
            <w:r w:rsidR="00352389">
              <w:rPr>
                <w:noProof/>
                <w:webHidden/>
              </w:rPr>
              <w:tab/>
            </w:r>
            <w:r w:rsidR="00352389">
              <w:rPr>
                <w:noProof/>
                <w:webHidden/>
              </w:rPr>
              <w:fldChar w:fldCharType="begin"/>
            </w:r>
            <w:r w:rsidR="00352389">
              <w:rPr>
                <w:noProof/>
                <w:webHidden/>
              </w:rPr>
              <w:instrText xml:space="preserve"> PAGEREF _Toc110190828 \h </w:instrText>
            </w:r>
            <w:r w:rsidR="00352389">
              <w:rPr>
                <w:noProof/>
                <w:webHidden/>
              </w:rPr>
            </w:r>
            <w:r w:rsidR="00352389">
              <w:rPr>
                <w:noProof/>
                <w:webHidden/>
              </w:rPr>
              <w:fldChar w:fldCharType="separate"/>
            </w:r>
            <w:r w:rsidR="00352389">
              <w:rPr>
                <w:noProof/>
                <w:webHidden/>
              </w:rPr>
              <w:t>5</w:t>
            </w:r>
            <w:r w:rsidR="00352389">
              <w:rPr>
                <w:noProof/>
                <w:webHidden/>
              </w:rPr>
              <w:fldChar w:fldCharType="end"/>
            </w:r>
          </w:hyperlink>
        </w:p>
        <w:p w14:paraId="022FA255" w14:textId="6EDED359" w:rsidR="00352389" w:rsidRDefault="00340847">
          <w:pPr>
            <w:pStyle w:val="TOC3"/>
            <w:tabs>
              <w:tab w:val="right" w:leader="dot" w:pos="9350"/>
            </w:tabs>
            <w:rPr>
              <w:rFonts w:eastAsiaTheme="minorEastAsia"/>
              <w:noProof/>
              <w:sz w:val="22"/>
            </w:rPr>
          </w:pPr>
          <w:hyperlink w:anchor="_Toc110190829" w:history="1">
            <w:r w:rsidR="00352389" w:rsidRPr="00EE2FC2">
              <w:rPr>
                <w:rStyle w:val="Hyperlink"/>
                <w:noProof/>
              </w:rPr>
              <w:t>Manage Comments on Social Media Platforms</w:t>
            </w:r>
            <w:r w:rsidR="00352389">
              <w:rPr>
                <w:noProof/>
                <w:webHidden/>
              </w:rPr>
              <w:tab/>
            </w:r>
            <w:r w:rsidR="00352389">
              <w:rPr>
                <w:noProof/>
                <w:webHidden/>
              </w:rPr>
              <w:fldChar w:fldCharType="begin"/>
            </w:r>
            <w:r w:rsidR="00352389">
              <w:rPr>
                <w:noProof/>
                <w:webHidden/>
              </w:rPr>
              <w:instrText xml:space="preserve"> PAGEREF _Toc110190829 \h </w:instrText>
            </w:r>
            <w:r w:rsidR="00352389">
              <w:rPr>
                <w:noProof/>
                <w:webHidden/>
              </w:rPr>
            </w:r>
            <w:r w:rsidR="00352389">
              <w:rPr>
                <w:noProof/>
                <w:webHidden/>
              </w:rPr>
              <w:fldChar w:fldCharType="separate"/>
            </w:r>
            <w:r w:rsidR="00352389">
              <w:rPr>
                <w:noProof/>
                <w:webHidden/>
              </w:rPr>
              <w:t>6</w:t>
            </w:r>
            <w:r w:rsidR="00352389">
              <w:rPr>
                <w:noProof/>
                <w:webHidden/>
              </w:rPr>
              <w:fldChar w:fldCharType="end"/>
            </w:r>
          </w:hyperlink>
        </w:p>
        <w:p w14:paraId="78733B11" w14:textId="364BB5E7" w:rsidR="00352389" w:rsidRDefault="00340847">
          <w:pPr>
            <w:pStyle w:val="TOC1"/>
            <w:tabs>
              <w:tab w:val="right" w:leader="dot" w:pos="9350"/>
            </w:tabs>
            <w:rPr>
              <w:rFonts w:eastAsiaTheme="minorEastAsia"/>
              <w:noProof/>
              <w:sz w:val="22"/>
            </w:rPr>
          </w:pPr>
          <w:hyperlink w:anchor="_Toc110190830" w:history="1">
            <w:r w:rsidR="00352389" w:rsidRPr="00EE2FC2">
              <w:rPr>
                <w:rStyle w:val="Hyperlink"/>
                <w:noProof/>
              </w:rPr>
              <w:t>Plug and Play Content</w:t>
            </w:r>
            <w:r w:rsidR="00352389">
              <w:rPr>
                <w:noProof/>
                <w:webHidden/>
              </w:rPr>
              <w:tab/>
            </w:r>
            <w:r w:rsidR="00352389">
              <w:rPr>
                <w:noProof/>
                <w:webHidden/>
              </w:rPr>
              <w:fldChar w:fldCharType="begin"/>
            </w:r>
            <w:r w:rsidR="00352389">
              <w:rPr>
                <w:noProof/>
                <w:webHidden/>
              </w:rPr>
              <w:instrText xml:space="preserve"> PAGEREF _Toc110190830 \h </w:instrText>
            </w:r>
            <w:r w:rsidR="00352389">
              <w:rPr>
                <w:noProof/>
                <w:webHidden/>
              </w:rPr>
            </w:r>
            <w:r w:rsidR="00352389">
              <w:rPr>
                <w:noProof/>
                <w:webHidden/>
              </w:rPr>
              <w:fldChar w:fldCharType="separate"/>
            </w:r>
            <w:r w:rsidR="00352389">
              <w:rPr>
                <w:noProof/>
                <w:webHidden/>
              </w:rPr>
              <w:t>6</w:t>
            </w:r>
            <w:r w:rsidR="00352389">
              <w:rPr>
                <w:noProof/>
                <w:webHidden/>
              </w:rPr>
              <w:fldChar w:fldCharType="end"/>
            </w:r>
          </w:hyperlink>
        </w:p>
        <w:p w14:paraId="77ADF11D" w14:textId="76E7BA64" w:rsidR="00352389" w:rsidRDefault="00340847">
          <w:pPr>
            <w:pStyle w:val="TOC3"/>
            <w:tabs>
              <w:tab w:val="right" w:leader="dot" w:pos="9350"/>
            </w:tabs>
            <w:rPr>
              <w:rFonts w:eastAsiaTheme="minorEastAsia"/>
              <w:noProof/>
              <w:sz w:val="22"/>
            </w:rPr>
          </w:pPr>
          <w:hyperlink w:anchor="_Toc110190831" w:history="1">
            <w:r w:rsidR="00352389" w:rsidRPr="00EE2FC2">
              <w:rPr>
                <w:rStyle w:val="Hyperlink"/>
                <w:noProof/>
              </w:rPr>
              <w:t>Disclaimer Language</w:t>
            </w:r>
            <w:r w:rsidR="00352389">
              <w:rPr>
                <w:noProof/>
                <w:webHidden/>
              </w:rPr>
              <w:tab/>
            </w:r>
            <w:r w:rsidR="00352389">
              <w:rPr>
                <w:noProof/>
                <w:webHidden/>
              </w:rPr>
              <w:fldChar w:fldCharType="begin"/>
            </w:r>
            <w:r w:rsidR="00352389">
              <w:rPr>
                <w:noProof/>
                <w:webHidden/>
              </w:rPr>
              <w:instrText xml:space="preserve"> PAGEREF _Toc110190831 \h </w:instrText>
            </w:r>
            <w:r w:rsidR="00352389">
              <w:rPr>
                <w:noProof/>
                <w:webHidden/>
              </w:rPr>
            </w:r>
            <w:r w:rsidR="00352389">
              <w:rPr>
                <w:noProof/>
                <w:webHidden/>
              </w:rPr>
              <w:fldChar w:fldCharType="separate"/>
            </w:r>
            <w:r w:rsidR="00352389">
              <w:rPr>
                <w:noProof/>
                <w:webHidden/>
              </w:rPr>
              <w:t>6</w:t>
            </w:r>
            <w:r w:rsidR="00352389">
              <w:rPr>
                <w:noProof/>
                <w:webHidden/>
              </w:rPr>
              <w:fldChar w:fldCharType="end"/>
            </w:r>
          </w:hyperlink>
        </w:p>
        <w:p w14:paraId="6707D2B4" w14:textId="62992E64" w:rsidR="00352389" w:rsidRDefault="00340847">
          <w:pPr>
            <w:pStyle w:val="TOC5"/>
            <w:tabs>
              <w:tab w:val="right" w:leader="dot" w:pos="9350"/>
            </w:tabs>
            <w:rPr>
              <w:rFonts w:eastAsiaTheme="minorEastAsia"/>
              <w:noProof/>
            </w:rPr>
          </w:pPr>
          <w:hyperlink w:anchor="_Toc110190832" w:history="1">
            <w:r w:rsidR="00352389" w:rsidRPr="00EE2FC2">
              <w:rPr>
                <w:rStyle w:val="Hyperlink"/>
                <w:noProof/>
              </w:rPr>
              <w:t>Comment Policy Disclaimer Option 1</w:t>
            </w:r>
            <w:r w:rsidR="00352389">
              <w:rPr>
                <w:noProof/>
                <w:webHidden/>
              </w:rPr>
              <w:tab/>
            </w:r>
            <w:r w:rsidR="00352389">
              <w:rPr>
                <w:noProof/>
                <w:webHidden/>
              </w:rPr>
              <w:fldChar w:fldCharType="begin"/>
            </w:r>
            <w:r w:rsidR="00352389">
              <w:rPr>
                <w:noProof/>
                <w:webHidden/>
              </w:rPr>
              <w:instrText xml:space="preserve"> PAGEREF _Toc110190832 \h </w:instrText>
            </w:r>
            <w:r w:rsidR="00352389">
              <w:rPr>
                <w:noProof/>
                <w:webHidden/>
              </w:rPr>
            </w:r>
            <w:r w:rsidR="00352389">
              <w:rPr>
                <w:noProof/>
                <w:webHidden/>
              </w:rPr>
              <w:fldChar w:fldCharType="separate"/>
            </w:r>
            <w:r w:rsidR="00352389">
              <w:rPr>
                <w:noProof/>
                <w:webHidden/>
              </w:rPr>
              <w:t>6</w:t>
            </w:r>
            <w:r w:rsidR="00352389">
              <w:rPr>
                <w:noProof/>
                <w:webHidden/>
              </w:rPr>
              <w:fldChar w:fldCharType="end"/>
            </w:r>
          </w:hyperlink>
        </w:p>
        <w:p w14:paraId="322B3642" w14:textId="61B10ACD" w:rsidR="00352389" w:rsidRDefault="00340847">
          <w:pPr>
            <w:pStyle w:val="TOC5"/>
            <w:tabs>
              <w:tab w:val="right" w:leader="dot" w:pos="9350"/>
            </w:tabs>
            <w:rPr>
              <w:rFonts w:eastAsiaTheme="minorEastAsia"/>
              <w:noProof/>
            </w:rPr>
          </w:pPr>
          <w:hyperlink w:anchor="_Toc110190833" w:history="1">
            <w:r w:rsidR="00352389" w:rsidRPr="00EE2FC2">
              <w:rPr>
                <w:rStyle w:val="Hyperlink"/>
                <w:noProof/>
              </w:rPr>
              <w:t>Comment Policy Disclaimer Option 2</w:t>
            </w:r>
            <w:r w:rsidR="00352389">
              <w:rPr>
                <w:noProof/>
                <w:webHidden/>
              </w:rPr>
              <w:tab/>
            </w:r>
            <w:r w:rsidR="00352389">
              <w:rPr>
                <w:noProof/>
                <w:webHidden/>
              </w:rPr>
              <w:fldChar w:fldCharType="begin"/>
            </w:r>
            <w:r w:rsidR="00352389">
              <w:rPr>
                <w:noProof/>
                <w:webHidden/>
              </w:rPr>
              <w:instrText xml:space="preserve"> PAGEREF _Toc110190833 \h </w:instrText>
            </w:r>
            <w:r w:rsidR="00352389">
              <w:rPr>
                <w:noProof/>
                <w:webHidden/>
              </w:rPr>
            </w:r>
            <w:r w:rsidR="00352389">
              <w:rPr>
                <w:noProof/>
                <w:webHidden/>
              </w:rPr>
              <w:fldChar w:fldCharType="separate"/>
            </w:r>
            <w:r w:rsidR="00352389">
              <w:rPr>
                <w:noProof/>
                <w:webHidden/>
              </w:rPr>
              <w:t>7</w:t>
            </w:r>
            <w:r w:rsidR="00352389">
              <w:rPr>
                <w:noProof/>
                <w:webHidden/>
              </w:rPr>
              <w:fldChar w:fldCharType="end"/>
            </w:r>
          </w:hyperlink>
        </w:p>
        <w:p w14:paraId="3ECD46E9" w14:textId="00764DAD" w:rsidR="00352389" w:rsidRDefault="00340847">
          <w:pPr>
            <w:pStyle w:val="TOC5"/>
            <w:tabs>
              <w:tab w:val="right" w:leader="dot" w:pos="9350"/>
            </w:tabs>
            <w:rPr>
              <w:rFonts w:eastAsiaTheme="minorEastAsia"/>
              <w:noProof/>
            </w:rPr>
          </w:pPr>
          <w:hyperlink w:anchor="_Toc110190834" w:history="1">
            <w:r w:rsidR="00352389" w:rsidRPr="00EE2FC2">
              <w:rPr>
                <w:rStyle w:val="Hyperlink"/>
                <w:noProof/>
              </w:rPr>
              <w:t>Comment Ownership Disclaimer</w:t>
            </w:r>
            <w:r w:rsidR="00352389">
              <w:rPr>
                <w:noProof/>
                <w:webHidden/>
              </w:rPr>
              <w:tab/>
            </w:r>
            <w:r w:rsidR="00352389">
              <w:rPr>
                <w:noProof/>
                <w:webHidden/>
              </w:rPr>
              <w:fldChar w:fldCharType="begin"/>
            </w:r>
            <w:r w:rsidR="00352389">
              <w:rPr>
                <w:noProof/>
                <w:webHidden/>
              </w:rPr>
              <w:instrText xml:space="preserve"> PAGEREF _Toc110190834 \h </w:instrText>
            </w:r>
            <w:r w:rsidR="00352389">
              <w:rPr>
                <w:noProof/>
                <w:webHidden/>
              </w:rPr>
            </w:r>
            <w:r w:rsidR="00352389">
              <w:rPr>
                <w:noProof/>
                <w:webHidden/>
              </w:rPr>
              <w:fldChar w:fldCharType="separate"/>
            </w:r>
            <w:r w:rsidR="00352389">
              <w:rPr>
                <w:noProof/>
                <w:webHidden/>
              </w:rPr>
              <w:t>7</w:t>
            </w:r>
            <w:r w:rsidR="00352389">
              <w:rPr>
                <w:noProof/>
                <w:webHidden/>
              </w:rPr>
              <w:fldChar w:fldCharType="end"/>
            </w:r>
          </w:hyperlink>
        </w:p>
        <w:p w14:paraId="642636AD" w14:textId="6AA6D877" w:rsidR="00352389" w:rsidRDefault="00340847">
          <w:pPr>
            <w:pStyle w:val="TOC5"/>
            <w:tabs>
              <w:tab w:val="right" w:leader="dot" w:pos="9350"/>
            </w:tabs>
            <w:rPr>
              <w:rFonts w:eastAsiaTheme="minorEastAsia"/>
              <w:noProof/>
            </w:rPr>
          </w:pPr>
          <w:hyperlink w:anchor="_Toc110190835" w:history="1">
            <w:r w:rsidR="00352389" w:rsidRPr="00EE2FC2">
              <w:rPr>
                <w:rStyle w:val="Hyperlink"/>
                <w:noProof/>
              </w:rPr>
              <w:t>Social Media Disclaimer Resources</w:t>
            </w:r>
            <w:r w:rsidR="00352389">
              <w:rPr>
                <w:noProof/>
                <w:webHidden/>
              </w:rPr>
              <w:tab/>
            </w:r>
            <w:r w:rsidR="00352389">
              <w:rPr>
                <w:noProof/>
                <w:webHidden/>
              </w:rPr>
              <w:fldChar w:fldCharType="begin"/>
            </w:r>
            <w:r w:rsidR="00352389">
              <w:rPr>
                <w:noProof/>
                <w:webHidden/>
              </w:rPr>
              <w:instrText xml:space="preserve"> PAGEREF _Toc110190835 \h </w:instrText>
            </w:r>
            <w:r w:rsidR="00352389">
              <w:rPr>
                <w:noProof/>
                <w:webHidden/>
              </w:rPr>
            </w:r>
            <w:r w:rsidR="00352389">
              <w:rPr>
                <w:noProof/>
                <w:webHidden/>
              </w:rPr>
              <w:fldChar w:fldCharType="separate"/>
            </w:r>
            <w:r w:rsidR="00352389">
              <w:rPr>
                <w:noProof/>
                <w:webHidden/>
              </w:rPr>
              <w:t>8</w:t>
            </w:r>
            <w:r w:rsidR="00352389">
              <w:rPr>
                <w:noProof/>
                <w:webHidden/>
              </w:rPr>
              <w:fldChar w:fldCharType="end"/>
            </w:r>
          </w:hyperlink>
        </w:p>
        <w:p w14:paraId="290C897A" w14:textId="53AF6C63" w:rsidR="00352389" w:rsidRDefault="00340847">
          <w:pPr>
            <w:pStyle w:val="TOC3"/>
            <w:tabs>
              <w:tab w:val="right" w:leader="dot" w:pos="9350"/>
            </w:tabs>
            <w:rPr>
              <w:rFonts w:eastAsiaTheme="minorEastAsia"/>
              <w:noProof/>
              <w:sz w:val="22"/>
            </w:rPr>
          </w:pPr>
          <w:hyperlink w:anchor="_Toc110190836" w:history="1">
            <w:r w:rsidR="00352389" w:rsidRPr="00EE2FC2">
              <w:rPr>
                <w:rStyle w:val="Hyperlink"/>
                <w:noProof/>
              </w:rPr>
              <w:t>Communications Planning Guidance and Templates</w:t>
            </w:r>
            <w:r w:rsidR="00352389">
              <w:rPr>
                <w:noProof/>
                <w:webHidden/>
              </w:rPr>
              <w:tab/>
            </w:r>
            <w:r w:rsidR="00352389">
              <w:rPr>
                <w:noProof/>
                <w:webHidden/>
              </w:rPr>
              <w:fldChar w:fldCharType="begin"/>
            </w:r>
            <w:r w:rsidR="00352389">
              <w:rPr>
                <w:noProof/>
                <w:webHidden/>
              </w:rPr>
              <w:instrText xml:space="preserve"> PAGEREF _Toc110190836 \h </w:instrText>
            </w:r>
            <w:r w:rsidR="00352389">
              <w:rPr>
                <w:noProof/>
                <w:webHidden/>
              </w:rPr>
            </w:r>
            <w:r w:rsidR="00352389">
              <w:rPr>
                <w:noProof/>
                <w:webHidden/>
              </w:rPr>
              <w:fldChar w:fldCharType="separate"/>
            </w:r>
            <w:r w:rsidR="00352389">
              <w:rPr>
                <w:noProof/>
                <w:webHidden/>
              </w:rPr>
              <w:t>9</w:t>
            </w:r>
            <w:r w:rsidR="00352389">
              <w:rPr>
                <w:noProof/>
                <w:webHidden/>
              </w:rPr>
              <w:fldChar w:fldCharType="end"/>
            </w:r>
          </w:hyperlink>
        </w:p>
        <w:p w14:paraId="6102E61C" w14:textId="42240223" w:rsidR="00352389" w:rsidRDefault="00340847">
          <w:pPr>
            <w:pStyle w:val="TOC5"/>
            <w:tabs>
              <w:tab w:val="right" w:leader="dot" w:pos="9350"/>
            </w:tabs>
            <w:rPr>
              <w:rFonts w:eastAsiaTheme="minorEastAsia"/>
              <w:noProof/>
            </w:rPr>
          </w:pPr>
          <w:hyperlink w:anchor="_Toc110190837" w:history="1">
            <w:r w:rsidR="00352389" w:rsidRPr="00EE2FC2">
              <w:rPr>
                <w:rStyle w:val="Hyperlink"/>
                <w:noProof/>
              </w:rPr>
              <w:t>Template 1: Engagement Assessment Table</w:t>
            </w:r>
            <w:r w:rsidR="00352389">
              <w:rPr>
                <w:noProof/>
                <w:webHidden/>
              </w:rPr>
              <w:tab/>
            </w:r>
            <w:r w:rsidR="00352389">
              <w:rPr>
                <w:noProof/>
                <w:webHidden/>
              </w:rPr>
              <w:fldChar w:fldCharType="begin"/>
            </w:r>
            <w:r w:rsidR="00352389">
              <w:rPr>
                <w:noProof/>
                <w:webHidden/>
              </w:rPr>
              <w:instrText xml:space="preserve"> PAGEREF _Toc110190837 \h </w:instrText>
            </w:r>
            <w:r w:rsidR="00352389">
              <w:rPr>
                <w:noProof/>
                <w:webHidden/>
              </w:rPr>
            </w:r>
            <w:r w:rsidR="00352389">
              <w:rPr>
                <w:noProof/>
                <w:webHidden/>
              </w:rPr>
              <w:fldChar w:fldCharType="separate"/>
            </w:r>
            <w:r w:rsidR="00352389">
              <w:rPr>
                <w:noProof/>
                <w:webHidden/>
              </w:rPr>
              <w:t>9</w:t>
            </w:r>
            <w:r w:rsidR="00352389">
              <w:rPr>
                <w:noProof/>
                <w:webHidden/>
              </w:rPr>
              <w:fldChar w:fldCharType="end"/>
            </w:r>
          </w:hyperlink>
        </w:p>
        <w:p w14:paraId="4742A360" w14:textId="225977EE" w:rsidR="00352389" w:rsidRDefault="00340847">
          <w:pPr>
            <w:pStyle w:val="TOC5"/>
            <w:tabs>
              <w:tab w:val="right" w:leader="dot" w:pos="9350"/>
            </w:tabs>
            <w:rPr>
              <w:rFonts w:eastAsiaTheme="minorEastAsia"/>
              <w:noProof/>
            </w:rPr>
          </w:pPr>
          <w:hyperlink w:anchor="_Toc110190838" w:history="1">
            <w:r w:rsidR="00352389" w:rsidRPr="00EE2FC2">
              <w:rPr>
                <w:rStyle w:val="Hyperlink"/>
                <w:noProof/>
              </w:rPr>
              <w:t>Template 2: Core Activities Table</w:t>
            </w:r>
            <w:r w:rsidR="00352389">
              <w:rPr>
                <w:noProof/>
                <w:webHidden/>
              </w:rPr>
              <w:tab/>
            </w:r>
            <w:r w:rsidR="00352389">
              <w:rPr>
                <w:noProof/>
                <w:webHidden/>
              </w:rPr>
              <w:fldChar w:fldCharType="begin"/>
            </w:r>
            <w:r w:rsidR="00352389">
              <w:rPr>
                <w:noProof/>
                <w:webHidden/>
              </w:rPr>
              <w:instrText xml:space="preserve"> PAGEREF _Toc110190838 \h </w:instrText>
            </w:r>
            <w:r w:rsidR="00352389">
              <w:rPr>
                <w:noProof/>
                <w:webHidden/>
              </w:rPr>
            </w:r>
            <w:r w:rsidR="00352389">
              <w:rPr>
                <w:noProof/>
                <w:webHidden/>
              </w:rPr>
              <w:fldChar w:fldCharType="separate"/>
            </w:r>
            <w:r w:rsidR="00352389">
              <w:rPr>
                <w:noProof/>
                <w:webHidden/>
              </w:rPr>
              <w:t>10</w:t>
            </w:r>
            <w:r w:rsidR="00352389">
              <w:rPr>
                <w:noProof/>
                <w:webHidden/>
              </w:rPr>
              <w:fldChar w:fldCharType="end"/>
            </w:r>
          </w:hyperlink>
        </w:p>
        <w:p w14:paraId="62828698" w14:textId="04A273A3" w:rsidR="00352389" w:rsidRDefault="00340847">
          <w:pPr>
            <w:pStyle w:val="TOC5"/>
            <w:tabs>
              <w:tab w:val="right" w:leader="dot" w:pos="9350"/>
            </w:tabs>
            <w:rPr>
              <w:rFonts w:eastAsiaTheme="minorEastAsia"/>
              <w:noProof/>
            </w:rPr>
          </w:pPr>
          <w:hyperlink w:anchor="_Toc110190839" w:history="1">
            <w:r w:rsidR="00352389" w:rsidRPr="00EE2FC2">
              <w:rPr>
                <w:rStyle w:val="Hyperlink"/>
                <w:noProof/>
              </w:rPr>
              <w:t>Template 3: Communications Roles and Responsibilities Table (RACI)</w:t>
            </w:r>
            <w:r w:rsidR="00352389">
              <w:rPr>
                <w:noProof/>
                <w:webHidden/>
              </w:rPr>
              <w:tab/>
            </w:r>
            <w:r w:rsidR="00352389">
              <w:rPr>
                <w:noProof/>
                <w:webHidden/>
              </w:rPr>
              <w:fldChar w:fldCharType="begin"/>
            </w:r>
            <w:r w:rsidR="00352389">
              <w:rPr>
                <w:noProof/>
                <w:webHidden/>
              </w:rPr>
              <w:instrText xml:space="preserve"> PAGEREF _Toc110190839 \h </w:instrText>
            </w:r>
            <w:r w:rsidR="00352389">
              <w:rPr>
                <w:noProof/>
                <w:webHidden/>
              </w:rPr>
            </w:r>
            <w:r w:rsidR="00352389">
              <w:rPr>
                <w:noProof/>
                <w:webHidden/>
              </w:rPr>
              <w:fldChar w:fldCharType="separate"/>
            </w:r>
            <w:r w:rsidR="00352389">
              <w:rPr>
                <w:noProof/>
                <w:webHidden/>
              </w:rPr>
              <w:t>11</w:t>
            </w:r>
            <w:r w:rsidR="00352389">
              <w:rPr>
                <w:noProof/>
                <w:webHidden/>
              </w:rPr>
              <w:fldChar w:fldCharType="end"/>
            </w:r>
          </w:hyperlink>
        </w:p>
        <w:p w14:paraId="586B27E1" w14:textId="44726490" w:rsidR="00DC3771" w:rsidRDefault="00E07F7D">
          <w:r>
            <w:fldChar w:fldCharType="end"/>
          </w:r>
        </w:p>
      </w:sdtContent>
    </w:sdt>
    <w:p w14:paraId="5E01BECB" w14:textId="77777777" w:rsidR="00DC3771" w:rsidRDefault="00DC3771">
      <w:pPr>
        <w:rPr>
          <w:rFonts w:asciiTheme="majorHAnsi" w:eastAsiaTheme="majorEastAsia" w:hAnsiTheme="majorHAnsi" w:cstheme="majorBidi"/>
          <w:color w:val="006772" w:themeColor="accent1" w:themeShade="BF"/>
          <w:sz w:val="32"/>
          <w:szCs w:val="32"/>
        </w:rPr>
      </w:pPr>
      <w:r>
        <w:br w:type="page"/>
      </w:r>
    </w:p>
    <w:p w14:paraId="4BE81B64" w14:textId="5E1CABFE" w:rsidR="00F83AE0" w:rsidRDefault="004153DD" w:rsidP="003D01EC">
      <w:pPr>
        <w:pStyle w:val="Heading1"/>
      </w:pPr>
      <w:bookmarkStart w:id="0" w:name="_Toc110190817"/>
      <w:r>
        <w:lastRenderedPageBreak/>
        <w:t xml:space="preserve">Recap of Best Practices: </w:t>
      </w:r>
      <w:r w:rsidR="002945AE">
        <w:t>Communicating Impactfully with Your Community</w:t>
      </w:r>
      <w:bookmarkEnd w:id="0"/>
      <w:r w:rsidR="00BD68B6">
        <w:t xml:space="preserve"> </w:t>
      </w:r>
    </w:p>
    <w:p w14:paraId="6C37DA2F" w14:textId="2DE69423" w:rsidR="00A97B8B" w:rsidRDefault="002945AE" w:rsidP="00D971BE">
      <w:r>
        <w:t>T</w:t>
      </w:r>
      <w:r w:rsidR="009F6D21">
        <w:t xml:space="preserve">raditional </w:t>
      </w:r>
      <w:r w:rsidR="009C3F14">
        <w:t xml:space="preserve">print and digital </w:t>
      </w:r>
      <w:r w:rsidR="009F6D21">
        <w:t xml:space="preserve">communications </w:t>
      </w:r>
      <w:r w:rsidR="000712CC">
        <w:t xml:space="preserve">strategies and </w:t>
      </w:r>
      <w:r w:rsidR="009F6D21">
        <w:t xml:space="preserve">practices focus </w:t>
      </w:r>
      <w:r w:rsidR="003F58C9">
        <w:t>primarily</w:t>
      </w:r>
      <w:r w:rsidR="009F6D21">
        <w:t xml:space="preserve"> </w:t>
      </w:r>
      <w:r w:rsidR="000712CC">
        <w:t>on message content</w:t>
      </w:r>
      <w:r w:rsidR="00C95F77">
        <w:t xml:space="preserve"> (</w:t>
      </w:r>
      <w:r w:rsidR="00C95F77" w:rsidRPr="00C208AC">
        <w:rPr>
          <w:i/>
          <w:iCs/>
        </w:rPr>
        <w:t>what you say</w:t>
      </w:r>
      <w:r w:rsidR="00C95F77">
        <w:t>)</w:t>
      </w:r>
      <w:r w:rsidR="009F6D21">
        <w:t xml:space="preserve"> and channel</w:t>
      </w:r>
      <w:r w:rsidR="00DE2D1E">
        <w:t>s</w:t>
      </w:r>
      <w:r w:rsidR="009F6D21">
        <w:t xml:space="preserve"> </w:t>
      </w:r>
      <w:r w:rsidR="00DE2D1E">
        <w:t>to</w:t>
      </w:r>
      <w:r w:rsidR="00A41982">
        <w:t xml:space="preserve"> distribute </w:t>
      </w:r>
      <w:r w:rsidR="005734B8">
        <w:t xml:space="preserve">messages </w:t>
      </w:r>
      <w:r w:rsidR="00C95F77">
        <w:t>(</w:t>
      </w:r>
      <w:r w:rsidR="00C95F77" w:rsidRPr="00C208AC">
        <w:rPr>
          <w:i/>
          <w:iCs/>
        </w:rPr>
        <w:t>how you s</w:t>
      </w:r>
      <w:r w:rsidR="00C208AC" w:rsidRPr="00C208AC">
        <w:rPr>
          <w:i/>
          <w:iCs/>
        </w:rPr>
        <w:t>ay it</w:t>
      </w:r>
      <w:r w:rsidR="00C208AC">
        <w:t>)</w:t>
      </w:r>
      <w:r w:rsidR="005734B8">
        <w:t xml:space="preserve">. </w:t>
      </w:r>
      <w:r w:rsidR="00676B9D">
        <w:t xml:space="preserve">In </w:t>
      </w:r>
      <w:r w:rsidR="007A3C14">
        <w:t>stressful or</w:t>
      </w:r>
      <w:r w:rsidR="000A1DC3">
        <w:t xml:space="preserve"> </w:t>
      </w:r>
      <w:r w:rsidR="006619E8">
        <w:t xml:space="preserve">novel situations, </w:t>
      </w:r>
      <w:r w:rsidR="00C3647B">
        <w:t xml:space="preserve">trust is </w:t>
      </w:r>
      <w:r w:rsidR="006619E8">
        <w:t>tested. Y</w:t>
      </w:r>
      <w:r w:rsidR="00AA50CD">
        <w:t xml:space="preserve">ou may </w:t>
      </w:r>
      <w:r>
        <w:t>consider going</w:t>
      </w:r>
      <w:r w:rsidR="00AA50CD" w:rsidRPr="002F676F">
        <w:rPr>
          <w:b/>
          <w:bCs/>
        </w:rPr>
        <w:t xml:space="preserve"> above and beyond traditional approaches</w:t>
      </w:r>
      <w:r w:rsidR="009873DA">
        <w:t xml:space="preserve"> to make sure your </w:t>
      </w:r>
      <w:r w:rsidR="002429DD">
        <w:t>organization’s</w:t>
      </w:r>
      <w:r w:rsidR="00E81B7F">
        <w:t xml:space="preserve"> messages cut through the noise</w:t>
      </w:r>
      <w:r w:rsidR="009247BA">
        <w:t>.</w:t>
      </w:r>
      <w:r w:rsidR="005E0CC0">
        <w:t xml:space="preserve"> </w:t>
      </w:r>
      <w:r w:rsidR="00FE7568">
        <w:t xml:space="preserve">Taking into account the </w:t>
      </w:r>
      <w:r w:rsidR="00FE7568" w:rsidRPr="002835E7">
        <w:rPr>
          <w:b/>
          <w:bCs/>
        </w:rPr>
        <w:t>relationships you have</w:t>
      </w:r>
      <w:r w:rsidR="00FE7568">
        <w:t xml:space="preserve"> with the community members you want to reach, and the </w:t>
      </w:r>
      <w:r w:rsidR="00FE7568" w:rsidRPr="006E50E7">
        <w:rPr>
          <w:b/>
          <w:bCs/>
        </w:rPr>
        <w:t xml:space="preserve">emotional </w:t>
      </w:r>
      <w:r w:rsidR="000F5218" w:rsidRPr="006E50E7">
        <w:rPr>
          <w:b/>
          <w:bCs/>
        </w:rPr>
        <w:t>landscape</w:t>
      </w:r>
      <w:r w:rsidR="002835E7" w:rsidRPr="006E50E7">
        <w:rPr>
          <w:b/>
          <w:bCs/>
        </w:rPr>
        <w:t xml:space="preserve"> </w:t>
      </w:r>
      <w:r w:rsidR="000B059E" w:rsidRPr="006E50E7">
        <w:rPr>
          <w:b/>
          <w:bCs/>
        </w:rPr>
        <w:t>in which they live</w:t>
      </w:r>
      <w:r w:rsidR="004E69F1">
        <w:t xml:space="preserve"> </w:t>
      </w:r>
      <w:r w:rsidR="00A04523">
        <w:t>can</w:t>
      </w:r>
      <w:r w:rsidR="006E50E7">
        <w:t xml:space="preserve"> help craft authentic</w:t>
      </w:r>
      <w:r w:rsidR="004F165F">
        <w:t xml:space="preserve">, transparent, </w:t>
      </w:r>
      <w:r w:rsidR="005618E1">
        <w:t>and creative</w:t>
      </w:r>
      <w:r w:rsidR="00D041EE">
        <w:t xml:space="preserve"> messages.</w:t>
      </w:r>
      <w:r w:rsidR="00A04523">
        <w:t xml:space="preserve"> </w:t>
      </w:r>
      <w:r w:rsidR="00A278E4">
        <w:t xml:space="preserve">To </w:t>
      </w:r>
      <w:r w:rsidR="008A4614">
        <w:t>effectively develop and disseminate public health messages that</w:t>
      </w:r>
      <w:r w:rsidR="00CC2E8D">
        <w:t xml:space="preserve"> </w:t>
      </w:r>
      <w:r w:rsidR="008A4614">
        <w:t xml:space="preserve">will </w:t>
      </w:r>
      <w:r w:rsidR="00C82519">
        <w:t xml:space="preserve">most </w:t>
      </w:r>
      <w:r w:rsidR="008A4614">
        <w:t>resonate with you</w:t>
      </w:r>
      <w:r w:rsidR="00A05094">
        <w:t>r</w:t>
      </w:r>
      <w:r w:rsidR="008A4614">
        <w:t xml:space="preserve"> community, you can consider the following:</w:t>
      </w:r>
    </w:p>
    <w:p w14:paraId="117647AA" w14:textId="1FECF74B" w:rsidR="00915BDD" w:rsidRDefault="00915BDD" w:rsidP="009D76FB">
      <w:pPr>
        <w:pStyle w:val="ListParagraph"/>
        <w:numPr>
          <w:ilvl w:val="0"/>
          <w:numId w:val="15"/>
        </w:numPr>
        <w:spacing w:after="0" w:line="240" w:lineRule="auto"/>
      </w:pPr>
      <w:r w:rsidRPr="00236037">
        <w:rPr>
          <w:b/>
          <w:bCs/>
        </w:rPr>
        <w:t>Situation</w:t>
      </w:r>
      <w:r w:rsidR="008C0D04" w:rsidRPr="00236037">
        <w:rPr>
          <w:b/>
          <w:bCs/>
        </w:rPr>
        <w:t>:</w:t>
      </w:r>
      <w:r w:rsidR="008C0D04">
        <w:t xml:space="preserve"> </w:t>
      </w:r>
      <w:r w:rsidR="00236037">
        <w:t xml:space="preserve">What is going on </w:t>
      </w:r>
      <w:r w:rsidR="00236037">
        <w:rPr>
          <w:i/>
          <w:iCs/>
        </w:rPr>
        <w:t>right now</w:t>
      </w:r>
      <w:r w:rsidR="00236037">
        <w:t xml:space="preserve"> </w:t>
      </w:r>
      <w:r w:rsidR="00B07698">
        <w:t>in your</w:t>
      </w:r>
      <w:r w:rsidR="00236037">
        <w:t xml:space="preserve"> community </w:t>
      </w:r>
      <w:r w:rsidR="007C52E7">
        <w:t xml:space="preserve">where messaging from the health department </w:t>
      </w:r>
      <w:r w:rsidR="00D06AAA">
        <w:t>would be important and impactful</w:t>
      </w:r>
      <w:r w:rsidR="00236037">
        <w:t>?</w:t>
      </w:r>
    </w:p>
    <w:p w14:paraId="62EBD9A6" w14:textId="09CE0950" w:rsidR="00915BDD" w:rsidRDefault="00CC2E8D" w:rsidP="009D76FB">
      <w:pPr>
        <w:pStyle w:val="ListParagraph"/>
        <w:numPr>
          <w:ilvl w:val="0"/>
          <w:numId w:val="15"/>
        </w:numPr>
        <w:spacing w:after="0" w:line="240" w:lineRule="auto"/>
      </w:pPr>
      <w:r w:rsidRPr="00236037">
        <w:rPr>
          <w:b/>
          <w:bCs/>
        </w:rPr>
        <w:t>Association</w:t>
      </w:r>
      <w:r w:rsidR="00236037" w:rsidRPr="00236037">
        <w:rPr>
          <w:b/>
          <w:bCs/>
        </w:rPr>
        <w:t>:</w:t>
      </w:r>
      <w:r w:rsidR="00236037">
        <w:t xml:space="preserve"> How do your community members relate to you, your organization, or others they interact with on behalf of your organization?</w:t>
      </w:r>
    </w:p>
    <w:p w14:paraId="1CA79AD6" w14:textId="18937975" w:rsidR="00E52907" w:rsidRDefault="00915BDD" w:rsidP="009D76FB">
      <w:pPr>
        <w:pStyle w:val="ListParagraph"/>
        <w:numPr>
          <w:ilvl w:val="0"/>
          <w:numId w:val="15"/>
        </w:numPr>
        <w:spacing w:after="0" w:line="240" w:lineRule="auto"/>
      </w:pPr>
      <w:r w:rsidRPr="00D36E27">
        <w:rPr>
          <w:b/>
          <w:bCs/>
        </w:rPr>
        <w:t xml:space="preserve">Cultural </w:t>
      </w:r>
      <w:r w:rsidR="00E52907" w:rsidRPr="00D36E27">
        <w:rPr>
          <w:b/>
          <w:bCs/>
        </w:rPr>
        <w:t>Framing</w:t>
      </w:r>
      <w:r w:rsidR="00236037" w:rsidRPr="00D36E27">
        <w:rPr>
          <w:b/>
          <w:bCs/>
        </w:rPr>
        <w:t>:</w:t>
      </w:r>
      <w:r w:rsidR="00236037">
        <w:t xml:space="preserve"> </w:t>
      </w:r>
      <w:r w:rsidR="00247001">
        <w:t>How</w:t>
      </w:r>
      <w:r w:rsidR="00495D1F">
        <w:t xml:space="preserve"> might different lived experiences shape how your </w:t>
      </w:r>
      <w:r w:rsidR="00D36E27">
        <w:t>community members receive and respond to your messages?</w:t>
      </w:r>
    </w:p>
    <w:p w14:paraId="210C9B87" w14:textId="3FCB1195" w:rsidR="006E7193" w:rsidRDefault="00E52907" w:rsidP="00913DC5">
      <w:pPr>
        <w:pStyle w:val="ListParagraph"/>
        <w:numPr>
          <w:ilvl w:val="0"/>
          <w:numId w:val="15"/>
        </w:numPr>
        <w:spacing w:line="240" w:lineRule="auto"/>
        <w:contextualSpacing w:val="0"/>
      </w:pPr>
      <w:r w:rsidRPr="00BE6515">
        <w:rPr>
          <w:b/>
          <w:bCs/>
        </w:rPr>
        <w:t>Physical Signals and Emotions</w:t>
      </w:r>
      <w:r w:rsidR="00D36E27" w:rsidRPr="00BE6515">
        <w:rPr>
          <w:b/>
          <w:bCs/>
        </w:rPr>
        <w:t>:</w:t>
      </w:r>
      <w:r w:rsidR="00D36E27">
        <w:t xml:space="preserve"> </w:t>
      </w:r>
      <w:r w:rsidR="00334BB7">
        <w:t xml:space="preserve">In </w:t>
      </w:r>
      <w:r w:rsidR="00AE6404">
        <w:t xml:space="preserve">situations where physical or emotional cues are visible, what </w:t>
      </w:r>
      <w:r w:rsidR="00BD3D34">
        <w:t>non-verbal communication do you sense among</w:t>
      </w:r>
      <w:r w:rsidR="00AE6404">
        <w:t xml:space="preserve"> community members, and how </w:t>
      </w:r>
      <w:r w:rsidR="00BD3D34">
        <w:t xml:space="preserve">might </w:t>
      </w:r>
      <w:r w:rsidR="00AE6404">
        <w:t xml:space="preserve">you </w:t>
      </w:r>
      <w:r w:rsidR="00BE6515">
        <w:t xml:space="preserve">pivot or re-frame </w:t>
      </w:r>
      <w:r w:rsidR="00BD3D34">
        <w:t>your message</w:t>
      </w:r>
      <w:r w:rsidR="00BE6515">
        <w:t xml:space="preserve"> accordingly?</w:t>
      </w:r>
    </w:p>
    <w:p w14:paraId="10948423" w14:textId="06C319F6" w:rsidR="00E95D60" w:rsidRDefault="0069629E" w:rsidP="00BA29A4">
      <w:r>
        <w:t>The remainder of this section</w:t>
      </w:r>
      <w:r w:rsidR="00846BCF" w:rsidRPr="00F23A81">
        <w:t xml:space="preserve"> </w:t>
      </w:r>
      <w:r w:rsidR="001B3C1C" w:rsidRPr="00F23A81">
        <w:t xml:space="preserve">details </w:t>
      </w:r>
      <w:r w:rsidR="00F7299E" w:rsidRPr="00F23A81">
        <w:t>some</w:t>
      </w:r>
      <w:r w:rsidR="009421E2" w:rsidRPr="00F23A81">
        <w:t xml:space="preserve"> public health </w:t>
      </w:r>
      <w:r w:rsidR="00A805A9" w:rsidRPr="00F23A81">
        <w:t>communications</w:t>
      </w:r>
      <w:r w:rsidR="009421E2" w:rsidRPr="00F23A81">
        <w:t xml:space="preserve"> best </w:t>
      </w:r>
      <w:r w:rsidR="00D94AD4" w:rsidRPr="00F23A81">
        <w:t xml:space="preserve">practices </w:t>
      </w:r>
      <w:r w:rsidR="00F97949" w:rsidRPr="00F23A81">
        <w:t xml:space="preserve">that </w:t>
      </w:r>
      <w:r w:rsidR="00DE0509" w:rsidRPr="00F23A81">
        <w:t>your organizations can use to</w:t>
      </w:r>
      <w:r w:rsidR="00DC683D" w:rsidRPr="00F23A81">
        <w:t xml:space="preserve"> </w:t>
      </w:r>
      <w:r w:rsidR="00F23A81">
        <w:t>attend to the above domains and</w:t>
      </w:r>
      <w:r w:rsidR="00DE0509" w:rsidRPr="00F23A81">
        <w:t xml:space="preserve"> </w:t>
      </w:r>
      <w:r w:rsidR="004521C5" w:rsidRPr="00F23A81">
        <w:t>reach your communities more effectively</w:t>
      </w:r>
      <w:r w:rsidR="00F64919" w:rsidRPr="00F23A81">
        <w:t xml:space="preserve"> based on the context </w:t>
      </w:r>
      <w:r w:rsidR="00A835FF">
        <w:t>in which you work</w:t>
      </w:r>
      <w:r w:rsidR="00F64919" w:rsidRPr="00F23A81">
        <w:t xml:space="preserve"> and the community </w:t>
      </w:r>
      <w:r w:rsidR="00A835FF">
        <w:t>that you serve.</w:t>
      </w:r>
    </w:p>
    <w:p w14:paraId="596867AA" w14:textId="76BC4330" w:rsidR="00B7327A" w:rsidRDefault="00597DB7" w:rsidP="00BA29A4">
      <w:pPr>
        <w:pStyle w:val="Heading2"/>
      </w:pPr>
      <w:bookmarkStart w:id="1" w:name="_Toc110190818"/>
      <w:r>
        <w:t>Strategies for Crafting Your Message</w:t>
      </w:r>
      <w:bookmarkEnd w:id="1"/>
    </w:p>
    <w:p w14:paraId="6A6209C0" w14:textId="0B402529" w:rsidR="005849DD" w:rsidRDefault="00450D93" w:rsidP="00597DB7">
      <w:pPr>
        <w:pStyle w:val="Heading3"/>
      </w:pPr>
      <w:bookmarkStart w:id="2" w:name="_Toc110190819"/>
      <w:r>
        <w:t>Mak</w:t>
      </w:r>
      <w:r w:rsidR="0040361D">
        <w:t>ing</w:t>
      </w:r>
      <w:r>
        <w:t xml:space="preserve"> </w:t>
      </w:r>
      <w:r w:rsidR="005849DD">
        <w:t>Your Messaging Accessible</w:t>
      </w:r>
      <w:bookmarkEnd w:id="2"/>
      <w:r w:rsidR="00C17D94">
        <w:t xml:space="preserve"> and Inclusive</w:t>
      </w:r>
    </w:p>
    <w:p w14:paraId="4858ABAD" w14:textId="1207D5BD" w:rsidR="00543AD8" w:rsidRDefault="00663B51" w:rsidP="00543AD8">
      <w:r>
        <w:t>Crafting</w:t>
      </w:r>
      <w:r w:rsidR="00777D3C">
        <w:t xml:space="preserve"> your messaging in a way that will be heard, understood, and accepted </w:t>
      </w:r>
      <w:r w:rsidR="003172F2">
        <w:t xml:space="preserve">by </w:t>
      </w:r>
      <w:r w:rsidR="007D352B">
        <w:t>your intended audience</w:t>
      </w:r>
      <w:r w:rsidR="004E4B99">
        <w:t xml:space="preserve"> is </w:t>
      </w:r>
      <w:r w:rsidR="00254627">
        <w:t>equally as challenging as it is important</w:t>
      </w:r>
      <w:r w:rsidR="007D352B">
        <w:t>.</w:t>
      </w:r>
      <w:r w:rsidR="006B3DBC">
        <w:t xml:space="preserve"> One way to promote a positive </w:t>
      </w:r>
      <w:r w:rsidR="00F239D8">
        <w:t xml:space="preserve">and effective receipt </w:t>
      </w:r>
      <w:r w:rsidR="006B3DBC">
        <w:t xml:space="preserve">of your communications is to ensure that </w:t>
      </w:r>
      <w:r w:rsidR="00420098">
        <w:t xml:space="preserve">they are </w:t>
      </w:r>
      <w:r w:rsidR="00D10483">
        <w:t>accessible to</w:t>
      </w:r>
      <w:r w:rsidR="00540B00">
        <w:t xml:space="preserve"> and inclusive for</w:t>
      </w:r>
      <w:r w:rsidR="00D10483">
        <w:t xml:space="preserve"> </w:t>
      </w:r>
      <w:r w:rsidR="00F239D8">
        <w:t xml:space="preserve">the maximum number of </w:t>
      </w:r>
      <w:r w:rsidR="00D10483">
        <w:t>people</w:t>
      </w:r>
      <w:r w:rsidR="0086085F">
        <w:t xml:space="preserve">, regardless of </w:t>
      </w:r>
      <w:r w:rsidR="00F36962">
        <w:t>educational background, technological literacy</w:t>
      </w:r>
      <w:r w:rsidR="00F239D8">
        <w:t xml:space="preserve"> or access</w:t>
      </w:r>
      <w:r w:rsidR="00F36962">
        <w:t>, native language, etc. Some best practices to</w:t>
      </w:r>
      <w:r w:rsidR="00715EEA">
        <w:t xml:space="preserve"> develop accessible and inclusive </w:t>
      </w:r>
      <w:r w:rsidR="00F36962">
        <w:t xml:space="preserve">your public health communications </w:t>
      </w:r>
      <w:r w:rsidR="00F239D8">
        <w:t>include</w:t>
      </w:r>
      <w:r w:rsidR="00F36962">
        <w:t>:</w:t>
      </w:r>
    </w:p>
    <w:p w14:paraId="5EE5997E" w14:textId="018437AB" w:rsidR="001E4FC1" w:rsidRDefault="001E4FC1" w:rsidP="001E4FC1">
      <w:pPr>
        <w:pStyle w:val="Heading4"/>
      </w:pPr>
      <w:r>
        <w:t>Logistical Needs</w:t>
      </w:r>
    </w:p>
    <w:p w14:paraId="0CBEE6D0" w14:textId="254839FE" w:rsidR="00543AD8" w:rsidRDefault="00543AD8" w:rsidP="00543AD8">
      <w:pPr>
        <w:pStyle w:val="ListParagraph"/>
        <w:numPr>
          <w:ilvl w:val="0"/>
          <w:numId w:val="15"/>
        </w:numPr>
        <w:spacing w:after="0" w:line="240" w:lineRule="auto"/>
      </w:pPr>
      <w:r>
        <w:t>Use both digital and non-digital communication channels to reach demographics with all ranges of technological literacy</w:t>
      </w:r>
    </w:p>
    <w:p w14:paraId="12A980AC" w14:textId="7402F6B1" w:rsidR="00543AD8" w:rsidRDefault="00543AD8" w:rsidP="00543AD8">
      <w:pPr>
        <w:pStyle w:val="ListParagraph"/>
        <w:numPr>
          <w:ilvl w:val="0"/>
          <w:numId w:val="15"/>
        </w:numPr>
        <w:spacing w:after="0" w:line="240" w:lineRule="auto"/>
      </w:pPr>
      <w:r>
        <w:t xml:space="preserve">Develop communications materials in multiple languages to reach non-English speaking </w:t>
      </w:r>
      <w:r w:rsidR="00851C5C">
        <w:t>community members</w:t>
      </w:r>
    </w:p>
    <w:p w14:paraId="1C5EF2AA" w14:textId="4DC148B6" w:rsidR="00095320" w:rsidRDefault="00095320" w:rsidP="00095320">
      <w:pPr>
        <w:pStyle w:val="ListParagraph"/>
        <w:numPr>
          <w:ilvl w:val="0"/>
          <w:numId w:val="15"/>
        </w:numPr>
        <w:spacing w:after="0" w:line="240" w:lineRule="auto"/>
      </w:pPr>
      <w:r>
        <w:t>Develop materials at a 3</w:t>
      </w:r>
      <w:r w:rsidRPr="00103665">
        <w:t>rd</w:t>
      </w:r>
      <w:r>
        <w:t xml:space="preserve"> grade reading level to cater to all audiences</w:t>
      </w:r>
    </w:p>
    <w:p w14:paraId="1055E21D" w14:textId="067D9F8F" w:rsidR="00095320" w:rsidRDefault="005849DD" w:rsidP="009D76FB">
      <w:pPr>
        <w:pStyle w:val="ListParagraph"/>
        <w:numPr>
          <w:ilvl w:val="0"/>
          <w:numId w:val="15"/>
        </w:numPr>
        <w:spacing w:after="0" w:line="240" w:lineRule="auto"/>
      </w:pPr>
      <w:r>
        <w:t xml:space="preserve">Use a tone and demeanor that is acceptable to the community you are trying to reach </w:t>
      </w:r>
    </w:p>
    <w:p w14:paraId="480C88E9" w14:textId="77777777" w:rsidR="005849DD" w:rsidRDefault="005849DD" w:rsidP="009D76FB">
      <w:pPr>
        <w:pStyle w:val="ListParagraph"/>
        <w:numPr>
          <w:ilvl w:val="0"/>
          <w:numId w:val="15"/>
        </w:numPr>
        <w:spacing w:after="0" w:line="240" w:lineRule="auto"/>
      </w:pPr>
      <w:r>
        <w:t>Use “one consistent voice” from all of your communications channels to avoid confusion and conflicting messaging</w:t>
      </w:r>
    </w:p>
    <w:p w14:paraId="7B98DA1C" w14:textId="3AB5E4CB" w:rsidR="001E4FC1" w:rsidRDefault="001E4FC1" w:rsidP="001E4FC1">
      <w:pPr>
        <w:pStyle w:val="Heading4"/>
      </w:pPr>
      <w:r>
        <w:t>Emotional Safety</w:t>
      </w:r>
    </w:p>
    <w:p w14:paraId="66882FAF" w14:textId="264DADED" w:rsidR="00C17D94" w:rsidRDefault="00C17D94" w:rsidP="00C17D94">
      <w:pPr>
        <w:pStyle w:val="ListParagraph"/>
        <w:numPr>
          <w:ilvl w:val="0"/>
          <w:numId w:val="15"/>
        </w:numPr>
        <w:spacing w:after="0" w:line="240" w:lineRule="auto"/>
      </w:pPr>
      <w:r>
        <w:t xml:space="preserve">Meet your communities where they are </w:t>
      </w:r>
    </w:p>
    <w:p w14:paraId="1BC23819" w14:textId="3BD49C97" w:rsidR="00095320" w:rsidRDefault="00095320" w:rsidP="00095320">
      <w:pPr>
        <w:pStyle w:val="ListParagraph"/>
        <w:numPr>
          <w:ilvl w:val="0"/>
          <w:numId w:val="15"/>
        </w:numPr>
        <w:spacing w:after="0" w:line="240" w:lineRule="auto"/>
      </w:pPr>
      <w:r>
        <w:t>Craft messaging that is empowering and promotes choice</w:t>
      </w:r>
    </w:p>
    <w:p w14:paraId="0B0C1A85" w14:textId="25BB413B" w:rsidR="005849DD" w:rsidRDefault="00095320" w:rsidP="009D76FB">
      <w:pPr>
        <w:pStyle w:val="ListParagraph"/>
        <w:numPr>
          <w:ilvl w:val="0"/>
          <w:numId w:val="15"/>
        </w:numPr>
        <w:spacing w:after="0" w:line="240" w:lineRule="auto"/>
      </w:pPr>
      <w:r>
        <w:lastRenderedPageBreak/>
        <w:t>Be</w:t>
      </w:r>
      <w:r w:rsidR="000C4253">
        <w:t xml:space="preserve"> transparent with your community about what is known and unknown regarding your communications to foster a relationship of honesty and trust</w:t>
      </w:r>
    </w:p>
    <w:p w14:paraId="577B8B39" w14:textId="477D737D" w:rsidR="002F46BF" w:rsidRDefault="002F46BF" w:rsidP="009D76FB">
      <w:pPr>
        <w:pStyle w:val="ListParagraph"/>
        <w:numPr>
          <w:ilvl w:val="0"/>
          <w:numId w:val="15"/>
        </w:numPr>
        <w:spacing w:after="0" w:line="240" w:lineRule="auto"/>
      </w:pPr>
      <w:r>
        <w:t>Provide staff that speak the first language of the communities you are trying to reach. If you do not have staff to support the language needed, you can slow down your speaking pace and style of speaking and moving to align with the needs of that individual/community</w:t>
      </w:r>
    </w:p>
    <w:p w14:paraId="53BD43FC" w14:textId="773F630D" w:rsidR="00674C17" w:rsidRDefault="00674C17" w:rsidP="00674C17">
      <w:pPr>
        <w:pStyle w:val="ListParagraph"/>
        <w:numPr>
          <w:ilvl w:val="0"/>
          <w:numId w:val="15"/>
        </w:numPr>
        <w:spacing w:after="0" w:line="240" w:lineRule="auto"/>
      </w:pPr>
      <w:r>
        <w:t>Adjust your language and approach to accommodate any resistance you receive</w:t>
      </w:r>
    </w:p>
    <w:p w14:paraId="4092CED0" w14:textId="77777777" w:rsidR="00FB4CB1" w:rsidRPr="00C64FC6" w:rsidRDefault="00FB4CB1" w:rsidP="001E3195">
      <w:pPr>
        <w:spacing w:after="0" w:line="240" w:lineRule="auto"/>
      </w:pPr>
    </w:p>
    <w:p w14:paraId="374CA223" w14:textId="16BDE677" w:rsidR="00E7212A" w:rsidRDefault="00E7212A" w:rsidP="001F38E4">
      <w:pPr>
        <w:pStyle w:val="Heading3"/>
      </w:pPr>
      <w:bookmarkStart w:id="3" w:name="_Toc110190820"/>
      <w:r w:rsidRPr="00E7212A">
        <w:t>Using the SBAR Approach</w:t>
      </w:r>
      <w:bookmarkEnd w:id="3"/>
    </w:p>
    <w:p w14:paraId="5F495311" w14:textId="407FBCE6" w:rsidR="0009064B" w:rsidRDefault="0083123A" w:rsidP="00FC443F">
      <w:r>
        <w:t>There are many frameworks for effective communications</w:t>
      </w:r>
      <w:r w:rsidR="00F47B29">
        <w:t>.</w:t>
      </w:r>
      <w:r>
        <w:t xml:space="preserve"> </w:t>
      </w:r>
      <w:r w:rsidR="00F47B29">
        <w:t>O</w:t>
      </w:r>
      <w:r>
        <w:t xml:space="preserve">ne that can be adapted to relay </w:t>
      </w:r>
      <w:r w:rsidR="00832978">
        <w:t>complex or unwelcome messaging</w:t>
      </w:r>
      <w:r w:rsidR="00F47B29">
        <w:t xml:space="preserve"> within public health</w:t>
      </w:r>
      <w:r w:rsidR="00832978">
        <w:t xml:space="preserve"> is the SBAR approach. </w:t>
      </w:r>
      <w:r w:rsidR="001C461C">
        <w:t>The SBAR approach is an easy</w:t>
      </w:r>
      <w:r w:rsidR="00AE3F48">
        <w:t>-</w:t>
      </w:r>
      <w:r w:rsidR="001C461C">
        <w:t>to</w:t>
      </w:r>
      <w:r w:rsidR="00AE3F48">
        <w:t>-remember</w:t>
      </w:r>
      <w:r w:rsidR="00E05C2C">
        <w:t xml:space="preserve">, concrete </w:t>
      </w:r>
      <w:r w:rsidR="00AE3F48">
        <w:t>mechanism</w:t>
      </w:r>
      <w:r w:rsidR="00E05C2C">
        <w:t xml:space="preserve"> designed to </w:t>
      </w:r>
      <w:r w:rsidR="004241E0">
        <w:t xml:space="preserve">deliver </w:t>
      </w:r>
      <w:r w:rsidR="00123D2B">
        <w:t>concise and essential information</w:t>
      </w:r>
      <w:r w:rsidR="00AE3F48">
        <w:t xml:space="preserve">. </w:t>
      </w:r>
      <w:r w:rsidR="002B4596">
        <w:t xml:space="preserve">The SBAR approach is </w:t>
      </w:r>
      <w:r w:rsidR="003D2C3E">
        <w:t xml:space="preserve">traditionally used to communicate between health care </w:t>
      </w:r>
      <w:r w:rsidR="005F2089">
        <w:t xml:space="preserve">professionals during critical situations, but the approach can be adapted to </w:t>
      </w:r>
      <w:r w:rsidR="00A93464">
        <w:t xml:space="preserve">effectively communicate </w:t>
      </w:r>
      <w:r w:rsidR="005B7BFA">
        <w:t xml:space="preserve">public health messaging to your communities. </w:t>
      </w:r>
      <w:r w:rsidR="00832978">
        <w:t>The SBAR approach is defined as follows:</w:t>
      </w:r>
    </w:p>
    <w:p w14:paraId="227E6662" w14:textId="7419DB0E" w:rsidR="00810779" w:rsidRDefault="00B921F1" w:rsidP="00F30D89">
      <w:pPr>
        <w:pStyle w:val="ListParagraph"/>
        <w:numPr>
          <w:ilvl w:val="0"/>
          <w:numId w:val="15"/>
        </w:numPr>
        <w:spacing w:after="0" w:line="240" w:lineRule="auto"/>
      </w:pPr>
      <w:r w:rsidRPr="00C558E3">
        <w:rPr>
          <w:b/>
          <w:bCs/>
          <w:color w:val="D06F1A" w:themeColor="accent4"/>
          <w:sz w:val="32"/>
          <w:szCs w:val="32"/>
        </w:rPr>
        <w:t>S</w:t>
      </w:r>
      <w:r w:rsidR="00810779">
        <w:t>ituation</w:t>
      </w:r>
      <w:r w:rsidR="006D278C">
        <w:t>: What is happening now</w:t>
      </w:r>
      <w:r w:rsidR="00CA3566">
        <w:t>?</w:t>
      </w:r>
    </w:p>
    <w:p w14:paraId="662A8275" w14:textId="7E20BBF4" w:rsidR="00810779" w:rsidRDefault="00B921F1" w:rsidP="00F30D89">
      <w:pPr>
        <w:pStyle w:val="ListParagraph"/>
        <w:numPr>
          <w:ilvl w:val="0"/>
          <w:numId w:val="15"/>
        </w:numPr>
        <w:spacing w:after="0" w:line="240" w:lineRule="auto"/>
      </w:pPr>
      <w:r w:rsidRPr="00C558E3">
        <w:rPr>
          <w:b/>
          <w:bCs/>
          <w:color w:val="D06F1A" w:themeColor="accent4"/>
          <w:sz w:val="32"/>
          <w:szCs w:val="32"/>
        </w:rPr>
        <w:t>B</w:t>
      </w:r>
      <w:r w:rsidR="00810779">
        <w:t>ackground</w:t>
      </w:r>
      <w:r w:rsidR="006D278C">
        <w:t>: What has happened in the past that is relevant</w:t>
      </w:r>
      <w:r w:rsidR="00CA3566">
        <w:t>?</w:t>
      </w:r>
    </w:p>
    <w:p w14:paraId="07DBBFF0" w14:textId="53F125C9" w:rsidR="00810779" w:rsidRDefault="00B921F1" w:rsidP="00F30D89">
      <w:pPr>
        <w:pStyle w:val="ListParagraph"/>
        <w:numPr>
          <w:ilvl w:val="0"/>
          <w:numId w:val="15"/>
        </w:numPr>
        <w:spacing w:after="0" w:line="240" w:lineRule="auto"/>
      </w:pPr>
      <w:r w:rsidRPr="00C558E3">
        <w:rPr>
          <w:b/>
          <w:bCs/>
          <w:color w:val="D06F1A" w:themeColor="accent4"/>
          <w:sz w:val="32"/>
          <w:szCs w:val="32"/>
        </w:rPr>
        <w:t>A</w:t>
      </w:r>
      <w:r w:rsidR="004D0CEE">
        <w:t>ssessment</w:t>
      </w:r>
      <w:r w:rsidR="00CA3566">
        <w:t xml:space="preserve">: </w:t>
      </w:r>
      <w:r w:rsidR="00473D42">
        <w:t>What is the problem</w:t>
      </w:r>
      <w:r w:rsidR="005C0D47">
        <w:t xml:space="preserve"> / issue in your view</w:t>
      </w:r>
      <w:r w:rsidR="004D0CEE">
        <w:t>?</w:t>
      </w:r>
    </w:p>
    <w:p w14:paraId="05B09840" w14:textId="52FE170B" w:rsidR="00FC443F" w:rsidRDefault="00B921F1" w:rsidP="00674C17">
      <w:pPr>
        <w:pStyle w:val="ListParagraph"/>
        <w:numPr>
          <w:ilvl w:val="0"/>
          <w:numId w:val="15"/>
        </w:numPr>
        <w:spacing w:line="240" w:lineRule="auto"/>
        <w:contextualSpacing w:val="0"/>
      </w:pPr>
      <w:r w:rsidRPr="00C558E3">
        <w:rPr>
          <w:b/>
          <w:bCs/>
          <w:color w:val="D06F1A" w:themeColor="accent4"/>
          <w:sz w:val="32"/>
          <w:szCs w:val="32"/>
        </w:rPr>
        <w:t>R</w:t>
      </w:r>
      <w:r w:rsidR="00810779">
        <w:t>ecommendations</w:t>
      </w:r>
      <w:r w:rsidR="000E0544">
        <w:t xml:space="preserve">: What </w:t>
      </w:r>
      <w:r w:rsidR="00B802EC">
        <w:t xml:space="preserve">are you asking them to do / what are your recommended actions to </w:t>
      </w:r>
      <w:r w:rsidR="006A048F">
        <w:t>address the iss</w:t>
      </w:r>
      <w:r w:rsidR="00485DC5">
        <w:t>ue</w:t>
      </w:r>
      <w:r w:rsidR="00C80B67">
        <w:t>?</w:t>
      </w:r>
    </w:p>
    <w:p w14:paraId="45AA3998" w14:textId="22457B47" w:rsidR="005F7235" w:rsidRDefault="00FC443F" w:rsidP="00753F30">
      <w:r>
        <w:t xml:space="preserve">The SBAR approach </w:t>
      </w:r>
      <w:r w:rsidR="00810670">
        <w:t>provides a</w:t>
      </w:r>
      <w:r w:rsidR="00F03D94">
        <w:t xml:space="preserve"> </w:t>
      </w:r>
      <w:r>
        <w:t xml:space="preserve">dynamic framework that </w:t>
      </w:r>
      <w:r w:rsidR="00810670">
        <w:t xml:space="preserve">you can use to </w:t>
      </w:r>
      <w:r w:rsidR="001175A4">
        <w:t xml:space="preserve">convey complex and challenging messages in a clear and concise manner. </w:t>
      </w:r>
      <w:r>
        <w:t xml:space="preserve"> </w:t>
      </w:r>
      <w:r w:rsidR="001175A4">
        <w:t>Th</w:t>
      </w:r>
      <w:r w:rsidR="00C53930">
        <w:t>e SBAR approach can be used to structure you</w:t>
      </w:r>
      <w:r w:rsidR="001D0093">
        <w:t xml:space="preserve">r </w:t>
      </w:r>
      <w:r>
        <w:t xml:space="preserve">communications </w:t>
      </w:r>
      <w:r w:rsidR="00AA3740">
        <w:t>regardless of the mechanism or chan</w:t>
      </w:r>
      <w:r w:rsidR="00C97237">
        <w:t>nel</w:t>
      </w:r>
      <w:r w:rsidR="00AA3740">
        <w:t xml:space="preserve"> you inten</w:t>
      </w:r>
      <w:r w:rsidR="00C97237">
        <w:t>d</w:t>
      </w:r>
      <w:r w:rsidR="00AA3740">
        <w:t xml:space="preserve"> to use</w:t>
      </w:r>
      <w:r w:rsidR="00856A8F">
        <w:t xml:space="preserve">. </w:t>
      </w:r>
    </w:p>
    <w:p w14:paraId="5970BD0C" w14:textId="5B06039E" w:rsidR="0012086B" w:rsidRDefault="0012086B" w:rsidP="00E95D60">
      <w:pPr>
        <w:pStyle w:val="Heading2"/>
      </w:pPr>
      <w:bookmarkStart w:id="4" w:name="_Toc110190821"/>
      <w:r>
        <w:t xml:space="preserve">Strategies for </w:t>
      </w:r>
      <w:r w:rsidR="0040361D">
        <w:t>D</w:t>
      </w:r>
      <w:r>
        <w:t xml:space="preserve">isseminating </w:t>
      </w:r>
      <w:r w:rsidR="0040361D">
        <w:t>Y</w:t>
      </w:r>
      <w:r w:rsidR="003C2798">
        <w:t xml:space="preserve">our </w:t>
      </w:r>
      <w:r w:rsidR="0040361D">
        <w:t>M</w:t>
      </w:r>
      <w:r w:rsidR="003C2798">
        <w:t>essage</w:t>
      </w:r>
      <w:bookmarkEnd w:id="4"/>
    </w:p>
    <w:p w14:paraId="631054CE" w14:textId="737A9552" w:rsidR="00E95D60" w:rsidRDefault="00E95D60" w:rsidP="0040361D">
      <w:pPr>
        <w:pStyle w:val="Heading3"/>
      </w:pPr>
      <w:bookmarkStart w:id="5" w:name="_Toc110190822"/>
      <w:r w:rsidRPr="00E7212A">
        <w:t>Using More than One Mechanism to Share/Reinforce Information</w:t>
      </w:r>
      <w:bookmarkEnd w:id="5"/>
    </w:p>
    <w:p w14:paraId="04924333" w14:textId="0D58E2E1" w:rsidR="00E95D60" w:rsidRDefault="00E95D60" w:rsidP="00E95D60">
      <w:r>
        <w:t xml:space="preserve">Disseminating communications through a variety of channels will help increase the </w:t>
      </w:r>
      <w:r w:rsidR="008256D6">
        <w:t>number of community members</w:t>
      </w:r>
      <w:r>
        <w:t xml:space="preserve"> your messaging will reach. A wide variety of mechanisms exist to share and reinforce your public health communications, including:</w:t>
      </w:r>
    </w:p>
    <w:p w14:paraId="7A28AABB" w14:textId="77777777" w:rsidR="00E95D60" w:rsidRDefault="00E95D60" w:rsidP="00E95D60">
      <w:pPr>
        <w:pStyle w:val="ListParagraph"/>
        <w:numPr>
          <w:ilvl w:val="0"/>
          <w:numId w:val="15"/>
        </w:numPr>
        <w:spacing w:after="0" w:line="240" w:lineRule="auto"/>
      </w:pPr>
      <w:r>
        <w:t>Social media platforms (e.g., Facebook, Instagram, Twitter)</w:t>
      </w:r>
    </w:p>
    <w:p w14:paraId="052AB269" w14:textId="79498004" w:rsidR="00E95D60" w:rsidRDefault="00C87096" w:rsidP="00E95D60">
      <w:pPr>
        <w:pStyle w:val="ListParagraph"/>
        <w:numPr>
          <w:ilvl w:val="0"/>
          <w:numId w:val="15"/>
        </w:numPr>
        <w:spacing w:after="0" w:line="240" w:lineRule="auto"/>
      </w:pPr>
      <w:r>
        <w:t xml:space="preserve">Health Department </w:t>
      </w:r>
      <w:r w:rsidR="00E95D60">
        <w:t>Websites</w:t>
      </w:r>
    </w:p>
    <w:p w14:paraId="520B1DF7" w14:textId="5B1475FE" w:rsidR="00E95D60" w:rsidRDefault="00E95D60" w:rsidP="00E95D60">
      <w:pPr>
        <w:pStyle w:val="ListParagraph"/>
        <w:numPr>
          <w:ilvl w:val="0"/>
          <w:numId w:val="15"/>
        </w:numPr>
        <w:spacing w:after="0" w:line="240" w:lineRule="auto"/>
      </w:pPr>
      <w:r>
        <w:t>Mass texts</w:t>
      </w:r>
    </w:p>
    <w:p w14:paraId="0F8972F0" w14:textId="77777777" w:rsidR="00E95D60" w:rsidRDefault="00E95D60" w:rsidP="00E95D60">
      <w:pPr>
        <w:pStyle w:val="ListParagraph"/>
        <w:numPr>
          <w:ilvl w:val="0"/>
          <w:numId w:val="15"/>
        </w:numPr>
        <w:spacing w:after="0" w:line="240" w:lineRule="auto"/>
      </w:pPr>
      <w:r>
        <w:t>Local news outlets/radio stations</w:t>
      </w:r>
    </w:p>
    <w:p w14:paraId="270B0B60" w14:textId="77777777" w:rsidR="00E95D60" w:rsidRDefault="00E95D60" w:rsidP="00E95D60">
      <w:pPr>
        <w:pStyle w:val="ListParagraph"/>
        <w:numPr>
          <w:ilvl w:val="0"/>
          <w:numId w:val="15"/>
        </w:numPr>
        <w:spacing w:after="0" w:line="240" w:lineRule="auto"/>
      </w:pPr>
      <w:r>
        <w:t>Direct mailing lists and door hangers</w:t>
      </w:r>
    </w:p>
    <w:p w14:paraId="6DC01F77" w14:textId="5B412014" w:rsidR="00E95D60" w:rsidRDefault="00E95D60" w:rsidP="00E95D60">
      <w:pPr>
        <w:pStyle w:val="ListParagraph"/>
        <w:numPr>
          <w:ilvl w:val="0"/>
          <w:numId w:val="15"/>
        </w:numPr>
        <w:spacing w:after="0" w:line="240" w:lineRule="auto"/>
      </w:pPr>
      <w:r>
        <w:t>Call center</w:t>
      </w:r>
      <w:r w:rsidR="00B315BE">
        <w:t>s</w:t>
      </w:r>
      <w:r>
        <w:t>/helpline</w:t>
      </w:r>
      <w:r w:rsidR="00B315BE">
        <w:t>s</w:t>
      </w:r>
    </w:p>
    <w:p w14:paraId="7E83FDE8" w14:textId="77777777" w:rsidR="00E95D60" w:rsidRDefault="00E95D60" w:rsidP="00E95D60">
      <w:pPr>
        <w:pStyle w:val="ListParagraph"/>
        <w:numPr>
          <w:ilvl w:val="0"/>
          <w:numId w:val="15"/>
        </w:numPr>
        <w:spacing w:after="0" w:line="240" w:lineRule="auto"/>
      </w:pPr>
      <w:r>
        <w:t>Trusted, established, local champions (e.g., primary care physicians, religious leaders, school leaders)</w:t>
      </w:r>
    </w:p>
    <w:p w14:paraId="28B099DB" w14:textId="77777777" w:rsidR="00E95D60" w:rsidRDefault="00E95D60" w:rsidP="00E95D60">
      <w:pPr>
        <w:pStyle w:val="ListParagraph"/>
        <w:numPr>
          <w:ilvl w:val="0"/>
          <w:numId w:val="15"/>
        </w:numPr>
        <w:spacing w:after="0" w:line="240" w:lineRule="auto"/>
      </w:pPr>
      <w:r>
        <w:t>Partnerships with community organizations (e.g., schools, religious institutions, local pharmacies, advocacy groups, retailers)</w:t>
      </w:r>
    </w:p>
    <w:p w14:paraId="3817CFC0" w14:textId="6452A888" w:rsidR="00E95D60" w:rsidRDefault="00E95D60" w:rsidP="00B315BE">
      <w:pPr>
        <w:pStyle w:val="ListParagraph"/>
        <w:numPr>
          <w:ilvl w:val="0"/>
          <w:numId w:val="15"/>
        </w:numPr>
        <w:spacing w:after="0" w:line="240" w:lineRule="auto"/>
      </w:pPr>
      <w:r>
        <w:t>Face-to-face interactions (e.g., distributing flyers, town halls, allowing for Q&amp;A at vaccine and medical care sites)</w:t>
      </w:r>
    </w:p>
    <w:p w14:paraId="71F135A7" w14:textId="77777777" w:rsidR="003F4D21" w:rsidRDefault="00E95D60" w:rsidP="00E95D60">
      <w:pPr>
        <w:pStyle w:val="Heading2"/>
      </w:pPr>
      <w:bookmarkStart w:id="6" w:name="_Toc110190823"/>
      <w:r>
        <w:lastRenderedPageBreak/>
        <w:t xml:space="preserve">Strategies for </w:t>
      </w:r>
      <w:r w:rsidR="00A77448">
        <w:t xml:space="preserve">Getting Feedback </w:t>
      </w:r>
      <w:r w:rsidR="003F4D21">
        <w:t>from Your Community</w:t>
      </w:r>
      <w:bookmarkEnd w:id="6"/>
    </w:p>
    <w:p w14:paraId="6D30204F" w14:textId="4B0529A0" w:rsidR="00E95D60" w:rsidRDefault="00E95D60" w:rsidP="003F4D21">
      <w:pPr>
        <w:pStyle w:val="Heading3"/>
      </w:pPr>
      <w:bookmarkStart w:id="7" w:name="_Toc110190824"/>
      <w:r w:rsidRPr="00E7212A">
        <w:t xml:space="preserve">Creating </w:t>
      </w:r>
      <w:r w:rsidR="00B62812">
        <w:t>Active</w:t>
      </w:r>
      <w:r>
        <w:t xml:space="preserve"> Two-Way Communication with the Community</w:t>
      </w:r>
      <w:bookmarkEnd w:id="7"/>
    </w:p>
    <w:p w14:paraId="5D409205" w14:textId="5872626E" w:rsidR="00004BA8" w:rsidRDefault="00ED329E" w:rsidP="00753F30">
      <w:pPr>
        <w:rPr>
          <w:color w:val="FF0000"/>
        </w:rPr>
      </w:pPr>
      <w:r>
        <w:t xml:space="preserve">In times of stress when </w:t>
      </w:r>
      <w:r w:rsidR="00C07F93">
        <w:t>trust is limited, it can be helpful to bring community members together in-person or virtually</w:t>
      </w:r>
      <w:r w:rsidR="006E029F">
        <w:t xml:space="preserve"> (depending on comfort and accessibility)</w:t>
      </w:r>
      <w:r w:rsidR="00032EEF">
        <w:t xml:space="preserve"> to share resources, answer questions, </w:t>
      </w:r>
      <w:r w:rsidR="00C51E57">
        <w:t xml:space="preserve">reinforce the messages you’ve shared through other channels, </w:t>
      </w:r>
      <w:r w:rsidR="00032EEF">
        <w:t>gather feedback, and build relationships</w:t>
      </w:r>
      <w:r w:rsidR="008D1599">
        <w:t>. When convening community members</w:t>
      </w:r>
      <w:r w:rsidR="00EE64EA">
        <w:t xml:space="preserve">, it is helpful to keep in mind the strategies mentioned above for developing </w:t>
      </w:r>
      <w:r w:rsidR="00735F1B">
        <w:t xml:space="preserve">accessible messages. These activities may take a higher level of effort to </w:t>
      </w:r>
      <w:r w:rsidR="00BC0D74">
        <w:t xml:space="preserve">carry out, but </w:t>
      </w:r>
      <w:r w:rsidR="00303F0A">
        <w:t>they</w:t>
      </w:r>
      <w:r w:rsidR="00BC0D74">
        <w:t xml:space="preserve"> can </w:t>
      </w:r>
      <w:r w:rsidR="00303F0A">
        <w:t>be impactful for helping community members feel seen and heard.</w:t>
      </w:r>
      <w:r w:rsidR="00BC0D74">
        <w:t xml:space="preserve"> </w:t>
      </w:r>
      <w:r w:rsidR="00E95D60">
        <w:t xml:space="preserve">Some </w:t>
      </w:r>
      <w:r w:rsidR="00735F1B">
        <w:t xml:space="preserve">examples of Active Two-Way Communication </w:t>
      </w:r>
      <w:r w:rsidR="00E95D60">
        <w:t>include:</w:t>
      </w:r>
      <w:r w:rsidR="00E95D60" w:rsidRPr="0080375E">
        <w:rPr>
          <w:color w:val="FF0000"/>
        </w:rPr>
        <w:t xml:space="preserve"> </w:t>
      </w:r>
    </w:p>
    <w:p w14:paraId="31FAA8A7" w14:textId="6F4AB706" w:rsidR="008002FA" w:rsidRPr="00B55BA3" w:rsidRDefault="008D3C9A" w:rsidP="008002FA">
      <w:pPr>
        <w:pStyle w:val="ListParagraph"/>
        <w:numPr>
          <w:ilvl w:val="0"/>
          <w:numId w:val="15"/>
        </w:numPr>
        <w:spacing w:after="0" w:line="240" w:lineRule="auto"/>
      </w:pPr>
      <w:r w:rsidRPr="002467BA">
        <w:rPr>
          <w:b/>
          <w:bCs/>
        </w:rPr>
        <w:t>Consensus Meetings</w:t>
      </w:r>
      <w:r w:rsidR="003647C7" w:rsidRPr="002467BA">
        <w:rPr>
          <w:b/>
          <w:bCs/>
        </w:rPr>
        <w:t>:</w:t>
      </w:r>
      <w:r w:rsidR="002467BA">
        <w:rPr>
          <w:b/>
          <w:bCs/>
        </w:rPr>
        <w:t xml:space="preserve"> </w:t>
      </w:r>
      <w:r w:rsidR="005C09B1">
        <w:t>You can use these meetings to support decision-making with your community partners and community members. When planning a con</w:t>
      </w:r>
      <w:r w:rsidR="008002FA">
        <w:t xml:space="preserve">sensus meeting, </w:t>
      </w:r>
      <w:r w:rsidR="00C41020">
        <w:t xml:space="preserve">consider selecting a specific </w:t>
      </w:r>
      <w:r w:rsidR="008002FA">
        <w:t>topic or set of topics to discuss</w:t>
      </w:r>
      <w:r w:rsidR="00577085">
        <w:t xml:space="preserve">, identifying </w:t>
      </w:r>
      <w:r w:rsidR="00E93601">
        <w:t xml:space="preserve">a designated </w:t>
      </w:r>
      <w:r w:rsidR="006E53F7">
        <w:t>moderator</w:t>
      </w:r>
      <w:r w:rsidR="00577085">
        <w:t xml:space="preserve"> to facilitate discussion</w:t>
      </w:r>
      <w:r w:rsidR="00E93601">
        <w:t xml:space="preserve">, and </w:t>
      </w:r>
      <w:r w:rsidR="00577085">
        <w:t xml:space="preserve">developing </w:t>
      </w:r>
      <w:r w:rsidR="00E93601">
        <w:t xml:space="preserve">protocols </w:t>
      </w:r>
      <w:r w:rsidR="00577085">
        <w:t>for how attendees can contribute to the discussion</w:t>
      </w:r>
      <w:r w:rsidR="00115DD0">
        <w:t xml:space="preserve"> attendees (e.g., ground rules for discussion, length of comments)</w:t>
      </w:r>
      <w:r w:rsidR="00E93601">
        <w:t>.</w:t>
      </w:r>
      <w:r w:rsidR="00E93601">
        <w:rPr>
          <w:b/>
          <w:bCs/>
        </w:rPr>
        <w:t xml:space="preserve"> </w:t>
      </w:r>
      <w:r w:rsidR="00F73C86" w:rsidRPr="00B55BA3">
        <w:t xml:space="preserve">You can also communicate </w:t>
      </w:r>
      <w:r w:rsidR="00B52C27">
        <w:t>next steps for the items discuss</w:t>
      </w:r>
      <w:r w:rsidR="00136FC2">
        <w:t>ed</w:t>
      </w:r>
      <w:r w:rsidR="00B52C27">
        <w:t xml:space="preserve"> at the conclusion of the meeting</w:t>
      </w:r>
      <w:r w:rsidR="00B55BA3" w:rsidRPr="00B55BA3">
        <w:t xml:space="preserve"> </w:t>
      </w:r>
    </w:p>
    <w:p w14:paraId="4A447CE0" w14:textId="521843EB" w:rsidR="00004BA8" w:rsidRPr="002467BA" w:rsidRDefault="00165101" w:rsidP="00004BA8">
      <w:pPr>
        <w:pStyle w:val="ListParagraph"/>
        <w:numPr>
          <w:ilvl w:val="0"/>
          <w:numId w:val="15"/>
        </w:numPr>
        <w:spacing w:after="0" w:line="240" w:lineRule="auto"/>
        <w:rPr>
          <w:b/>
          <w:bCs/>
        </w:rPr>
      </w:pPr>
      <w:r w:rsidRPr="002467BA">
        <w:rPr>
          <w:b/>
          <w:bCs/>
        </w:rPr>
        <w:t xml:space="preserve">Town </w:t>
      </w:r>
      <w:r w:rsidR="008D3C9A" w:rsidRPr="002467BA">
        <w:rPr>
          <w:b/>
          <w:bCs/>
        </w:rPr>
        <w:t>H</w:t>
      </w:r>
      <w:r w:rsidRPr="002467BA">
        <w:rPr>
          <w:b/>
          <w:bCs/>
        </w:rPr>
        <w:t>alls</w:t>
      </w:r>
      <w:r w:rsidR="003647C7" w:rsidRPr="002467BA">
        <w:rPr>
          <w:b/>
          <w:bCs/>
        </w:rPr>
        <w:t>:</w:t>
      </w:r>
      <w:r w:rsidR="00B55BA3">
        <w:rPr>
          <w:b/>
          <w:bCs/>
        </w:rPr>
        <w:t xml:space="preserve"> </w:t>
      </w:r>
      <w:r w:rsidR="00B55BA3">
        <w:t xml:space="preserve">You can use these meetings </w:t>
      </w:r>
      <w:r w:rsidR="00F30500">
        <w:t>when you want to gather feedback from</w:t>
      </w:r>
      <w:r w:rsidR="00B55BA3">
        <w:t xml:space="preserve"> community partners and community members. </w:t>
      </w:r>
      <w:r w:rsidR="00B52C27">
        <w:t xml:space="preserve">When planning a Town Hall consider selecting a specific topic or set of topics to discuss, identifying a designated moderator to facilitate discussion, and developing protocols for managing </w:t>
      </w:r>
      <w:r w:rsidR="000F583F">
        <w:t xml:space="preserve">comments and feedback from meeting attendees (e.g., </w:t>
      </w:r>
      <w:r w:rsidR="00115DD0">
        <w:t>ground rules for discussion, length of comments)</w:t>
      </w:r>
      <w:r w:rsidR="00B52C27">
        <w:t>.</w:t>
      </w:r>
      <w:r w:rsidR="00B52C27">
        <w:rPr>
          <w:b/>
          <w:bCs/>
        </w:rPr>
        <w:t xml:space="preserve"> </w:t>
      </w:r>
      <w:r w:rsidR="00B55BA3" w:rsidRPr="00B55BA3">
        <w:t>You can also communicate up front to your audience members how you will use their feedback</w:t>
      </w:r>
    </w:p>
    <w:p w14:paraId="0A55D9EE" w14:textId="7C01955A" w:rsidR="00AD51E0" w:rsidRDefault="00165101" w:rsidP="00823498">
      <w:pPr>
        <w:pStyle w:val="ListParagraph"/>
        <w:numPr>
          <w:ilvl w:val="0"/>
          <w:numId w:val="15"/>
        </w:numPr>
        <w:spacing w:after="0" w:line="240" w:lineRule="auto"/>
        <w:rPr>
          <w:b/>
          <w:bCs/>
        </w:rPr>
      </w:pPr>
      <w:r w:rsidRPr="00AD51E0">
        <w:rPr>
          <w:b/>
          <w:bCs/>
        </w:rPr>
        <w:t xml:space="preserve">Q&amp;A </w:t>
      </w:r>
      <w:r w:rsidR="003647C7" w:rsidRPr="00AD51E0">
        <w:rPr>
          <w:b/>
          <w:bCs/>
        </w:rPr>
        <w:t>Sessions:</w:t>
      </w:r>
      <w:r w:rsidR="00303F0A" w:rsidRPr="00AD51E0">
        <w:rPr>
          <w:b/>
          <w:bCs/>
        </w:rPr>
        <w:t xml:space="preserve"> </w:t>
      </w:r>
      <w:r w:rsidR="00B55BA3">
        <w:t xml:space="preserve">You can use these meetings to </w:t>
      </w:r>
      <w:r w:rsidR="0068672D">
        <w:t>invite a trusted community resource (e.g., a local primary care provider</w:t>
      </w:r>
      <w:r w:rsidR="00406BF2">
        <w:t>) to answer community questions about sensitive public health topics</w:t>
      </w:r>
      <w:r w:rsidR="00B55BA3">
        <w:t>.</w:t>
      </w:r>
      <w:r w:rsidR="006D470B">
        <w:t xml:space="preserve"> When selecting someone to serve as your speaker, consider </w:t>
      </w:r>
      <w:r w:rsidR="008657A9">
        <w:t>identifying someone who is well-liked and carries the appropriate authority and gravitas for the topic you</w:t>
      </w:r>
      <w:r w:rsidR="00136FC2">
        <w:t xml:space="preserve"> </w:t>
      </w:r>
      <w:r w:rsidR="008657A9">
        <w:t xml:space="preserve">are discussing. Similar to Consensus Meetings and Town Halls, you can also consider </w:t>
      </w:r>
      <w:r w:rsidR="00AD51E0">
        <w:t>selecting a specific topic or set of topics to discuss, identifying a designated moderator to facilitate discussion, and developing protocols for managing comments and feedback from meeting attendees (e.g., ground rules for discussion, length of comments)</w:t>
      </w:r>
    </w:p>
    <w:p w14:paraId="31CFC67E" w14:textId="63CB95A7" w:rsidR="00FE6920" w:rsidRPr="00AD51E0" w:rsidRDefault="00FE6920" w:rsidP="00960DD0">
      <w:pPr>
        <w:pStyle w:val="ListParagraph"/>
        <w:numPr>
          <w:ilvl w:val="0"/>
          <w:numId w:val="15"/>
        </w:numPr>
        <w:spacing w:line="240" w:lineRule="auto"/>
        <w:contextualSpacing w:val="0"/>
        <w:rPr>
          <w:b/>
          <w:bCs/>
        </w:rPr>
      </w:pPr>
      <w:r w:rsidRPr="00AD51E0">
        <w:rPr>
          <w:b/>
          <w:bCs/>
        </w:rPr>
        <w:t>Instagram/Facebook Live:</w:t>
      </w:r>
      <w:r w:rsidR="00B55BA3" w:rsidRPr="00B55BA3">
        <w:t xml:space="preserve"> </w:t>
      </w:r>
      <w:r w:rsidR="00FB2666">
        <w:t>If you are looking for a Two-Way communications activity that feels less formal</w:t>
      </w:r>
      <w:r w:rsidR="00724FFB">
        <w:t xml:space="preserve">, you can consider using your organization’s existing social media accounts to facilitate a live </w:t>
      </w:r>
      <w:r w:rsidR="00EA5D64">
        <w:t xml:space="preserve">event. </w:t>
      </w:r>
      <w:r w:rsidR="00CE36A6">
        <w:t>On Facebook, you can broadcast from a Desktop or Laptop Computer to your organization’s timeline, a Page you manage, or a Group you manage</w:t>
      </w:r>
      <w:r w:rsidR="002B4A19">
        <w:t xml:space="preserve">. You can find step-by-step instructions from Meta for Business here: </w:t>
      </w:r>
      <w:hyperlink r:id="rId13" w:history="1">
        <w:r w:rsidR="002B4A19">
          <w:rPr>
            <w:rStyle w:val="Hyperlink"/>
          </w:rPr>
          <w:t>Go Live on Desktop or Laptop Computer | Meta Business Help Center (facebook.com)</w:t>
        </w:r>
      </w:hyperlink>
      <w:r w:rsidR="00A709A4">
        <w:t>. On Instagram</w:t>
      </w:r>
      <w:r w:rsidR="00595F58">
        <w:t xml:space="preserve">, you can invite a guest to your live broadcast and share a replay for those who cannot attend. </w:t>
      </w:r>
      <w:r w:rsidR="00F5604D">
        <w:t xml:space="preserve">You can find instructions from Instagram on managing a live broadcast here: </w:t>
      </w:r>
      <w:hyperlink r:id="rId14" w:history="1">
        <w:r w:rsidR="00F5604D">
          <w:rPr>
            <w:rStyle w:val="Hyperlink"/>
          </w:rPr>
          <w:t>Go Live on Desktop or Laptop Computer | Meta Business Help Center (facebook.com)</w:t>
        </w:r>
      </w:hyperlink>
      <w:r w:rsidR="00F5604D">
        <w:t xml:space="preserve">. </w:t>
      </w:r>
      <w:r w:rsidR="00352389">
        <w:t xml:space="preserve">Additional step-by-step instructions with pictures can be found here: </w:t>
      </w:r>
      <w:hyperlink r:id="rId15" w:history="1">
        <w:r w:rsidR="00352389">
          <w:rPr>
            <w:rStyle w:val="Hyperlink"/>
          </w:rPr>
          <w:t>How to Go Live on Instagram by Yourself or With a Guest (businessinsider.com)</w:t>
        </w:r>
      </w:hyperlink>
    </w:p>
    <w:p w14:paraId="3B4AF802" w14:textId="109FEDB6" w:rsidR="00B62812" w:rsidRDefault="00B62812" w:rsidP="00B62812">
      <w:pPr>
        <w:pStyle w:val="Heading2"/>
      </w:pPr>
      <w:bookmarkStart w:id="8" w:name="_Toc110190825"/>
      <w:r>
        <w:t>Creati</w:t>
      </w:r>
      <w:r w:rsidR="00FE6920">
        <w:t>ng</w:t>
      </w:r>
      <w:r>
        <w:t xml:space="preserve"> Passive Feedback Loops</w:t>
      </w:r>
      <w:bookmarkEnd w:id="8"/>
    </w:p>
    <w:p w14:paraId="5AD59B21" w14:textId="690836AF" w:rsidR="00FE6920" w:rsidRPr="00FE6920" w:rsidRDefault="00FE6920" w:rsidP="00FE6920">
      <w:r>
        <w:t xml:space="preserve">In addition to the participatory ways of engaging your community members listed above, you can also consider </w:t>
      </w:r>
      <w:r w:rsidR="00E330BD">
        <w:t xml:space="preserve">lower-touch options that you can set up and monitor with </w:t>
      </w:r>
      <w:r w:rsidR="007C6197">
        <w:t>minimal effort. This is a more passive way to gather</w:t>
      </w:r>
      <w:r w:rsidR="000C61A3">
        <w:t xml:space="preserve"> feedback, and it may allow you to reach other members of your community who are not joining your two-way engagement activities.</w:t>
      </w:r>
      <w:r w:rsidR="00735F1B">
        <w:t xml:space="preserve"> Some examples of passive feedback loops include:</w:t>
      </w:r>
    </w:p>
    <w:p w14:paraId="69A25C78" w14:textId="0F291A0D" w:rsidR="003647C7" w:rsidRDefault="0066429E" w:rsidP="003647C7">
      <w:pPr>
        <w:pStyle w:val="ListParagraph"/>
        <w:numPr>
          <w:ilvl w:val="0"/>
          <w:numId w:val="15"/>
        </w:numPr>
        <w:spacing w:after="0" w:line="240" w:lineRule="auto"/>
      </w:pPr>
      <w:r w:rsidRPr="00245924">
        <w:rPr>
          <w:b/>
          <w:bCs/>
        </w:rPr>
        <w:lastRenderedPageBreak/>
        <w:t xml:space="preserve">Anonymous </w:t>
      </w:r>
      <w:r w:rsidR="003647C7" w:rsidRPr="00245924">
        <w:rPr>
          <w:b/>
          <w:bCs/>
        </w:rPr>
        <w:t>Pulse Surveys:</w:t>
      </w:r>
      <w:r w:rsidR="000C61A3">
        <w:t xml:space="preserve"> </w:t>
      </w:r>
      <w:r w:rsidR="004A34B1">
        <w:t>You can u</w:t>
      </w:r>
      <w:r w:rsidR="00437AA6">
        <w:t xml:space="preserve">se brief surveys </w:t>
      </w:r>
      <w:r w:rsidR="000C636B">
        <w:t xml:space="preserve">that take no more than 2-3 minutes to complete to gather </w:t>
      </w:r>
      <w:r w:rsidR="00C403E1">
        <w:t>feedback on select topics or initiatives.</w:t>
      </w:r>
      <w:r w:rsidR="00437AA6">
        <w:t xml:space="preserve"> </w:t>
      </w:r>
      <w:r w:rsidR="00C054F1">
        <w:t>Some examples of free</w:t>
      </w:r>
      <w:r w:rsidR="001214BB">
        <w:t xml:space="preserve"> survey platforms you can use include but are not limited to: </w:t>
      </w:r>
      <w:hyperlink r:id="rId16" w:history="1">
        <w:r w:rsidR="001214BB" w:rsidRPr="00C465EB">
          <w:rPr>
            <w:rStyle w:val="Hyperlink"/>
          </w:rPr>
          <w:t>SurveyMonkey,</w:t>
        </w:r>
      </w:hyperlink>
      <w:r w:rsidR="001214BB">
        <w:t xml:space="preserve"> </w:t>
      </w:r>
      <w:hyperlink r:id="rId17" w:history="1">
        <w:r w:rsidR="001214BB" w:rsidRPr="00FD64F9">
          <w:rPr>
            <w:rStyle w:val="Hyperlink"/>
          </w:rPr>
          <w:t>JotForm</w:t>
        </w:r>
      </w:hyperlink>
      <w:r w:rsidR="001214BB">
        <w:t xml:space="preserve">, and </w:t>
      </w:r>
      <w:hyperlink r:id="rId18" w:history="1">
        <w:r w:rsidR="001214BB" w:rsidRPr="00FD64F9">
          <w:rPr>
            <w:rStyle w:val="Hyperlink"/>
          </w:rPr>
          <w:t>Google Forms</w:t>
        </w:r>
      </w:hyperlink>
    </w:p>
    <w:p w14:paraId="14797E95" w14:textId="36D927DC" w:rsidR="008C1FAB" w:rsidRDefault="008C1FAB" w:rsidP="003647C7">
      <w:pPr>
        <w:pStyle w:val="ListParagraph"/>
        <w:numPr>
          <w:ilvl w:val="0"/>
          <w:numId w:val="15"/>
        </w:numPr>
        <w:spacing w:after="0" w:line="240" w:lineRule="auto"/>
      </w:pPr>
      <w:r w:rsidRPr="00245924">
        <w:rPr>
          <w:b/>
          <w:bCs/>
        </w:rPr>
        <w:t>Social Media Polls:</w:t>
      </w:r>
      <w:r>
        <w:t xml:space="preserve"> </w:t>
      </w:r>
      <w:r w:rsidR="00452D51">
        <w:t xml:space="preserve">You can create polls on </w:t>
      </w:r>
      <w:hyperlink r:id="rId19" w:history="1">
        <w:r w:rsidR="00452D51" w:rsidRPr="00A829E4">
          <w:rPr>
            <w:rStyle w:val="Hyperlink"/>
          </w:rPr>
          <w:t>Facebook</w:t>
        </w:r>
      </w:hyperlink>
      <w:r w:rsidR="00452D51">
        <w:t xml:space="preserve"> or on Instagram </w:t>
      </w:r>
      <w:hyperlink r:id="rId20" w:history="1">
        <w:r w:rsidR="00452D51" w:rsidRPr="00151C75">
          <w:rPr>
            <w:rStyle w:val="Hyperlink"/>
          </w:rPr>
          <w:t>stories</w:t>
        </w:r>
      </w:hyperlink>
      <w:r w:rsidR="00452D51">
        <w:t xml:space="preserve"> to briefly capture </w:t>
      </w:r>
      <w:r w:rsidR="0066429E">
        <w:t>feedback on a specific item</w:t>
      </w:r>
    </w:p>
    <w:p w14:paraId="3A2ABD85" w14:textId="43DAF32C" w:rsidR="003647C7" w:rsidRDefault="006B248D" w:rsidP="003647C7">
      <w:pPr>
        <w:pStyle w:val="ListParagraph"/>
        <w:numPr>
          <w:ilvl w:val="0"/>
          <w:numId w:val="15"/>
        </w:numPr>
        <w:spacing w:after="0" w:line="240" w:lineRule="auto"/>
      </w:pPr>
      <w:r w:rsidRPr="00245924">
        <w:rPr>
          <w:b/>
          <w:bCs/>
        </w:rPr>
        <w:t>Physical Comment Boxes:</w:t>
      </w:r>
      <w:r w:rsidR="00D618ED">
        <w:t xml:space="preserve"> You can install a comment box outside of your Health Department or other community-gathering locations to </w:t>
      </w:r>
      <w:r w:rsidR="00245924">
        <w:t>encourage written feedback</w:t>
      </w:r>
    </w:p>
    <w:p w14:paraId="7B27FF74" w14:textId="0AA906FA" w:rsidR="006B248D" w:rsidRPr="003647C7" w:rsidRDefault="006B248D" w:rsidP="003647C7">
      <w:pPr>
        <w:pStyle w:val="ListParagraph"/>
        <w:numPr>
          <w:ilvl w:val="0"/>
          <w:numId w:val="15"/>
        </w:numPr>
        <w:spacing w:after="0" w:line="240" w:lineRule="auto"/>
      </w:pPr>
      <w:r w:rsidRPr="00294549">
        <w:rPr>
          <w:b/>
          <w:bCs/>
        </w:rPr>
        <w:t>Virtual Comment Boxes</w:t>
      </w:r>
      <w:r w:rsidR="00245924" w:rsidRPr="00294549">
        <w:rPr>
          <w:b/>
          <w:bCs/>
        </w:rPr>
        <w:t>:</w:t>
      </w:r>
      <w:r w:rsidR="00245924">
        <w:t xml:space="preserve"> </w:t>
      </w:r>
      <w:r w:rsidR="00B26BF3">
        <w:t>If you prefer a “virtual” comment box to a physical one, you can create a 1-question</w:t>
      </w:r>
      <w:r w:rsidR="007A0211">
        <w:t xml:space="preserve">, open-ended </w:t>
      </w:r>
      <w:r w:rsidR="00B26BF3">
        <w:t>survey</w:t>
      </w:r>
      <w:r w:rsidR="007A0211">
        <w:t xml:space="preserve"> for staff to share written feedback online</w:t>
      </w:r>
      <w:r w:rsidR="00B26BF3">
        <w:t xml:space="preserve"> </w:t>
      </w:r>
    </w:p>
    <w:p w14:paraId="605FC559" w14:textId="4F2296B6" w:rsidR="000B3B90" w:rsidRDefault="004153DD" w:rsidP="004153DD">
      <w:pPr>
        <w:pStyle w:val="Heading1"/>
      </w:pPr>
      <w:bookmarkStart w:id="9" w:name="_Toc110190826"/>
      <w:r>
        <w:t xml:space="preserve">Helpful </w:t>
      </w:r>
      <w:r w:rsidR="00996BDC">
        <w:t>“</w:t>
      </w:r>
      <w:r>
        <w:t>How</w:t>
      </w:r>
      <w:r w:rsidR="0042082C">
        <w:t>-</w:t>
      </w:r>
      <w:r>
        <w:t>To</w:t>
      </w:r>
      <w:r w:rsidR="00996BDC">
        <w:t>’</w:t>
      </w:r>
      <w:r>
        <w:t>s</w:t>
      </w:r>
      <w:r w:rsidR="00996BDC">
        <w:t>” for Creating Digital Communications</w:t>
      </w:r>
      <w:bookmarkEnd w:id="9"/>
    </w:p>
    <w:p w14:paraId="666211BF" w14:textId="263788DE" w:rsidR="002D10B1" w:rsidRDefault="00886344" w:rsidP="00F7299E">
      <w:r>
        <w:t xml:space="preserve">This section </w:t>
      </w:r>
      <w:r w:rsidR="000A4CA2">
        <w:t>provides</w:t>
      </w:r>
      <w:r>
        <w:t xml:space="preserve"> </w:t>
      </w:r>
      <w:r w:rsidR="008F6270">
        <w:t xml:space="preserve">some helpful </w:t>
      </w:r>
      <w:r w:rsidR="000A4CA2">
        <w:t>h</w:t>
      </w:r>
      <w:r w:rsidR="008F6270">
        <w:t>ow-</w:t>
      </w:r>
      <w:r w:rsidR="000A4CA2">
        <w:t>t</w:t>
      </w:r>
      <w:r w:rsidR="008F6270">
        <w:t>o</w:t>
      </w:r>
      <w:r>
        <w:t xml:space="preserve"> resources </w:t>
      </w:r>
      <w:r w:rsidR="004471F7">
        <w:t>addressing</w:t>
      </w:r>
      <w:r w:rsidR="002E6ADE">
        <w:t xml:space="preserve"> content areas</w:t>
      </w:r>
      <w:r w:rsidR="002E6ADE" w:rsidRPr="002E6ADE">
        <w:t xml:space="preserve"> requested by local health department representatives participating in Year 2 of NACCHO’s Rural and Frontier Local Health Department COVID Workforce Capacity Building Project. </w:t>
      </w:r>
      <w:r w:rsidR="002D10B1">
        <w:t>The content areas request</w:t>
      </w:r>
      <w:r w:rsidR="0064230A">
        <w:t>ed</w:t>
      </w:r>
      <w:r w:rsidR="002D10B1">
        <w:t xml:space="preserve"> include:</w:t>
      </w:r>
    </w:p>
    <w:p w14:paraId="3C00D307" w14:textId="6B609933" w:rsidR="002D10B1" w:rsidRDefault="00376B07" w:rsidP="002D10B1">
      <w:pPr>
        <w:pStyle w:val="ListParagraph"/>
        <w:numPr>
          <w:ilvl w:val="0"/>
          <w:numId w:val="16"/>
        </w:numPr>
      </w:pPr>
      <w:r>
        <w:t>How to create QR codes</w:t>
      </w:r>
    </w:p>
    <w:p w14:paraId="46A5A583" w14:textId="62A9B82C" w:rsidR="00376B07" w:rsidRDefault="00376B07" w:rsidP="002D10B1">
      <w:pPr>
        <w:pStyle w:val="ListParagraph"/>
        <w:numPr>
          <w:ilvl w:val="0"/>
          <w:numId w:val="16"/>
        </w:numPr>
      </w:pPr>
      <w:r>
        <w:t>How to set up organizational Social Media accounts</w:t>
      </w:r>
    </w:p>
    <w:p w14:paraId="628319A6" w14:textId="5ADA9447" w:rsidR="00376B07" w:rsidRDefault="00376B07" w:rsidP="002D10B1">
      <w:pPr>
        <w:pStyle w:val="ListParagraph"/>
        <w:numPr>
          <w:ilvl w:val="0"/>
          <w:numId w:val="16"/>
        </w:numPr>
      </w:pPr>
      <w:r>
        <w:t xml:space="preserve">How to manage comment on Social Media </w:t>
      </w:r>
      <w:r w:rsidR="00E90668">
        <w:t>p</w:t>
      </w:r>
      <w:r>
        <w:t>latforms</w:t>
      </w:r>
    </w:p>
    <w:p w14:paraId="3D20D7CE" w14:textId="6B41523E" w:rsidR="00474F2D" w:rsidRDefault="00E7212A" w:rsidP="00880A76">
      <w:pPr>
        <w:pStyle w:val="Heading2"/>
      </w:pPr>
      <w:bookmarkStart w:id="10" w:name="_Toc110190827"/>
      <w:r>
        <w:t>Creat</w:t>
      </w:r>
      <w:r w:rsidR="00E45C55">
        <w:t>e</w:t>
      </w:r>
      <w:r>
        <w:t xml:space="preserve"> QR Codes</w:t>
      </w:r>
      <w:bookmarkEnd w:id="10"/>
    </w:p>
    <w:p w14:paraId="585E3395" w14:textId="214682B7" w:rsidR="00774791" w:rsidRDefault="00774791" w:rsidP="00774791">
      <w:r>
        <w:t xml:space="preserve">QR codes are a great way to </w:t>
      </w:r>
      <w:r w:rsidR="00E73FB8">
        <w:t xml:space="preserve">share URLs in a user friendly and accessible way. </w:t>
      </w:r>
      <w:r w:rsidR="00A6720E">
        <w:t>All an individual needs to do is scan the QR code with a smartphone camera and they will be taken straight to the intended URL.</w:t>
      </w:r>
      <w:r w:rsidR="00FB791E">
        <w:t xml:space="preserve"> This is a quick and easy way for your </w:t>
      </w:r>
      <w:r w:rsidR="002B4951">
        <w:t>organization</w:t>
      </w:r>
      <w:r w:rsidR="00FB791E">
        <w:t xml:space="preserve"> to disseminate links to your department website, vaccine appointment sign-ups, </w:t>
      </w:r>
      <w:r w:rsidR="00EF789C">
        <w:t xml:space="preserve">reliable </w:t>
      </w:r>
      <w:r w:rsidR="002B4951">
        <w:t>information</w:t>
      </w:r>
      <w:r w:rsidR="00EF789C">
        <w:t xml:space="preserve"> sources about COVID-19, etc. </w:t>
      </w:r>
      <w:r w:rsidR="002A11E4">
        <w:t xml:space="preserve">QR codes can be </w:t>
      </w:r>
      <w:r w:rsidR="00DC3161">
        <w:t xml:space="preserve">shared </w:t>
      </w:r>
      <w:r w:rsidR="00536DE9">
        <w:t>virtually as images in an email or on websites, as well as physically printed and posted throughout your community</w:t>
      </w:r>
      <w:r w:rsidR="006C162B">
        <w:t>.</w:t>
      </w:r>
    </w:p>
    <w:p w14:paraId="7A30D3A0" w14:textId="15AB7E27" w:rsidR="0056628E" w:rsidRPr="00774791" w:rsidRDefault="0056628E" w:rsidP="00774791">
      <w:r>
        <w:t xml:space="preserve">The resource link below is the most commonly used free QR code generator on the internet. </w:t>
      </w:r>
      <w:r w:rsidR="00604A25">
        <w:t xml:space="preserve">To create your QR code, simply paste the URL you wish to convert as prompted on the </w:t>
      </w:r>
      <w:r w:rsidR="00F25FA9">
        <w:t>QR cod</w:t>
      </w:r>
      <w:r w:rsidR="00BE59E7">
        <w:t>e</w:t>
      </w:r>
      <w:r w:rsidR="00A43D7F">
        <w:t xml:space="preserve"> generator website and download the image as instructed.</w:t>
      </w:r>
    </w:p>
    <w:p w14:paraId="47F894D9" w14:textId="1F01BF62" w:rsidR="00BE5D71" w:rsidRPr="00BE5D71" w:rsidRDefault="00340847" w:rsidP="00A52444">
      <w:pPr>
        <w:pStyle w:val="ListParagraph"/>
        <w:numPr>
          <w:ilvl w:val="0"/>
          <w:numId w:val="18"/>
        </w:numPr>
      </w:pPr>
      <w:hyperlink r:id="rId21" w:history="1">
        <w:r w:rsidR="00996BDC" w:rsidRPr="00E72AA0">
          <w:rPr>
            <w:rStyle w:val="Hyperlink"/>
          </w:rPr>
          <w:t>https://www.qr-code-generator.com/guides/how-to-create-a-qr-code/</w:t>
        </w:r>
      </w:hyperlink>
      <w:r w:rsidR="00996BDC">
        <w:t xml:space="preserve"> </w:t>
      </w:r>
    </w:p>
    <w:p w14:paraId="7F941600" w14:textId="7E5C820B" w:rsidR="00E7212A" w:rsidRDefault="00E7212A" w:rsidP="00880A76">
      <w:pPr>
        <w:pStyle w:val="Heading2"/>
      </w:pPr>
      <w:bookmarkStart w:id="11" w:name="_Toc110190828"/>
      <w:r>
        <w:t>Set Up Organizational Social Media Accounts</w:t>
      </w:r>
      <w:bookmarkEnd w:id="11"/>
    </w:p>
    <w:p w14:paraId="5112B8D7" w14:textId="7BE34DBB" w:rsidR="001C0FB0" w:rsidRDefault="00880985" w:rsidP="001C0FB0">
      <w:r>
        <w:t xml:space="preserve">In </w:t>
      </w:r>
      <w:r w:rsidR="008168F7">
        <w:t>today’s</w:t>
      </w:r>
      <w:r>
        <w:t xml:space="preserve"> technological climate, s</w:t>
      </w:r>
      <w:r w:rsidR="001C0FB0">
        <w:t xml:space="preserve">ocial media is one of the most powerful </w:t>
      </w:r>
      <w:r w:rsidR="008168F7">
        <w:t>information channels that exists</w:t>
      </w:r>
      <w:r w:rsidR="00AD2DA0">
        <w:t xml:space="preserve">. </w:t>
      </w:r>
      <w:r w:rsidR="00DD01E6">
        <w:t xml:space="preserve">Social Media platforms such as Instagram, </w:t>
      </w:r>
      <w:r w:rsidR="00D8686C">
        <w:t>Facebook</w:t>
      </w:r>
      <w:r w:rsidR="00DD01E6">
        <w:t xml:space="preserve">, </w:t>
      </w:r>
      <w:r w:rsidR="00D8686C">
        <w:t>T</w:t>
      </w:r>
      <w:r w:rsidR="00DD01E6">
        <w:t>witter</w:t>
      </w:r>
      <w:r w:rsidR="00F612B7">
        <w:t xml:space="preserve">, and </w:t>
      </w:r>
      <w:proofErr w:type="spellStart"/>
      <w:r w:rsidR="00F612B7">
        <w:t>TikTok</w:t>
      </w:r>
      <w:proofErr w:type="spellEnd"/>
      <w:r w:rsidR="00D9375F">
        <w:t xml:space="preserve"> can help augment your public health</w:t>
      </w:r>
      <w:r w:rsidR="00E82219">
        <w:t xml:space="preserve"> messaging </w:t>
      </w:r>
      <w:r w:rsidR="008765AB">
        <w:t>to a</w:t>
      </w:r>
      <w:r w:rsidR="00F342B1">
        <w:t xml:space="preserve">n increasingly diverse </w:t>
      </w:r>
      <w:r w:rsidR="004F6D18">
        <w:t xml:space="preserve">audience. Each of these Social Media platforms offer the ability to </w:t>
      </w:r>
      <w:r w:rsidR="00C31033">
        <w:t xml:space="preserve">create an organization/business account. </w:t>
      </w:r>
      <w:r w:rsidR="00B0359A">
        <w:t>Below</w:t>
      </w:r>
      <w:r w:rsidR="0091014C">
        <w:t xml:space="preserve"> are some helpful resources </w:t>
      </w:r>
      <w:r w:rsidR="00E452DF">
        <w:t>t</w:t>
      </w:r>
      <w:r w:rsidR="00AF5050">
        <w:t xml:space="preserve">o help your </w:t>
      </w:r>
      <w:r w:rsidR="00A71E8B">
        <w:t>organization</w:t>
      </w:r>
      <w:r w:rsidR="00AF5050">
        <w:t xml:space="preserve"> set up an account </w:t>
      </w:r>
      <w:r w:rsidR="00A71E8B">
        <w:t>if you do not already have one</w:t>
      </w:r>
      <w:r w:rsidR="009403B1">
        <w:t xml:space="preserve">. </w:t>
      </w:r>
    </w:p>
    <w:p w14:paraId="70039029" w14:textId="161B9D43" w:rsidR="00714A19" w:rsidRDefault="003D572A" w:rsidP="00BB1500">
      <w:pPr>
        <w:pStyle w:val="ListParagraph"/>
        <w:numPr>
          <w:ilvl w:val="0"/>
          <w:numId w:val="17"/>
        </w:numPr>
        <w:spacing w:after="0"/>
      </w:pPr>
      <w:r>
        <w:t>T</w:t>
      </w:r>
      <w:r w:rsidR="00EC0F73">
        <w:t>o</w:t>
      </w:r>
      <w:r>
        <w:t xml:space="preserve"> create an organizational profile on </w:t>
      </w:r>
      <w:r w:rsidRPr="0024286A">
        <w:rPr>
          <w:b/>
          <w:bCs/>
        </w:rPr>
        <w:t>Facebook</w:t>
      </w:r>
      <w:r w:rsidR="00EC0F73">
        <w:t>, follow the instruction provided at the following resource:</w:t>
      </w:r>
      <w:r w:rsidR="00FD520C">
        <w:t xml:space="preserve"> </w:t>
      </w:r>
      <w:hyperlink r:id="rId22" w:history="1">
        <w:r w:rsidR="00BB1500" w:rsidRPr="00186B05">
          <w:rPr>
            <w:rStyle w:val="Hyperlink"/>
          </w:rPr>
          <w:t>https://smallbusiness.chron.com/create-organization-profile-facebook-29081.html</w:t>
        </w:r>
      </w:hyperlink>
    </w:p>
    <w:p w14:paraId="405FCA2A" w14:textId="74F176D0" w:rsidR="00DD4826" w:rsidRPr="00BB1500" w:rsidRDefault="00FD520C" w:rsidP="00BB1500">
      <w:pPr>
        <w:pStyle w:val="ListParagraph"/>
        <w:numPr>
          <w:ilvl w:val="0"/>
          <w:numId w:val="17"/>
        </w:numPr>
        <w:spacing w:after="0"/>
        <w:rPr>
          <w:rStyle w:val="Hyperlink"/>
          <w:color w:val="auto"/>
          <w:u w:val="none"/>
        </w:rPr>
      </w:pPr>
      <w:r>
        <w:t xml:space="preserve">To create an organizational profile on </w:t>
      </w:r>
      <w:r w:rsidRPr="0024286A">
        <w:rPr>
          <w:b/>
          <w:bCs/>
        </w:rPr>
        <w:t>Instagram</w:t>
      </w:r>
      <w:r>
        <w:t xml:space="preserve">, follow the instruction provided at the following resource: </w:t>
      </w:r>
      <w:hyperlink r:id="rId23" w:history="1">
        <w:r w:rsidR="00BB1500" w:rsidRPr="00186B05">
          <w:rPr>
            <w:rStyle w:val="Hyperlink"/>
          </w:rPr>
          <w:t>https://help.instagram.com/502981923235522</w:t>
        </w:r>
      </w:hyperlink>
    </w:p>
    <w:p w14:paraId="60C68DC0" w14:textId="1F4A4B25" w:rsidR="00DD4826" w:rsidRPr="00F12E5E" w:rsidRDefault="003E2DD9" w:rsidP="00BB1500">
      <w:pPr>
        <w:pStyle w:val="ListParagraph"/>
        <w:numPr>
          <w:ilvl w:val="0"/>
          <w:numId w:val="17"/>
        </w:numPr>
        <w:spacing w:after="0"/>
        <w:rPr>
          <w:rStyle w:val="Hyperlink"/>
          <w:color w:val="auto"/>
          <w:u w:val="none"/>
        </w:rPr>
      </w:pPr>
      <w:r>
        <w:t xml:space="preserve">To create an organizational profile on </w:t>
      </w:r>
      <w:r w:rsidRPr="0024286A">
        <w:rPr>
          <w:b/>
          <w:bCs/>
        </w:rPr>
        <w:t>Twitter</w:t>
      </w:r>
      <w:r>
        <w:t xml:space="preserve">, follow the instruction provided at the following resource: </w:t>
      </w:r>
      <w:hyperlink r:id="rId24" w:history="1">
        <w:r w:rsidR="00BB1500" w:rsidRPr="00186B05">
          <w:rPr>
            <w:rStyle w:val="Hyperlink"/>
          </w:rPr>
          <w:t>https://www.wikihow.com/Create-a-Twitter-Account-for-an-Organization</w:t>
        </w:r>
      </w:hyperlink>
    </w:p>
    <w:p w14:paraId="39784825" w14:textId="3BC4B889" w:rsidR="00F12E5E" w:rsidRDefault="00F12E5E" w:rsidP="00F12E5E">
      <w:pPr>
        <w:pStyle w:val="ListParagraph"/>
        <w:numPr>
          <w:ilvl w:val="0"/>
          <w:numId w:val="17"/>
        </w:numPr>
        <w:spacing w:after="0"/>
      </w:pPr>
      <w:r>
        <w:lastRenderedPageBreak/>
        <w:t xml:space="preserve">To create an organizational profile on </w:t>
      </w:r>
      <w:r w:rsidRPr="0024286A">
        <w:rPr>
          <w:b/>
          <w:bCs/>
        </w:rPr>
        <w:t>T</w:t>
      </w:r>
      <w:r>
        <w:rPr>
          <w:b/>
          <w:bCs/>
        </w:rPr>
        <w:t>ikTok</w:t>
      </w:r>
      <w:r>
        <w:t xml:space="preserve">, follow the instruction provided at the following resource: </w:t>
      </w:r>
      <w:hyperlink r:id="rId25" w:history="1">
        <w:r w:rsidRPr="0036492C">
          <w:rPr>
            <w:rStyle w:val="Hyperlink"/>
          </w:rPr>
          <w:t>https://blog.hootsuite.com/tiktok-for-business/</w:t>
        </w:r>
      </w:hyperlink>
    </w:p>
    <w:p w14:paraId="5D177FD8" w14:textId="77777777" w:rsidR="00A52444" w:rsidRPr="00714A19" w:rsidRDefault="00A52444" w:rsidP="00F12E5E">
      <w:pPr>
        <w:pStyle w:val="ListParagraph"/>
        <w:spacing w:after="0"/>
      </w:pPr>
    </w:p>
    <w:p w14:paraId="50AA5B48" w14:textId="07C27725" w:rsidR="006A05B5" w:rsidRDefault="00E7212A" w:rsidP="00880A76">
      <w:pPr>
        <w:pStyle w:val="Heading2"/>
      </w:pPr>
      <w:bookmarkStart w:id="12" w:name="_Toc110190829"/>
      <w:r>
        <w:t>Manage Comments on Social Media Platforms</w:t>
      </w:r>
      <w:bookmarkEnd w:id="12"/>
    </w:p>
    <w:p w14:paraId="001CC680" w14:textId="3C29505F" w:rsidR="00AF5ECB" w:rsidRDefault="00086593" w:rsidP="00AF5ECB">
      <w:r>
        <w:t xml:space="preserve">Commenting is a pervasive part of social media that in the era of COVID-19 </w:t>
      </w:r>
      <w:r w:rsidR="006238C9">
        <w:t xml:space="preserve">sometimes results in the spread of mid/dis-information or threats </w:t>
      </w:r>
      <w:r w:rsidR="003C1F09">
        <w:t>towards</w:t>
      </w:r>
      <w:r w:rsidR="00131E7A">
        <w:t xml:space="preserve"> local health department</w:t>
      </w:r>
      <w:r w:rsidR="003C1F09">
        <w:t xml:space="preserve"> staff</w:t>
      </w:r>
      <w:r w:rsidR="00131E7A">
        <w:t>. If</w:t>
      </w:r>
      <w:r w:rsidR="00CF58A1">
        <w:t xml:space="preserve"> </w:t>
      </w:r>
      <w:r w:rsidR="00BB65E0">
        <w:t xml:space="preserve">your </w:t>
      </w:r>
      <w:r w:rsidR="00131E7A">
        <w:t>organization</w:t>
      </w:r>
      <w:r w:rsidR="00BB65E0">
        <w:t xml:space="preserve"> feels that</w:t>
      </w:r>
      <w:r w:rsidR="005501C7">
        <w:t xml:space="preserve"> the ability for anyone to comment on your posts is ultimately unproductive, below are some helpful resources detailing how to limit who can comment on your social media posts.</w:t>
      </w:r>
    </w:p>
    <w:p w14:paraId="7572F38A" w14:textId="221C5C6A" w:rsidR="00B96E44" w:rsidRPr="0017525D" w:rsidRDefault="001871F1" w:rsidP="00BB1500">
      <w:pPr>
        <w:pStyle w:val="ListParagraph"/>
        <w:numPr>
          <w:ilvl w:val="0"/>
          <w:numId w:val="17"/>
        </w:numPr>
        <w:spacing w:after="0"/>
        <w:rPr>
          <w:rStyle w:val="Hyperlink"/>
          <w:color w:val="auto"/>
          <w:u w:val="none"/>
        </w:rPr>
      </w:pPr>
      <w:r>
        <w:t xml:space="preserve">To </w:t>
      </w:r>
      <w:r w:rsidR="00642C02">
        <w:t xml:space="preserve">limit who can comment </w:t>
      </w:r>
      <w:r>
        <w:t xml:space="preserve">on </w:t>
      </w:r>
      <w:r w:rsidR="00642C02">
        <w:t xml:space="preserve">your </w:t>
      </w:r>
      <w:r>
        <w:rPr>
          <w:b/>
          <w:bCs/>
        </w:rPr>
        <w:t>Facebook</w:t>
      </w:r>
      <w:r w:rsidR="00642C02">
        <w:rPr>
          <w:b/>
          <w:bCs/>
        </w:rPr>
        <w:t xml:space="preserve"> post</w:t>
      </w:r>
      <w:r>
        <w:t>, follo</w:t>
      </w:r>
      <w:r w:rsidR="00642C02">
        <w:t xml:space="preserve">w </w:t>
      </w:r>
      <w:r>
        <w:t>the instruction provided at the following resource:</w:t>
      </w:r>
      <w:r w:rsidR="00041232">
        <w:t xml:space="preserve"> </w:t>
      </w:r>
      <w:hyperlink r:id="rId26" w:history="1">
        <w:r w:rsidR="00041232" w:rsidRPr="00186B05">
          <w:rPr>
            <w:rStyle w:val="Hyperlink"/>
          </w:rPr>
          <w:t>https://www.facebook.com/help/1625371524453896</w:t>
        </w:r>
      </w:hyperlink>
    </w:p>
    <w:p w14:paraId="3CE52529" w14:textId="18A072CF" w:rsidR="0017525D" w:rsidRDefault="0017525D" w:rsidP="00BB1500">
      <w:pPr>
        <w:pStyle w:val="ListParagraph"/>
        <w:numPr>
          <w:ilvl w:val="0"/>
          <w:numId w:val="17"/>
        </w:numPr>
        <w:spacing w:after="0"/>
      </w:pPr>
      <w:r>
        <w:t xml:space="preserve">To </w:t>
      </w:r>
      <w:r w:rsidR="00CF4791">
        <w:t>disable comments on</w:t>
      </w:r>
      <w:r w:rsidR="007072B0">
        <w:t xml:space="preserve"> </w:t>
      </w:r>
      <w:r w:rsidR="007072B0" w:rsidRPr="007072B0">
        <w:rPr>
          <w:b/>
          <w:bCs/>
        </w:rPr>
        <w:t>Facebook Live</w:t>
      </w:r>
      <w:r w:rsidR="007072B0">
        <w:t xml:space="preserve">, follow the instructions provided at the following source: </w:t>
      </w:r>
      <w:hyperlink r:id="rId27" w:history="1">
        <w:r w:rsidR="007072B0" w:rsidRPr="0036492C">
          <w:rPr>
            <w:rStyle w:val="Hyperlink"/>
          </w:rPr>
          <w:t>https://nerdschalk.com/how-to-turn-off-comments-on-facebook-live/</w:t>
        </w:r>
      </w:hyperlink>
    </w:p>
    <w:p w14:paraId="0B0BB1CA" w14:textId="2D88B416" w:rsidR="000B565C" w:rsidRDefault="00FE59A9" w:rsidP="00BB1500">
      <w:pPr>
        <w:pStyle w:val="ListParagraph"/>
        <w:numPr>
          <w:ilvl w:val="0"/>
          <w:numId w:val="17"/>
        </w:numPr>
        <w:spacing w:after="0"/>
      </w:pPr>
      <w:r>
        <w:t xml:space="preserve">To </w:t>
      </w:r>
      <w:r w:rsidR="001B2EF7">
        <w:t>turn off</w:t>
      </w:r>
      <w:r>
        <w:t xml:space="preserve"> comment</w:t>
      </w:r>
      <w:r w:rsidR="001B2EF7">
        <w:t>s</w:t>
      </w:r>
      <w:r>
        <w:t xml:space="preserve"> on your </w:t>
      </w:r>
      <w:r>
        <w:rPr>
          <w:b/>
          <w:bCs/>
        </w:rPr>
        <w:t>Instagram post</w:t>
      </w:r>
      <w:r>
        <w:t>, follow the instruction provided at the following resource:</w:t>
      </w:r>
      <w:r w:rsidR="00041232">
        <w:t xml:space="preserve"> </w:t>
      </w:r>
      <w:hyperlink r:id="rId28" w:history="1">
        <w:r w:rsidR="00041232" w:rsidRPr="00186B05">
          <w:rPr>
            <w:rStyle w:val="Hyperlink"/>
          </w:rPr>
          <w:t>https://help.instagram.com/1766818986917552</w:t>
        </w:r>
      </w:hyperlink>
    </w:p>
    <w:p w14:paraId="7E5FC735" w14:textId="72503981" w:rsidR="00543AEA" w:rsidRPr="00041232" w:rsidRDefault="00AD534F" w:rsidP="00041232">
      <w:pPr>
        <w:pStyle w:val="ListParagraph"/>
        <w:numPr>
          <w:ilvl w:val="0"/>
          <w:numId w:val="17"/>
        </w:numPr>
        <w:spacing w:after="0"/>
        <w:rPr>
          <w:rStyle w:val="Hyperlink"/>
          <w:color w:val="auto"/>
          <w:u w:val="none"/>
        </w:rPr>
      </w:pPr>
      <w:r>
        <w:t xml:space="preserve">To hide comments that contain </w:t>
      </w:r>
      <w:r w:rsidR="004B03EA">
        <w:t xml:space="preserve">select words and phrases on you </w:t>
      </w:r>
      <w:r w:rsidR="004B03EA" w:rsidRPr="004B03EA">
        <w:rPr>
          <w:b/>
          <w:bCs/>
        </w:rPr>
        <w:t>Instagram post</w:t>
      </w:r>
      <w:r w:rsidR="004B03EA">
        <w:t>, follow the instruction provided at the following resource:</w:t>
      </w:r>
      <w:r w:rsidR="00041232">
        <w:t xml:space="preserve"> </w:t>
      </w:r>
      <w:hyperlink r:id="rId29" w:history="1">
        <w:r w:rsidR="00041232" w:rsidRPr="00186B05">
          <w:rPr>
            <w:rStyle w:val="Hyperlink"/>
          </w:rPr>
          <w:t>https://help.instagram.com/700284123459336/?helpref=related_articles</w:t>
        </w:r>
      </w:hyperlink>
    </w:p>
    <w:p w14:paraId="006D501C" w14:textId="77777777" w:rsidR="009277E8" w:rsidRDefault="006159E3" w:rsidP="009277E8">
      <w:pPr>
        <w:pStyle w:val="ListParagraph"/>
        <w:numPr>
          <w:ilvl w:val="0"/>
          <w:numId w:val="17"/>
        </w:numPr>
        <w:spacing w:after="0"/>
        <w:rPr>
          <w:rStyle w:val="Hyperlink"/>
          <w:color w:val="auto"/>
          <w:u w:val="none"/>
        </w:rPr>
      </w:pPr>
      <w:r>
        <w:t xml:space="preserve">To hide comments on </w:t>
      </w:r>
      <w:r w:rsidRPr="004B03EA">
        <w:rPr>
          <w:b/>
          <w:bCs/>
        </w:rPr>
        <w:t xml:space="preserve">Instagram </w:t>
      </w:r>
      <w:r>
        <w:rPr>
          <w:b/>
          <w:bCs/>
        </w:rPr>
        <w:t>Live</w:t>
      </w:r>
      <w:r>
        <w:t xml:space="preserve">, follow the instruction provided at the following resource: </w:t>
      </w:r>
      <w:hyperlink r:id="rId30" w:anchor=":~:text=Once%20you've%20started%20your,Tap%20Turn%20off%20Commenting" w:history="1">
        <w:r w:rsidR="009277E8" w:rsidRPr="0036492C">
          <w:rPr>
            <w:rStyle w:val="Hyperlink"/>
          </w:rPr>
          <w:t>https://www.alphr.com/hide-comments-instagram-live/#:~:text=Once%20you've%20started%20your,Tap%20Turn%20off%20Commenting</w:t>
        </w:r>
      </w:hyperlink>
    </w:p>
    <w:p w14:paraId="17E74226" w14:textId="0CCBC5BB" w:rsidR="00B96E44" w:rsidRPr="009277E8" w:rsidRDefault="00543AEA" w:rsidP="00041232">
      <w:pPr>
        <w:pStyle w:val="ListParagraph"/>
        <w:numPr>
          <w:ilvl w:val="0"/>
          <w:numId w:val="17"/>
        </w:numPr>
        <w:spacing w:after="0"/>
        <w:rPr>
          <w:rStyle w:val="Hyperlink"/>
          <w:color w:val="auto"/>
          <w:u w:val="none"/>
        </w:rPr>
      </w:pPr>
      <w:r>
        <w:t xml:space="preserve">To turn off replies on your </w:t>
      </w:r>
      <w:r>
        <w:rPr>
          <w:b/>
          <w:bCs/>
        </w:rPr>
        <w:t>Twitter post</w:t>
      </w:r>
      <w:r>
        <w:t>, follow the instruction provided at the following resource:</w:t>
      </w:r>
      <w:r w:rsidR="00041232">
        <w:t xml:space="preserve"> </w:t>
      </w:r>
      <w:hyperlink r:id="rId31" w:history="1">
        <w:r w:rsidR="00041232" w:rsidRPr="00186B05">
          <w:rPr>
            <w:rStyle w:val="Hyperlink"/>
          </w:rPr>
          <w:t>https://www.techadvisor.com/article/741472/how-to-turn-off-replies-on-twitter.html</w:t>
        </w:r>
      </w:hyperlink>
    </w:p>
    <w:p w14:paraId="316A9FC1" w14:textId="593BDE84" w:rsidR="00497B12" w:rsidRPr="00B96E44" w:rsidRDefault="00497B12" w:rsidP="00497B12">
      <w:pPr>
        <w:pStyle w:val="ListParagraph"/>
        <w:numPr>
          <w:ilvl w:val="0"/>
          <w:numId w:val="17"/>
        </w:numPr>
        <w:spacing w:after="0"/>
      </w:pPr>
      <w:r>
        <w:t xml:space="preserve">To limit who can comment on your </w:t>
      </w:r>
      <w:r>
        <w:rPr>
          <w:b/>
          <w:bCs/>
        </w:rPr>
        <w:t>TikTok post</w:t>
      </w:r>
      <w:r>
        <w:t xml:space="preserve">, follow the instruction provided at the following resource: </w:t>
      </w:r>
      <w:hyperlink r:id="rId32" w:history="1">
        <w:r w:rsidRPr="0036492C">
          <w:rPr>
            <w:rStyle w:val="Hyperlink"/>
          </w:rPr>
          <w:t>https://support.tiktok.com/en/using-tiktok/messaging-and-notifications/comments</w:t>
        </w:r>
      </w:hyperlink>
    </w:p>
    <w:p w14:paraId="77A8C910" w14:textId="682F3CC5" w:rsidR="00880A76" w:rsidRDefault="00880A76" w:rsidP="00880A76">
      <w:pPr>
        <w:pStyle w:val="Heading1"/>
      </w:pPr>
      <w:bookmarkStart w:id="13" w:name="_Toc110190830"/>
      <w:r>
        <w:t>Plug and Play Content</w:t>
      </w:r>
      <w:bookmarkEnd w:id="13"/>
    </w:p>
    <w:p w14:paraId="476B36C6" w14:textId="77777777" w:rsidR="00AF2871" w:rsidRDefault="00AF2871" w:rsidP="00AF2871">
      <w:pPr>
        <w:pStyle w:val="Heading2"/>
      </w:pPr>
      <w:bookmarkStart w:id="14" w:name="_Toc110190831"/>
      <w:r>
        <w:t>Disclaimer Language</w:t>
      </w:r>
      <w:bookmarkEnd w:id="14"/>
    </w:p>
    <w:p w14:paraId="772115C1" w14:textId="5054B69F" w:rsidR="00AF2871" w:rsidRDefault="00AF2871" w:rsidP="00AF2871">
      <w:r>
        <w:t>When posting on social media, it is important to include appropriate disclaimers to clearly communicate expectations and policies with those that engage with your account. Below are some plug</w:t>
      </w:r>
      <w:r w:rsidR="004B652A">
        <w:t>-</w:t>
      </w:r>
      <w:r>
        <w:t>and</w:t>
      </w:r>
      <w:r w:rsidR="004B652A">
        <w:t>-</w:t>
      </w:r>
      <w:r>
        <w:t>play style disclaimer language templates for your LHD to use at your convenience. To use these templates, simply replace your corresponding LHD information when prompted. Additionally, you are free to change the language of the disclaimer to best suit your needs.</w:t>
      </w:r>
    </w:p>
    <w:p w14:paraId="4B4C866C" w14:textId="77777777" w:rsidR="00AF2871" w:rsidRDefault="00AF2871" w:rsidP="00AF2871">
      <w:pPr>
        <w:pStyle w:val="Heading3"/>
      </w:pPr>
      <w:bookmarkStart w:id="15" w:name="_Toc110190832"/>
      <w:r>
        <w:t>Comment Policy Disclaimer Option 1</w:t>
      </w:r>
      <w:bookmarkEnd w:id="15"/>
    </w:p>
    <w:p w14:paraId="51CDBA12" w14:textId="77777777" w:rsidR="00AF2871" w:rsidRPr="00B135AF" w:rsidRDefault="00AF2871" w:rsidP="00AF2871">
      <w:r w:rsidRPr="00B135AF">
        <w:t xml:space="preserve">Posted comments and images by followers/users do not necessarily represent the views of </w:t>
      </w:r>
      <w:r w:rsidRPr="006E2720">
        <w:rPr>
          <w:color w:val="78A22F" w:themeColor="accent3"/>
        </w:rPr>
        <w:t>[your LHD]</w:t>
      </w:r>
      <w:r w:rsidRPr="00B135AF">
        <w:rPr>
          <w:color w:val="78A22F" w:themeColor="accent3"/>
        </w:rPr>
        <w:t xml:space="preserve">. </w:t>
      </w:r>
      <w:r w:rsidRPr="00B135AF">
        <w:t>External, non-</w:t>
      </w:r>
      <w:r w:rsidRPr="006E2720">
        <w:rPr>
          <w:color w:val="78A22F" w:themeColor="accent3"/>
        </w:rPr>
        <w:t>[your LHD]</w:t>
      </w:r>
      <w:r w:rsidRPr="00B135AF">
        <w:t xml:space="preserve"> links on this site do not constitute an official endorsement on behalf of </w:t>
      </w:r>
      <w:r w:rsidRPr="006E2720">
        <w:rPr>
          <w:color w:val="78A22F" w:themeColor="accent3"/>
        </w:rPr>
        <w:t>[your LHD]</w:t>
      </w:r>
      <w:r w:rsidRPr="00B135AF">
        <w:t xml:space="preserve">. While we encourage </w:t>
      </w:r>
      <w:r>
        <w:t>folks</w:t>
      </w:r>
      <w:r w:rsidRPr="00B135AF">
        <w:t xml:space="preserve"> to share thoughts and opinions on </w:t>
      </w:r>
      <w:r w:rsidRPr="006E2720">
        <w:rPr>
          <w:color w:val="78A22F" w:themeColor="accent3"/>
        </w:rPr>
        <w:t>[your LHD]</w:t>
      </w:r>
      <w:r>
        <w:rPr>
          <w:color w:val="78A22F" w:themeColor="accent3"/>
        </w:rPr>
        <w:t xml:space="preserve"> </w:t>
      </w:r>
      <w:r w:rsidRPr="00B135AF">
        <w:t xml:space="preserve">social media pages, we expect that this will be done in a respectful manner. </w:t>
      </w:r>
      <w:r w:rsidRPr="006E2720">
        <w:rPr>
          <w:color w:val="78A22F" w:themeColor="accent3"/>
        </w:rPr>
        <w:t>[your LHD]</w:t>
      </w:r>
      <w:r w:rsidRPr="00B135AF">
        <w:t xml:space="preserve"> does not agree with or endorse every comment that individuals post on our pages. Our goal is to share ideas and information with as many individuals as possible and our policy is to accept the majority of comments made to our profile.</w:t>
      </w:r>
    </w:p>
    <w:p w14:paraId="5C682066" w14:textId="77777777" w:rsidR="00AF2871" w:rsidRPr="00B135AF" w:rsidRDefault="00AF2871" w:rsidP="00AF2871">
      <w:r w:rsidRPr="00B135AF">
        <w:t>A comment will be deleted if it contains:</w:t>
      </w:r>
    </w:p>
    <w:p w14:paraId="21AFDD6C" w14:textId="77777777" w:rsidR="00AF2871" w:rsidRPr="00B135AF" w:rsidRDefault="00AF2871" w:rsidP="00AF2871">
      <w:pPr>
        <w:pStyle w:val="ListParagraph"/>
        <w:numPr>
          <w:ilvl w:val="0"/>
          <w:numId w:val="17"/>
        </w:numPr>
        <w:spacing w:after="0"/>
      </w:pPr>
      <w:r w:rsidRPr="00B135AF">
        <w:lastRenderedPageBreak/>
        <w:t>Hate speech,</w:t>
      </w:r>
    </w:p>
    <w:p w14:paraId="72CE2F14" w14:textId="73261D9A" w:rsidR="00AF2871" w:rsidRPr="00B135AF" w:rsidRDefault="00AF2871" w:rsidP="00AF2871">
      <w:pPr>
        <w:pStyle w:val="ListParagraph"/>
        <w:numPr>
          <w:ilvl w:val="0"/>
          <w:numId w:val="17"/>
        </w:numPr>
        <w:spacing w:after="0"/>
      </w:pPr>
      <w:r w:rsidRPr="00B135AF">
        <w:t xml:space="preserve">Profanity, </w:t>
      </w:r>
      <w:r w:rsidR="00911815" w:rsidRPr="00B135AF">
        <w:t>obscenity,</w:t>
      </w:r>
      <w:r w:rsidRPr="00B135AF">
        <w:t xml:space="preserve"> or vulgarity,</w:t>
      </w:r>
    </w:p>
    <w:p w14:paraId="6AF110F8" w14:textId="77777777" w:rsidR="00AF2871" w:rsidRPr="00B135AF" w:rsidRDefault="00AF2871" w:rsidP="00AF2871">
      <w:pPr>
        <w:pStyle w:val="ListParagraph"/>
        <w:numPr>
          <w:ilvl w:val="0"/>
          <w:numId w:val="17"/>
        </w:numPr>
        <w:spacing w:after="0"/>
      </w:pPr>
      <w:r w:rsidRPr="00B135AF">
        <w:t>Nudity in profile pictures or posted images,</w:t>
      </w:r>
    </w:p>
    <w:p w14:paraId="3D24D9ED" w14:textId="77777777" w:rsidR="00AF2871" w:rsidRPr="00B135AF" w:rsidRDefault="00AF2871" w:rsidP="00AF2871">
      <w:pPr>
        <w:pStyle w:val="ListParagraph"/>
        <w:numPr>
          <w:ilvl w:val="0"/>
          <w:numId w:val="17"/>
        </w:numPr>
        <w:spacing w:after="0"/>
      </w:pPr>
      <w:r w:rsidRPr="00B135AF">
        <w:t>Defamation to a person or people,</w:t>
      </w:r>
    </w:p>
    <w:p w14:paraId="49C93F3A" w14:textId="77777777" w:rsidR="00AF2871" w:rsidRPr="00B135AF" w:rsidRDefault="00AF2871" w:rsidP="00AF2871">
      <w:pPr>
        <w:pStyle w:val="ListParagraph"/>
        <w:numPr>
          <w:ilvl w:val="0"/>
          <w:numId w:val="17"/>
        </w:numPr>
        <w:spacing w:after="0"/>
      </w:pPr>
      <w:r w:rsidRPr="00B135AF">
        <w:t>Name-calling and/or personal attacks,</w:t>
      </w:r>
    </w:p>
    <w:p w14:paraId="488B5DA6" w14:textId="77777777" w:rsidR="00AF2871" w:rsidRPr="00B135AF" w:rsidRDefault="00AF2871" w:rsidP="00AF2871">
      <w:pPr>
        <w:pStyle w:val="ListParagraph"/>
        <w:numPr>
          <w:ilvl w:val="0"/>
          <w:numId w:val="17"/>
        </w:numPr>
        <w:spacing w:after="0"/>
      </w:pPr>
      <w:r w:rsidRPr="00B135AF">
        <w:t>Comments whose main purpose is to sell a product,</w:t>
      </w:r>
    </w:p>
    <w:p w14:paraId="25949162" w14:textId="77777777" w:rsidR="00AF2871" w:rsidRPr="00B135AF" w:rsidRDefault="00AF2871" w:rsidP="00AF2871">
      <w:pPr>
        <w:pStyle w:val="ListParagraph"/>
        <w:numPr>
          <w:ilvl w:val="0"/>
          <w:numId w:val="17"/>
        </w:numPr>
        <w:spacing w:after="0"/>
      </w:pPr>
      <w:r w:rsidRPr="00B135AF">
        <w:t>Comments that infringe on copyrights,</w:t>
      </w:r>
    </w:p>
    <w:p w14:paraId="4F9A1B8A" w14:textId="77777777" w:rsidR="00AF2871" w:rsidRPr="00B135AF" w:rsidRDefault="00AF2871" w:rsidP="00AF2871">
      <w:pPr>
        <w:pStyle w:val="ListParagraph"/>
        <w:numPr>
          <w:ilvl w:val="0"/>
          <w:numId w:val="17"/>
        </w:numPr>
        <w:spacing w:after="0"/>
      </w:pPr>
      <w:r w:rsidRPr="00B135AF">
        <w:t>Spam comments, such as the same comment posted repeatedly on a profile, and </w:t>
      </w:r>
    </w:p>
    <w:p w14:paraId="661F6D26" w14:textId="77777777" w:rsidR="00AF2871" w:rsidRPr="00B135AF" w:rsidRDefault="00AF2871" w:rsidP="00AF2871">
      <w:pPr>
        <w:pStyle w:val="ListParagraph"/>
        <w:numPr>
          <w:ilvl w:val="0"/>
          <w:numId w:val="17"/>
        </w:numPr>
      </w:pPr>
      <w:r w:rsidRPr="00B135AF">
        <w:t xml:space="preserve">Other comments that </w:t>
      </w:r>
      <w:r w:rsidRPr="006E2720">
        <w:rPr>
          <w:color w:val="78A22F" w:themeColor="accent3"/>
        </w:rPr>
        <w:t>[your LHD]</w:t>
      </w:r>
      <w:r w:rsidRPr="00B135AF">
        <w:t xml:space="preserve"> Office of Public Information deems inappropriate</w:t>
      </w:r>
    </w:p>
    <w:p w14:paraId="5EAB39D9" w14:textId="77777777" w:rsidR="00AF2871" w:rsidRPr="00B135AF" w:rsidRDefault="00AF2871" w:rsidP="00AF2871">
      <w:r w:rsidRPr="00B135AF">
        <w:t xml:space="preserve">All links posted as comments on </w:t>
      </w:r>
      <w:r w:rsidRPr="006E2720">
        <w:rPr>
          <w:color w:val="78A22F" w:themeColor="accent3"/>
        </w:rPr>
        <w:t>[your LHD]</w:t>
      </w:r>
      <w:r w:rsidRPr="00B135AF">
        <w:t xml:space="preserve"> posts will be reviewed and may be deleted. Repeated violations of </w:t>
      </w:r>
      <w:r w:rsidRPr="006E2720">
        <w:rPr>
          <w:color w:val="78A22F" w:themeColor="accent3"/>
        </w:rPr>
        <w:t>[your LHD]</w:t>
      </w:r>
      <w:r w:rsidRPr="00B135AF">
        <w:t xml:space="preserve"> comment policy may cause the author to be blocked from </w:t>
      </w:r>
      <w:r w:rsidRPr="006E2720">
        <w:rPr>
          <w:color w:val="78A22F" w:themeColor="accent3"/>
        </w:rPr>
        <w:t>[your LHD]</w:t>
      </w:r>
      <w:r w:rsidRPr="00B135AF">
        <w:t xml:space="preserve"> pages.</w:t>
      </w:r>
    </w:p>
    <w:p w14:paraId="69D71B03" w14:textId="77777777" w:rsidR="00AF2871" w:rsidRDefault="00AF2871" w:rsidP="00AF2871">
      <w:r w:rsidRPr="00B135AF">
        <w:t>We understand that social media is a 24/7 medium; however, our moderation capabilities are not. We may not see every inappropriate comment right away, and we are trusting in the maturity of our community to ignore personal attacks and negative speech or respond politely.</w:t>
      </w:r>
    </w:p>
    <w:p w14:paraId="7C34327B" w14:textId="77777777" w:rsidR="00AF2871" w:rsidRDefault="00AF2871" w:rsidP="00AF2871">
      <w:pPr>
        <w:pStyle w:val="Heading3"/>
      </w:pPr>
      <w:bookmarkStart w:id="16" w:name="_Toc110190833"/>
      <w:r>
        <w:t>Comment Policy Disclaimer Option 2</w:t>
      </w:r>
      <w:bookmarkEnd w:id="16"/>
    </w:p>
    <w:p w14:paraId="79818434" w14:textId="2921B550" w:rsidR="00AF2871" w:rsidRPr="00813899" w:rsidRDefault="00AF2871" w:rsidP="00AF2871">
      <w:r w:rsidRPr="00813899">
        <w:t xml:space="preserve">By posting any comments, </w:t>
      </w:r>
      <w:r w:rsidR="00911815" w:rsidRPr="00813899">
        <w:t>posts,</w:t>
      </w:r>
      <w:r w:rsidRPr="00813899">
        <w:t xml:space="preserve"> or other material on </w:t>
      </w:r>
      <w:r w:rsidRPr="006E2720">
        <w:rPr>
          <w:color w:val="78A22F" w:themeColor="accent3"/>
        </w:rPr>
        <w:t>[your LHD]</w:t>
      </w:r>
      <w:r w:rsidRPr="00B135AF">
        <w:t xml:space="preserve"> </w:t>
      </w:r>
      <w:r w:rsidRPr="00813899">
        <w:t xml:space="preserve">social media sites, you give </w:t>
      </w:r>
      <w:r w:rsidRPr="006E2720">
        <w:rPr>
          <w:color w:val="78A22F" w:themeColor="accent3"/>
        </w:rPr>
        <w:t>[your LHD]</w:t>
      </w:r>
      <w:r w:rsidRPr="00B135AF">
        <w:t xml:space="preserve"> </w:t>
      </w:r>
      <w:r w:rsidRPr="00813899">
        <w:t>the irrevocable right to reproduce, distribute, publish, display, edit, modify, create derivative works from, and otherwise use your submission for any purpose in any form and on any media. You also agree that you will not:</w:t>
      </w:r>
    </w:p>
    <w:p w14:paraId="78B9B1E7" w14:textId="5BDBD2A9" w:rsidR="00AF2871" w:rsidRPr="00813899" w:rsidRDefault="00AF2871" w:rsidP="00AF2871">
      <w:pPr>
        <w:pStyle w:val="ListParagraph"/>
        <w:numPr>
          <w:ilvl w:val="0"/>
          <w:numId w:val="17"/>
        </w:numPr>
        <w:spacing w:after="0"/>
      </w:pPr>
      <w:r w:rsidRPr="00813899">
        <w:t xml:space="preserve">Post material that infringes on the rights of any third party, including intellectual property, </w:t>
      </w:r>
      <w:r w:rsidR="00911815" w:rsidRPr="00813899">
        <w:t>privacy,</w:t>
      </w:r>
      <w:r w:rsidRPr="00813899">
        <w:t xml:space="preserve"> or publicity rights.</w:t>
      </w:r>
    </w:p>
    <w:p w14:paraId="06EAE43B" w14:textId="77777777" w:rsidR="00AF2871" w:rsidRPr="00813899" w:rsidRDefault="00AF2871" w:rsidP="00AF2871">
      <w:pPr>
        <w:pStyle w:val="ListParagraph"/>
        <w:numPr>
          <w:ilvl w:val="0"/>
          <w:numId w:val="17"/>
        </w:numPr>
        <w:spacing w:after="0"/>
      </w:pPr>
      <w:r w:rsidRPr="00813899">
        <w:t xml:space="preserve">Post material that is unlawful, obscene, defamatory, threatening, harassing, abusive, slanderous, hateful, or embarrassing to any other person or entity as determined by </w:t>
      </w:r>
      <w:r w:rsidRPr="003235E9">
        <w:t>[your LHD]</w:t>
      </w:r>
      <w:r w:rsidRPr="00B135AF">
        <w:t xml:space="preserve"> </w:t>
      </w:r>
      <w:r w:rsidRPr="00813899">
        <w:t>in its sole discretion.</w:t>
      </w:r>
    </w:p>
    <w:p w14:paraId="7C4261E7" w14:textId="77777777" w:rsidR="00AF2871" w:rsidRPr="00813899" w:rsidRDefault="00AF2871" w:rsidP="00AF2871">
      <w:pPr>
        <w:pStyle w:val="ListParagraph"/>
        <w:numPr>
          <w:ilvl w:val="0"/>
          <w:numId w:val="17"/>
        </w:numPr>
        <w:spacing w:after="0"/>
      </w:pPr>
      <w:r w:rsidRPr="00813899">
        <w:t>Post advertisements or solicitations of business.</w:t>
      </w:r>
    </w:p>
    <w:p w14:paraId="19B2DD25" w14:textId="77777777" w:rsidR="00AF2871" w:rsidRPr="00813899" w:rsidRDefault="00AF2871" w:rsidP="00AF2871">
      <w:pPr>
        <w:pStyle w:val="ListParagraph"/>
        <w:numPr>
          <w:ilvl w:val="0"/>
          <w:numId w:val="17"/>
        </w:numPr>
        <w:spacing w:after="0"/>
      </w:pPr>
      <w:r w:rsidRPr="00813899">
        <w:t>Post chain letters or pyramid schemes.</w:t>
      </w:r>
    </w:p>
    <w:p w14:paraId="7DDAA297" w14:textId="77777777" w:rsidR="00AF2871" w:rsidRPr="00813899" w:rsidRDefault="00AF2871" w:rsidP="00AF2871">
      <w:pPr>
        <w:pStyle w:val="ListParagraph"/>
        <w:numPr>
          <w:ilvl w:val="0"/>
          <w:numId w:val="17"/>
        </w:numPr>
        <w:spacing w:after="0"/>
      </w:pPr>
      <w:r w:rsidRPr="00813899">
        <w:t>Impersonate another person.</w:t>
      </w:r>
    </w:p>
    <w:p w14:paraId="479C6601" w14:textId="77777777" w:rsidR="00AF2871" w:rsidRPr="00813899" w:rsidRDefault="00AF2871" w:rsidP="00AF2871">
      <w:pPr>
        <w:pStyle w:val="ListParagraph"/>
        <w:numPr>
          <w:ilvl w:val="0"/>
          <w:numId w:val="17"/>
        </w:numPr>
        <w:spacing w:after="0"/>
      </w:pPr>
      <w:r w:rsidRPr="00813899">
        <w:t>Allow any other person or entity to use your identification for posting or viewing comments.</w:t>
      </w:r>
    </w:p>
    <w:p w14:paraId="5602049C" w14:textId="77777777" w:rsidR="00AF2871" w:rsidRPr="00813899" w:rsidRDefault="00AF2871" w:rsidP="00AF2871">
      <w:pPr>
        <w:pStyle w:val="ListParagraph"/>
        <w:numPr>
          <w:ilvl w:val="0"/>
          <w:numId w:val="17"/>
        </w:numPr>
        <w:spacing w:after="0"/>
      </w:pPr>
      <w:r w:rsidRPr="00813899">
        <w:t>Post the same note more than once or "spam."</w:t>
      </w:r>
    </w:p>
    <w:p w14:paraId="2677C31E" w14:textId="77777777" w:rsidR="00AF2871" w:rsidRPr="00813899" w:rsidRDefault="00AF2871" w:rsidP="00AF2871">
      <w:pPr>
        <w:pStyle w:val="ListParagraph"/>
        <w:numPr>
          <w:ilvl w:val="0"/>
          <w:numId w:val="17"/>
        </w:numPr>
        <w:spacing w:after="0"/>
      </w:pPr>
      <w:r w:rsidRPr="00813899">
        <w:t>Post someone else's health information or any information that would violate patient privacy.</w:t>
      </w:r>
    </w:p>
    <w:p w14:paraId="5B8525B2" w14:textId="77777777" w:rsidR="00AF2871" w:rsidRPr="00813899" w:rsidRDefault="00AF2871" w:rsidP="00AF2871">
      <w:pPr>
        <w:pStyle w:val="ListParagraph"/>
        <w:numPr>
          <w:ilvl w:val="0"/>
          <w:numId w:val="17"/>
        </w:numPr>
      </w:pPr>
      <w:r w:rsidRPr="00813899">
        <w:t>Post comments related to ongoing or threatened litigations or investigations.</w:t>
      </w:r>
    </w:p>
    <w:p w14:paraId="1E0408AA" w14:textId="77777777" w:rsidR="00AF2871" w:rsidRPr="00813899" w:rsidRDefault="00AF2871" w:rsidP="00AF2871">
      <w:r w:rsidRPr="006E2720">
        <w:rPr>
          <w:color w:val="78A22F" w:themeColor="accent3"/>
        </w:rPr>
        <w:t>[your LHD]</w:t>
      </w:r>
      <w:r w:rsidRPr="00B135AF">
        <w:t xml:space="preserve"> </w:t>
      </w:r>
      <w:r w:rsidRPr="00813899">
        <w:t>reserves the right (but is not obligated) to do any or all of the following:</w:t>
      </w:r>
    </w:p>
    <w:p w14:paraId="1BCD23EC" w14:textId="0E4E18B2" w:rsidR="00AF2871" w:rsidRPr="00813899" w:rsidRDefault="00AF2871" w:rsidP="00AF2871">
      <w:pPr>
        <w:pStyle w:val="ListParagraph"/>
        <w:numPr>
          <w:ilvl w:val="0"/>
          <w:numId w:val="17"/>
        </w:numPr>
        <w:spacing w:after="0"/>
      </w:pPr>
      <w:r w:rsidRPr="00813899">
        <w:t xml:space="preserve">Remove communications that are abusive, </w:t>
      </w:r>
      <w:r w:rsidR="00911815" w:rsidRPr="00813899">
        <w:t>illegal,</w:t>
      </w:r>
      <w:r w:rsidRPr="00813899">
        <w:t xml:space="preserve"> or disruptive, or that otherwise fail to conform with these Terms and Conditions.</w:t>
      </w:r>
    </w:p>
    <w:p w14:paraId="27E7D71F" w14:textId="77777777" w:rsidR="00AF2871" w:rsidRPr="00813899" w:rsidRDefault="00AF2871" w:rsidP="00AF2871">
      <w:pPr>
        <w:pStyle w:val="ListParagraph"/>
        <w:numPr>
          <w:ilvl w:val="0"/>
          <w:numId w:val="17"/>
        </w:numPr>
        <w:spacing w:after="0"/>
      </w:pPr>
      <w:r w:rsidRPr="00813899">
        <w:t>Terminate a user's access to the social media sites upon any breach of these Terms and Conditions.</w:t>
      </w:r>
    </w:p>
    <w:p w14:paraId="0434978F" w14:textId="77777777" w:rsidR="00AF2871" w:rsidRPr="00813899" w:rsidRDefault="00AF2871" w:rsidP="00AF2871">
      <w:pPr>
        <w:pStyle w:val="ListParagraph"/>
        <w:numPr>
          <w:ilvl w:val="0"/>
          <w:numId w:val="17"/>
        </w:numPr>
        <w:spacing w:after="0"/>
      </w:pPr>
      <w:r w:rsidRPr="00813899">
        <w:t>Edit or delete any communications posted on the social media sites, regardless of whether such communications violate these standards.</w:t>
      </w:r>
    </w:p>
    <w:p w14:paraId="70A6ED83" w14:textId="5450589C" w:rsidR="00AF2871" w:rsidRPr="00B135AF" w:rsidRDefault="00AF2871" w:rsidP="00AF2871">
      <w:r w:rsidRPr="00813899">
        <w:lastRenderedPageBreak/>
        <w:t xml:space="preserve">Finally, you agree that you will indemnify </w:t>
      </w:r>
      <w:r w:rsidRPr="006E2720">
        <w:rPr>
          <w:color w:val="78A22F" w:themeColor="accent3"/>
        </w:rPr>
        <w:t>[your LHD]</w:t>
      </w:r>
      <w:r w:rsidRPr="00B135AF">
        <w:t xml:space="preserve"> </w:t>
      </w:r>
      <w:r w:rsidRPr="00813899">
        <w:t xml:space="preserve">against any damages, losses, liabilities, judgments, </w:t>
      </w:r>
      <w:r w:rsidR="00911815" w:rsidRPr="00813899">
        <w:t>costs,</w:t>
      </w:r>
      <w:r w:rsidRPr="00813899">
        <w:t xml:space="preserve"> or expenses (including reasonable attorneys' fees and costs) arising out of a claim by a third party relating to any material you have posted.</w:t>
      </w:r>
    </w:p>
    <w:p w14:paraId="4EF2AD01" w14:textId="77777777" w:rsidR="00AF2871" w:rsidRDefault="00AF2871" w:rsidP="00AF2871">
      <w:pPr>
        <w:pStyle w:val="Heading3"/>
      </w:pPr>
      <w:bookmarkStart w:id="17" w:name="_Toc110190834"/>
      <w:r>
        <w:t>Comment Ownership Disclaimer</w:t>
      </w:r>
      <w:bookmarkEnd w:id="17"/>
    </w:p>
    <w:p w14:paraId="4EE3E74A" w14:textId="77777777" w:rsidR="00AF2871" w:rsidRDefault="00AF2871" w:rsidP="00AF2871">
      <w:r w:rsidRPr="006E2720">
        <w:rPr>
          <w:color w:val="78A22F" w:themeColor="accent3"/>
        </w:rPr>
        <w:t>[your LHD]</w:t>
      </w:r>
      <w:r w:rsidRPr="00B135AF">
        <w:t xml:space="preserve"> </w:t>
      </w:r>
      <w:r>
        <w:t xml:space="preserve">is dedicated to protecting your health and promoting quality of life through the prevention and control of disease, injury, and disability. For official </w:t>
      </w:r>
      <w:r w:rsidRPr="006E2720">
        <w:rPr>
          <w:color w:val="78A22F" w:themeColor="accent3"/>
        </w:rPr>
        <w:t>[your LHD]</w:t>
      </w:r>
      <w:r>
        <w:t xml:space="preserve"> information, go to </w:t>
      </w:r>
      <w:r w:rsidRPr="006E2720">
        <w:rPr>
          <w:color w:val="78A22F" w:themeColor="accent3"/>
        </w:rPr>
        <w:t>[your LHD</w:t>
      </w:r>
      <w:r>
        <w:rPr>
          <w:color w:val="78A22F" w:themeColor="accent3"/>
        </w:rPr>
        <w:t>s website URL</w:t>
      </w:r>
      <w:r w:rsidRPr="006E2720">
        <w:rPr>
          <w:color w:val="78A22F" w:themeColor="accent3"/>
        </w:rPr>
        <w:t>]</w:t>
      </w:r>
      <w:r>
        <w:t>.</w:t>
      </w:r>
    </w:p>
    <w:p w14:paraId="182CD941" w14:textId="77777777" w:rsidR="00AF2871" w:rsidRDefault="00AF2871" w:rsidP="00AF2871">
      <w:r w:rsidRPr="006E2720">
        <w:rPr>
          <w:color w:val="78A22F" w:themeColor="accent3"/>
        </w:rPr>
        <w:t>[your LHD]</w:t>
      </w:r>
      <w:r>
        <w:t xml:space="preserve"> social media page is provided as a service to social media users for educational use. Posted comments may not originate from </w:t>
      </w:r>
      <w:r w:rsidRPr="006E2720">
        <w:rPr>
          <w:color w:val="78A22F" w:themeColor="accent3"/>
        </w:rPr>
        <w:t>[your LHD]</w:t>
      </w:r>
      <w:r>
        <w:t xml:space="preserve"> and therefore do not necessarily represent the views of </w:t>
      </w:r>
      <w:r w:rsidRPr="006E2720">
        <w:rPr>
          <w:color w:val="78A22F" w:themeColor="accent3"/>
        </w:rPr>
        <w:t>[your LHD]</w:t>
      </w:r>
      <w:r>
        <w:t>.</w:t>
      </w:r>
    </w:p>
    <w:p w14:paraId="0B973E26" w14:textId="77777777" w:rsidR="00AF2871" w:rsidRDefault="00AF2871" w:rsidP="00AF2871">
      <w:pPr>
        <w:pStyle w:val="Heading3"/>
      </w:pPr>
      <w:bookmarkStart w:id="18" w:name="_Toc110190835"/>
      <w:r>
        <w:t>Social Media Disclaimer Resources</w:t>
      </w:r>
      <w:bookmarkEnd w:id="18"/>
    </w:p>
    <w:p w14:paraId="4437FFBC" w14:textId="77777777" w:rsidR="00AF2871" w:rsidRDefault="00AF2871" w:rsidP="00AF2871">
      <w:r>
        <w:t>For additional help writing disclaimer language, see the example resources provided below:</w:t>
      </w:r>
    </w:p>
    <w:p w14:paraId="335AB786" w14:textId="77777777" w:rsidR="00AF2871" w:rsidRDefault="00340847" w:rsidP="00AF2871">
      <w:pPr>
        <w:pStyle w:val="ListParagraph"/>
        <w:numPr>
          <w:ilvl w:val="0"/>
          <w:numId w:val="23"/>
        </w:numPr>
      </w:pPr>
      <w:hyperlink r:id="rId33" w:history="1">
        <w:r w:rsidR="00AF2871" w:rsidRPr="00642027">
          <w:rPr>
            <w:rStyle w:val="Hyperlink"/>
          </w:rPr>
          <w:t>https://health.utah.gov/social-media-comment-disclaimer</w:t>
        </w:r>
      </w:hyperlink>
    </w:p>
    <w:p w14:paraId="3A3F5C8F" w14:textId="77777777" w:rsidR="00AF2871" w:rsidRDefault="00340847" w:rsidP="00AF2871">
      <w:pPr>
        <w:pStyle w:val="ListParagraph"/>
        <w:numPr>
          <w:ilvl w:val="0"/>
          <w:numId w:val="23"/>
        </w:numPr>
      </w:pPr>
      <w:hyperlink r:id="rId34" w:history="1">
        <w:r w:rsidR="00AF2871" w:rsidRPr="00642027">
          <w:rPr>
            <w:rStyle w:val="Hyperlink"/>
          </w:rPr>
          <w:t>https://www.floridahealth.gov/social-media-disclaimer.html</w:t>
        </w:r>
      </w:hyperlink>
    </w:p>
    <w:p w14:paraId="2BCE9B5D" w14:textId="77777777" w:rsidR="00AF2871" w:rsidRDefault="00340847" w:rsidP="00AF2871">
      <w:pPr>
        <w:pStyle w:val="ListParagraph"/>
        <w:numPr>
          <w:ilvl w:val="0"/>
          <w:numId w:val="23"/>
        </w:numPr>
      </w:pPr>
      <w:hyperlink r:id="rId35" w:history="1">
        <w:r w:rsidR="00AF2871" w:rsidRPr="00642027">
          <w:rPr>
            <w:rStyle w:val="Hyperlink"/>
          </w:rPr>
          <w:t>https://www.tidalhealth.org/about-us/website-social-media-disclaimer</w:t>
        </w:r>
      </w:hyperlink>
    </w:p>
    <w:p w14:paraId="60D0DAEA" w14:textId="48EB49D7" w:rsidR="00AF2871" w:rsidRDefault="00340847" w:rsidP="00880A76">
      <w:pPr>
        <w:pStyle w:val="ListParagraph"/>
        <w:numPr>
          <w:ilvl w:val="0"/>
          <w:numId w:val="23"/>
        </w:numPr>
      </w:pPr>
      <w:hyperlink r:id="rId36" w:history="1">
        <w:r w:rsidR="00AF2871" w:rsidRPr="00642027">
          <w:rPr>
            <w:rStyle w:val="Hyperlink"/>
          </w:rPr>
          <w:t>https://cehn.org/website-and-social-media-disclaimer-and-policies/</w:t>
        </w:r>
      </w:hyperlink>
    </w:p>
    <w:p w14:paraId="246BAF0E" w14:textId="77777777" w:rsidR="002E0CD6" w:rsidRDefault="002E0CD6" w:rsidP="00880A76">
      <w:pPr>
        <w:pStyle w:val="Heading2"/>
        <w:sectPr w:rsidR="002E0CD6" w:rsidSect="002E0CD6">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pgNumType w:start="0"/>
          <w:cols w:space="720"/>
          <w:titlePg/>
          <w:docGrid w:linePitch="360"/>
        </w:sectPr>
      </w:pPr>
    </w:p>
    <w:p w14:paraId="070B42E6" w14:textId="581E7B43" w:rsidR="00880A76" w:rsidRDefault="00880A76" w:rsidP="00880A76">
      <w:pPr>
        <w:pStyle w:val="Heading2"/>
      </w:pPr>
      <w:bookmarkStart w:id="19" w:name="_Toc110190836"/>
      <w:r>
        <w:lastRenderedPageBreak/>
        <w:t>Communications Planning</w:t>
      </w:r>
      <w:r w:rsidR="00FB522D">
        <w:t xml:space="preserve"> Guidance and</w:t>
      </w:r>
      <w:r>
        <w:t xml:space="preserve"> Templates</w:t>
      </w:r>
      <w:bookmarkEnd w:id="19"/>
    </w:p>
    <w:p w14:paraId="346CB771" w14:textId="67E6E115" w:rsidR="006A3F0D" w:rsidRDefault="008152E1" w:rsidP="006A3F0D">
      <w:r>
        <w:t xml:space="preserve">When multiple </w:t>
      </w:r>
      <w:r w:rsidR="002A7CA8">
        <w:t xml:space="preserve">team members support communications tasks and/or there is turnover among staff, it can be helpful to </w:t>
      </w:r>
      <w:r w:rsidR="008E4713">
        <w:t>develop a set of communications planning document</w:t>
      </w:r>
      <w:r w:rsidR="00B77247">
        <w:t>s</w:t>
      </w:r>
      <w:r w:rsidR="00B76560">
        <w:t xml:space="preserve">. These documents </w:t>
      </w:r>
      <w:r w:rsidR="006B49F3">
        <w:t xml:space="preserve">can help staff coalesce around the direction of communications </w:t>
      </w:r>
      <w:r w:rsidR="00057F76">
        <w:t xml:space="preserve">and detail communications priorities for reference. </w:t>
      </w:r>
      <w:r w:rsidR="0045497B">
        <w:t xml:space="preserve">The remainder of this section includes three templates you can </w:t>
      </w:r>
      <w:r w:rsidR="00C04D10">
        <w:t xml:space="preserve">use to document who you are trying to reach, how you will reach them, and how your staff will contribute to these efforts. </w:t>
      </w:r>
      <w:r w:rsidR="00BB07B4">
        <w:t xml:space="preserve">Depending upon your communications priorities, you may need more than </w:t>
      </w:r>
      <w:r w:rsidR="00FC0DA5">
        <w:t>one version of each template</w:t>
      </w:r>
      <w:r w:rsidR="00BB07B4">
        <w:t xml:space="preserve"> (e.g., different communications campaigns, different public health/emergency response </w:t>
      </w:r>
      <w:r w:rsidR="002F7AE9">
        <w:t>efforts</w:t>
      </w:r>
      <w:r w:rsidR="00BB07B4">
        <w:t>).</w:t>
      </w:r>
    </w:p>
    <w:p w14:paraId="04FE30FA" w14:textId="172B9323" w:rsidR="00BA2232" w:rsidRDefault="007417D3" w:rsidP="007037BF">
      <w:pPr>
        <w:pStyle w:val="Heading3"/>
      </w:pPr>
      <w:bookmarkStart w:id="20" w:name="_Toc110190837"/>
      <w:r>
        <w:t>Template 1: Engagement Assessment Table</w:t>
      </w:r>
      <w:bookmarkEnd w:id="20"/>
    </w:p>
    <w:p w14:paraId="4E417FD9" w14:textId="77777777" w:rsidR="00FC0DA5" w:rsidRDefault="00C8656E" w:rsidP="004F5A40">
      <w:r>
        <w:t xml:space="preserve">You can use the below table to </w:t>
      </w:r>
      <w:r w:rsidR="00E57E82">
        <w:t xml:space="preserve">brainstorm </w:t>
      </w:r>
      <w:r w:rsidR="006E1504">
        <w:t xml:space="preserve">who you are trying to reach and </w:t>
      </w:r>
      <w:r w:rsidR="004F5A40">
        <w:t>the messages you are trying to convey</w:t>
      </w:r>
      <w:r w:rsidR="001F1DDE">
        <w:t xml:space="preserve">. </w:t>
      </w:r>
      <w:r w:rsidR="004A2BEC">
        <w:t xml:space="preserve">You can add or remove rows depending on the number of audiences you want to reach. </w:t>
      </w:r>
    </w:p>
    <w:p w14:paraId="11273ABA" w14:textId="67554B95" w:rsidR="004F5A40" w:rsidRDefault="001F1DDE" w:rsidP="004F5A40">
      <w:r>
        <w:t>Some questions to consider while completing the table include:</w:t>
      </w:r>
    </w:p>
    <w:p w14:paraId="514DB5C6" w14:textId="18C9CF6D" w:rsidR="00F425C1" w:rsidRPr="00F425C1" w:rsidRDefault="00F425C1" w:rsidP="004F5A40">
      <w:pPr>
        <w:pStyle w:val="ListParagraph"/>
        <w:numPr>
          <w:ilvl w:val="0"/>
          <w:numId w:val="17"/>
        </w:numPr>
        <w:spacing w:after="0"/>
      </w:pPr>
      <w:r w:rsidRPr="00F425C1">
        <w:t xml:space="preserve">Who is the </w:t>
      </w:r>
      <w:r w:rsidR="007037BF">
        <w:t>main</w:t>
      </w:r>
      <w:r w:rsidRPr="00F425C1">
        <w:t xml:space="preserve"> audience for your message?</w:t>
      </w:r>
    </w:p>
    <w:p w14:paraId="2D43511C" w14:textId="77777777" w:rsidR="007037BF" w:rsidRDefault="00F425C1" w:rsidP="004F5A40">
      <w:pPr>
        <w:pStyle w:val="ListParagraph"/>
        <w:numPr>
          <w:ilvl w:val="0"/>
          <w:numId w:val="17"/>
        </w:numPr>
        <w:spacing w:after="0"/>
      </w:pPr>
      <w:r w:rsidRPr="00F425C1">
        <w:t>What are your messaging priorities?</w:t>
      </w:r>
    </w:p>
    <w:p w14:paraId="129E898C" w14:textId="12AA7A28" w:rsidR="004F5A40" w:rsidRPr="007037BF" w:rsidRDefault="007037BF" w:rsidP="00BB07B4">
      <w:pPr>
        <w:pStyle w:val="ListParagraph"/>
        <w:numPr>
          <w:ilvl w:val="0"/>
          <w:numId w:val="17"/>
        </w:numPr>
        <w:contextualSpacing w:val="0"/>
      </w:pPr>
      <w:r>
        <w:t>What level of engagement do you want (e.g., awareness, acceptance, buy-in, champion)?</w:t>
      </w:r>
    </w:p>
    <w:tbl>
      <w:tblPr>
        <w:tblStyle w:val="GridTable5Dark-Accent3"/>
        <w:tblW w:w="12910" w:type="dxa"/>
        <w:tblLook w:val="0420" w:firstRow="1" w:lastRow="0" w:firstColumn="0" w:lastColumn="0" w:noHBand="0" w:noVBand="1"/>
      </w:tblPr>
      <w:tblGrid>
        <w:gridCol w:w="2240"/>
        <w:gridCol w:w="4207"/>
        <w:gridCol w:w="4675"/>
        <w:gridCol w:w="1788"/>
      </w:tblGrid>
      <w:tr w:rsidR="00DC3FE0" w:rsidRPr="005B1065" w14:paraId="6F3E49E6" w14:textId="77777777" w:rsidTr="00DC3FE0">
        <w:trPr>
          <w:cnfStyle w:val="100000000000" w:firstRow="1" w:lastRow="0" w:firstColumn="0" w:lastColumn="0" w:oddVBand="0" w:evenVBand="0" w:oddHBand="0" w:evenHBand="0" w:firstRowFirstColumn="0" w:firstRowLastColumn="0" w:lastRowFirstColumn="0" w:lastRowLastColumn="0"/>
          <w:trHeight w:val="746"/>
        </w:trPr>
        <w:tc>
          <w:tcPr>
            <w:tcW w:w="2240" w:type="dxa"/>
            <w:hideMark/>
          </w:tcPr>
          <w:p w14:paraId="73439387" w14:textId="77777777" w:rsidR="005B1065" w:rsidRPr="005B1065" w:rsidRDefault="005B1065" w:rsidP="005B1065">
            <w:pPr>
              <w:jc w:val="center"/>
              <w:rPr>
                <w:rFonts w:ascii="Arial" w:eastAsia="Times New Roman" w:hAnsi="Arial" w:cs="Arial"/>
              </w:rPr>
            </w:pPr>
            <w:r w:rsidRPr="005B1065">
              <w:rPr>
                <w:rFonts w:ascii="Calibri" w:eastAsia="Times New Roman" w:hAnsi="Calibri" w:cs="Calibri"/>
                <w:color w:val="FFFFFF"/>
                <w:kern w:val="24"/>
              </w:rPr>
              <w:t>Audience</w:t>
            </w:r>
          </w:p>
          <w:p w14:paraId="027F985C" w14:textId="77777777" w:rsidR="005B1065" w:rsidRPr="005B1065" w:rsidRDefault="005B1065" w:rsidP="005B1065">
            <w:pPr>
              <w:jc w:val="center"/>
              <w:rPr>
                <w:rFonts w:ascii="Arial" w:eastAsia="Times New Roman" w:hAnsi="Arial" w:cs="Arial"/>
              </w:rPr>
            </w:pPr>
            <w:r w:rsidRPr="005B1065">
              <w:rPr>
                <w:rFonts w:ascii="Calibri" w:eastAsia="Times New Roman" w:hAnsi="Calibri" w:cs="Calibri"/>
                <w:color w:val="000000"/>
                <w:kern w:val="24"/>
              </w:rPr>
              <w:t>Who you want to reach</w:t>
            </w:r>
          </w:p>
        </w:tc>
        <w:tc>
          <w:tcPr>
            <w:tcW w:w="4207" w:type="dxa"/>
            <w:hideMark/>
          </w:tcPr>
          <w:p w14:paraId="7404ADB4" w14:textId="77777777" w:rsidR="005B1065" w:rsidRPr="005B1065" w:rsidRDefault="005B1065" w:rsidP="005B1065">
            <w:pPr>
              <w:jc w:val="center"/>
              <w:rPr>
                <w:rFonts w:ascii="Arial" w:eastAsia="Times New Roman" w:hAnsi="Arial" w:cs="Arial"/>
              </w:rPr>
            </w:pPr>
            <w:r w:rsidRPr="005B1065">
              <w:rPr>
                <w:rFonts w:ascii="Calibri" w:eastAsia="Times New Roman" w:hAnsi="Calibri" w:cs="Calibri"/>
                <w:color w:val="FFFFFF"/>
                <w:kern w:val="24"/>
              </w:rPr>
              <w:t>Decision-Making Role</w:t>
            </w:r>
          </w:p>
          <w:p w14:paraId="7288B9A4" w14:textId="77777777" w:rsidR="005B1065" w:rsidRPr="005B1065" w:rsidRDefault="005B1065" w:rsidP="005B1065">
            <w:pPr>
              <w:jc w:val="center"/>
              <w:rPr>
                <w:rFonts w:ascii="Arial" w:eastAsia="Times New Roman" w:hAnsi="Arial" w:cs="Arial"/>
              </w:rPr>
            </w:pPr>
            <w:r w:rsidRPr="005B1065">
              <w:rPr>
                <w:rFonts w:ascii="Calibri" w:eastAsia="Times New Roman" w:hAnsi="Calibri" w:cs="Calibri"/>
                <w:color w:val="000000"/>
                <w:kern w:val="24"/>
              </w:rPr>
              <w:t>Their role (if any) in communications process</w:t>
            </w:r>
          </w:p>
        </w:tc>
        <w:tc>
          <w:tcPr>
            <w:tcW w:w="4675" w:type="dxa"/>
            <w:hideMark/>
          </w:tcPr>
          <w:p w14:paraId="0246C50A" w14:textId="77777777" w:rsidR="005B1065" w:rsidRPr="005B1065" w:rsidRDefault="005B1065" w:rsidP="005B1065">
            <w:pPr>
              <w:jc w:val="center"/>
              <w:rPr>
                <w:rFonts w:ascii="Arial" w:eastAsia="Times New Roman" w:hAnsi="Arial" w:cs="Arial"/>
              </w:rPr>
            </w:pPr>
            <w:r w:rsidRPr="005B1065">
              <w:rPr>
                <w:rFonts w:ascii="Calibri" w:eastAsia="Times New Roman" w:hAnsi="Calibri" w:cs="Calibri"/>
                <w:color w:val="FFFFFF"/>
                <w:kern w:val="24"/>
              </w:rPr>
              <w:t>Messaging Priorities</w:t>
            </w:r>
          </w:p>
          <w:p w14:paraId="7001B8DE" w14:textId="77777777" w:rsidR="005B1065" w:rsidRPr="005B1065" w:rsidRDefault="005B1065" w:rsidP="005B1065">
            <w:pPr>
              <w:jc w:val="center"/>
              <w:rPr>
                <w:rFonts w:ascii="Arial" w:eastAsia="Times New Roman" w:hAnsi="Arial" w:cs="Arial"/>
              </w:rPr>
            </w:pPr>
            <w:r w:rsidRPr="005B1065">
              <w:rPr>
                <w:rFonts w:ascii="Calibri" w:eastAsia="Times New Roman" w:hAnsi="Calibri" w:cs="Calibri"/>
                <w:color w:val="000000"/>
                <w:kern w:val="24"/>
              </w:rPr>
              <w:t>What you want to convey</w:t>
            </w:r>
          </w:p>
        </w:tc>
        <w:tc>
          <w:tcPr>
            <w:tcW w:w="1788" w:type="dxa"/>
            <w:hideMark/>
          </w:tcPr>
          <w:p w14:paraId="0D1E0B40" w14:textId="77777777" w:rsidR="005B1065" w:rsidRPr="005B1065" w:rsidRDefault="005B1065" w:rsidP="005B1065">
            <w:pPr>
              <w:jc w:val="center"/>
              <w:rPr>
                <w:rFonts w:ascii="Arial" w:eastAsia="Times New Roman" w:hAnsi="Arial" w:cs="Arial"/>
              </w:rPr>
            </w:pPr>
            <w:r w:rsidRPr="005B1065">
              <w:rPr>
                <w:rFonts w:ascii="Calibri" w:eastAsia="Times New Roman" w:hAnsi="Calibri" w:cs="Calibri"/>
                <w:color w:val="FFFFFF"/>
                <w:kern w:val="24"/>
              </w:rPr>
              <w:t>Desired Engagement</w:t>
            </w:r>
          </w:p>
          <w:p w14:paraId="54A23E56" w14:textId="77777777" w:rsidR="005B1065" w:rsidRPr="005B1065" w:rsidRDefault="005B1065" w:rsidP="005B1065">
            <w:pPr>
              <w:jc w:val="center"/>
              <w:rPr>
                <w:rFonts w:ascii="Arial" w:eastAsia="Times New Roman" w:hAnsi="Arial" w:cs="Arial"/>
              </w:rPr>
            </w:pPr>
            <w:r w:rsidRPr="005B1065">
              <w:rPr>
                <w:rFonts w:ascii="Calibri" w:eastAsia="Times New Roman" w:hAnsi="Calibri" w:cs="Calibri"/>
                <w:color w:val="000000"/>
                <w:kern w:val="24"/>
              </w:rPr>
              <w:t>Level of Buy-In</w:t>
            </w:r>
          </w:p>
        </w:tc>
      </w:tr>
      <w:tr w:rsidR="00DC3FE0" w:rsidRPr="005B1065" w14:paraId="7C52CAB8" w14:textId="77777777" w:rsidTr="00DC3FE0">
        <w:trPr>
          <w:cnfStyle w:val="000000100000" w:firstRow="0" w:lastRow="0" w:firstColumn="0" w:lastColumn="0" w:oddVBand="0" w:evenVBand="0" w:oddHBand="1" w:evenHBand="0" w:firstRowFirstColumn="0" w:firstRowLastColumn="0" w:lastRowFirstColumn="0" w:lastRowLastColumn="0"/>
          <w:trHeight w:val="825"/>
        </w:trPr>
        <w:tc>
          <w:tcPr>
            <w:tcW w:w="2240" w:type="dxa"/>
            <w:hideMark/>
          </w:tcPr>
          <w:p w14:paraId="43A5E288" w14:textId="77777777" w:rsidR="005B1065" w:rsidRPr="005B1065" w:rsidRDefault="005B1065" w:rsidP="005B1065">
            <w:pPr>
              <w:rPr>
                <w:rFonts w:ascii="Arial" w:eastAsia="Times New Roman" w:hAnsi="Arial" w:cs="Arial"/>
              </w:rPr>
            </w:pPr>
            <w:r w:rsidRPr="005B1065">
              <w:rPr>
                <w:rFonts w:ascii="Calibri" w:eastAsia="Times New Roman" w:hAnsi="Calibri" w:cs="Calibri"/>
                <w:b/>
                <w:bCs/>
                <w:color w:val="000000"/>
                <w:kern w:val="24"/>
              </w:rPr>
              <w:t>[Example] Local community-based organizations</w:t>
            </w:r>
          </w:p>
        </w:tc>
        <w:tc>
          <w:tcPr>
            <w:tcW w:w="4207" w:type="dxa"/>
            <w:hideMark/>
          </w:tcPr>
          <w:p w14:paraId="4DF05D7D" w14:textId="77777777" w:rsidR="005B1065" w:rsidRPr="005B1065" w:rsidRDefault="005B1065" w:rsidP="00331833">
            <w:pPr>
              <w:numPr>
                <w:ilvl w:val="0"/>
                <w:numId w:val="30"/>
              </w:numPr>
              <w:ind w:left="320" w:hanging="180"/>
              <w:contextualSpacing/>
              <w:rPr>
                <w:rFonts w:ascii="Arial" w:eastAsia="Times New Roman" w:hAnsi="Arial" w:cs="Arial"/>
              </w:rPr>
            </w:pPr>
            <w:r w:rsidRPr="005B1065">
              <w:rPr>
                <w:rFonts w:ascii="Calibri" w:eastAsia="Times New Roman" w:hAnsi="Calibri" w:cs="Calibri"/>
                <w:b/>
                <w:bCs/>
                <w:color w:val="000000"/>
                <w:kern w:val="24"/>
              </w:rPr>
              <w:t xml:space="preserve">[Example] </w:t>
            </w:r>
            <w:r w:rsidRPr="005B1065">
              <w:rPr>
                <w:rFonts w:ascii="Calibri" w:eastAsia="Times New Roman" w:hAnsi="Calibri" w:cs="Calibri"/>
                <w:color w:val="000000"/>
                <w:kern w:val="24"/>
              </w:rPr>
              <w:t>Provide input as requested on key messages to share with community members</w:t>
            </w:r>
          </w:p>
        </w:tc>
        <w:tc>
          <w:tcPr>
            <w:tcW w:w="4675" w:type="dxa"/>
            <w:hideMark/>
          </w:tcPr>
          <w:p w14:paraId="193F5556" w14:textId="77777777" w:rsidR="005B1065" w:rsidRPr="005B1065" w:rsidRDefault="005B1065" w:rsidP="00331833">
            <w:pPr>
              <w:numPr>
                <w:ilvl w:val="0"/>
                <w:numId w:val="30"/>
              </w:numPr>
              <w:ind w:left="320" w:hanging="180"/>
              <w:contextualSpacing/>
              <w:rPr>
                <w:rFonts w:ascii="Calibri" w:eastAsia="Times New Roman" w:hAnsi="Calibri" w:cs="Calibri"/>
                <w:b/>
                <w:bCs/>
                <w:color w:val="000000"/>
                <w:kern w:val="24"/>
              </w:rPr>
            </w:pPr>
            <w:r w:rsidRPr="005B1065">
              <w:rPr>
                <w:rFonts w:ascii="Calibri" w:eastAsia="Times New Roman" w:hAnsi="Calibri" w:cs="Calibri"/>
                <w:b/>
                <w:bCs/>
                <w:color w:val="000000"/>
                <w:kern w:val="24"/>
              </w:rPr>
              <w:t xml:space="preserve">[Example] </w:t>
            </w:r>
            <w:r w:rsidRPr="005B1065">
              <w:rPr>
                <w:rFonts w:ascii="Calibri" w:eastAsia="Times New Roman" w:hAnsi="Calibri" w:cs="Calibri"/>
                <w:color w:val="000000"/>
                <w:kern w:val="24"/>
              </w:rPr>
              <w:t>Reinforce importance of partnerships</w:t>
            </w:r>
          </w:p>
          <w:p w14:paraId="2DB97E50" w14:textId="77777777" w:rsidR="005B1065" w:rsidRPr="005B1065" w:rsidRDefault="005B1065" w:rsidP="00331833">
            <w:pPr>
              <w:numPr>
                <w:ilvl w:val="0"/>
                <w:numId w:val="30"/>
              </w:numPr>
              <w:ind w:left="320" w:hanging="180"/>
              <w:contextualSpacing/>
              <w:rPr>
                <w:rFonts w:ascii="Arial" w:eastAsia="Times New Roman" w:hAnsi="Arial" w:cs="Arial"/>
                <w:color w:val="000000"/>
              </w:rPr>
            </w:pPr>
            <w:r w:rsidRPr="005B1065">
              <w:rPr>
                <w:rFonts w:ascii="Calibri" w:eastAsia="Times New Roman" w:hAnsi="Calibri" w:cs="Calibri"/>
                <w:b/>
                <w:bCs/>
                <w:color w:val="000000"/>
                <w:kern w:val="24"/>
              </w:rPr>
              <w:t xml:space="preserve">[Example] </w:t>
            </w:r>
            <w:r w:rsidRPr="005B1065">
              <w:rPr>
                <w:rFonts w:ascii="Calibri" w:eastAsia="Times New Roman" w:hAnsi="Calibri" w:cs="Calibri"/>
                <w:color w:val="000000"/>
                <w:kern w:val="24"/>
              </w:rPr>
              <w:t>Describe services available through the health department</w:t>
            </w:r>
          </w:p>
        </w:tc>
        <w:tc>
          <w:tcPr>
            <w:tcW w:w="1788" w:type="dxa"/>
            <w:hideMark/>
          </w:tcPr>
          <w:p w14:paraId="402F9423" w14:textId="77777777" w:rsidR="005B1065" w:rsidRPr="005B1065" w:rsidRDefault="005B1065" w:rsidP="005B1065">
            <w:pPr>
              <w:ind w:firstLine="86"/>
              <w:rPr>
                <w:rFonts w:ascii="Arial" w:eastAsia="Times New Roman" w:hAnsi="Arial" w:cs="Arial"/>
              </w:rPr>
            </w:pPr>
            <w:r w:rsidRPr="005B1065">
              <w:rPr>
                <w:rFonts w:ascii="Calibri" w:eastAsia="Times New Roman" w:hAnsi="Calibri" w:cs="Calibri"/>
                <w:b/>
                <w:bCs/>
                <w:color w:val="000000"/>
                <w:kern w:val="24"/>
              </w:rPr>
              <w:t xml:space="preserve">[Example] </w:t>
            </w:r>
            <w:r w:rsidRPr="005B1065">
              <w:rPr>
                <w:rFonts w:ascii="Calibri" w:eastAsia="Times New Roman" w:hAnsi="Calibri" w:cs="Calibri"/>
                <w:color w:val="000000"/>
                <w:kern w:val="24"/>
              </w:rPr>
              <w:t>Champion</w:t>
            </w:r>
          </w:p>
        </w:tc>
      </w:tr>
      <w:tr w:rsidR="00DC3FE0" w:rsidRPr="005B1065" w14:paraId="7781F879" w14:textId="77777777" w:rsidTr="009E1D59">
        <w:trPr>
          <w:trHeight w:val="288"/>
        </w:trPr>
        <w:tc>
          <w:tcPr>
            <w:tcW w:w="2240" w:type="dxa"/>
            <w:hideMark/>
          </w:tcPr>
          <w:p w14:paraId="0F37E40A" w14:textId="77777777" w:rsidR="005B1065" w:rsidRPr="005B1065" w:rsidRDefault="005B1065" w:rsidP="005B1065">
            <w:pPr>
              <w:rPr>
                <w:rFonts w:eastAsia="Times New Roman" w:cstheme="minorHAnsi"/>
                <w:b/>
                <w:bCs/>
                <w:color w:val="000000"/>
                <w:kern w:val="24"/>
                <w:sz w:val="20"/>
                <w:szCs w:val="20"/>
              </w:rPr>
            </w:pPr>
            <w:r w:rsidRPr="005B1065">
              <w:rPr>
                <w:rFonts w:eastAsia="Times New Roman" w:cstheme="minorHAnsi"/>
                <w:b/>
                <w:bCs/>
                <w:color w:val="000000"/>
                <w:kern w:val="24"/>
                <w:sz w:val="20"/>
                <w:szCs w:val="20"/>
              </w:rPr>
              <w:t>Text</w:t>
            </w:r>
          </w:p>
        </w:tc>
        <w:tc>
          <w:tcPr>
            <w:tcW w:w="4207" w:type="dxa"/>
            <w:hideMark/>
          </w:tcPr>
          <w:p w14:paraId="6E341C63" w14:textId="77777777" w:rsidR="005B1065" w:rsidRPr="005B1065" w:rsidRDefault="005B1065" w:rsidP="00331833">
            <w:pPr>
              <w:numPr>
                <w:ilvl w:val="0"/>
                <w:numId w:val="30"/>
              </w:numPr>
              <w:ind w:left="320" w:hanging="180"/>
              <w:contextualSpacing/>
              <w:rPr>
                <w:rFonts w:eastAsia="Times New Roman" w:cstheme="minorHAnsi"/>
                <w:b/>
                <w:bCs/>
                <w:color w:val="000000"/>
                <w:kern w:val="24"/>
                <w:sz w:val="20"/>
                <w:szCs w:val="20"/>
              </w:rPr>
            </w:pPr>
            <w:r w:rsidRPr="005B1065">
              <w:rPr>
                <w:rFonts w:eastAsia="Times New Roman" w:cstheme="minorHAnsi"/>
                <w:b/>
                <w:bCs/>
                <w:color w:val="000000"/>
                <w:kern w:val="24"/>
                <w:sz w:val="20"/>
                <w:szCs w:val="20"/>
              </w:rPr>
              <w:t>Text</w:t>
            </w:r>
          </w:p>
        </w:tc>
        <w:tc>
          <w:tcPr>
            <w:tcW w:w="4675" w:type="dxa"/>
            <w:hideMark/>
          </w:tcPr>
          <w:p w14:paraId="6031EA1D" w14:textId="77777777" w:rsidR="005B1065" w:rsidRPr="005B1065" w:rsidRDefault="005B1065" w:rsidP="00331833">
            <w:pPr>
              <w:numPr>
                <w:ilvl w:val="0"/>
                <w:numId w:val="30"/>
              </w:numPr>
              <w:ind w:left="320" w:hanging="180"/>
              <w:contextualSpacing/>
              <w:rPr>
                <w:rFonts w:eastAsia="Times New Roman" w:cstheme="minorHAnsi"/>
                <w:b/>
                <w:bCs/>
                <w:color w:val="000000"/>
                <w:kern w:val="24"/>
                <w:sz w:val="20"/>
                <w:szCs w:val="20"/>
              </w:rPr>
            </w:pPr>
            <w:r w:rsidRPr="005B1065">
              <w:rPr>
                <w:rFonts w:eastAsia="Times New Roman" w:cstheme="minorHAnsi"/>
                <w:b/>
                <w:bCs/>
                <w:color w:val="000000"/>
                <w:kern w:val="24"/>
                <w:sz w:val="20"/>
                <w:szCs w:val="20"/>
              </w:rPr>
              <w:t>Text</w:t>
            </w:r>
          </w:p>
        </w:tc>
        <w:tc>
          <w:tcPr>
            <w:tcW w:w="1788" w:type="dxa"/>
            <w:hideMark/>
          </w:tcPr>
          <w:p w14:paraId="75EF46F4" w14:textId="77777777" w:rsidR="005B1065" w:rsidRPr="005B1065" w:rsidRDefault="005B1065" w:rsidP="005B1065">
            <w:pPr>
              <w:ind w:firstLine="86"/>
              <w:rPr>
                <w:rFonts w:eastAsia="Times New Roman" w:cstheme="minorHAnsi"/>
                <w:b/>
                <w:bCs/>
                <w:color w:val="000000"/>
                <w:kern w:val="24"/>
                <w:sz w:val="20"/>
                <w:szCs w:val="20"/>
              </w:rPr>
            </w:pPr>
            <w:r w:rsidRPr="005B1065">
              <w:rPr>
                <w:rFonts w:eastAsia="Times New Roman" w:cstheme="minorHAnsi"/>
                <w:b/>
                <w:bCs/>
                <w:color w:val="000000"/>
                <w:kern w:val="24"/>
                <w:sz w:val="20"/>
                <w:szCs w:val="20"/>
              </w:rPr>
              <w:t>Text</w:t>
            </w:r>
          </w:p>
        </w:tc>
      </w:tr>
      <w:tr w:rsidR="00DC3FE0" w:rsidRPr="005B1065" w14:paraId="0D454ADF" w14:textId="77777777" w:rsidTr="009E1D59">
        <w:trPr>
          <w:cnfStyle w:val="000000100000" w:firstRow="0" w:lastRow="0" w:firstColumn="0" w:lastColumn="0" w:oddVBand="0" w:evenVBand="0" w:oddHBand="1" w:evenHBand="0" w:firstRowFirstColumn="0" w:firstRowLastColumn="0" w:lastRowFirstColumn="0" w:lastRowLastColumn="0"/>
          <w:trHeight w:val="288"/>
        </w:trPr>
        <w:tc>
          <w:tcPr>
            <w:tcW w:w="2240" w:type="dxa"/>
            <w:hideMark/>
          </w:tcPr>
          <w:p w14:paraId="50262148" w14:textId="77777777" w:rsidR="005B1065" w:rsidRPr="005B1065" w:rsidRDefault="005B1065" w:rsidP="005B1065">
            <w:pPr>
              <w:rPr>
                <w:rFonts w:eastAsia="Times New Roman" w:cstheme="minorHAnsi"/>
                <w:b/>
                <w:bCs/>
                <w:color w:val="000000"/>
                <w:kern w:val="24"/>
                <w:sz w:val="20"/>
                <w:szCs w:val="20"/>
              </w:rPr>
            </w:pPr>
            <w:r w:rsidRPr="005B1065">
              <w:rPr>
                <w:rFonts w:eastAsia="Times New Roman" w:cstheme="minorHAnsi"/>
                <w:b/>
                <w:bCs/>
                <w:color w:val="000000"/>
                <w:kern w:val="24"/>
                <w:sz w:val="20"/>
                <w:szCs w:val="20"/>
              </w:rPr>
              <w:t>Text</w:t>
            </w:r>
          </w:p>
        </w:tc>
        <w:tc>
          <w:tcPr>
            <w:tcW w:w="4207" w:type="dxa"/>
            <w:hideMark/>
          </w:tcPr>
          <w:p w14:paraId="61D7B393" w14:textId="77777777" w:rsidR="005B1065" w:rsidRPr="005B1065" w:rsidRDefault="005B1065" w:rsidP="00331833">
            <w:pPr>
              <w:numPr>
                <w:ilvl w:val="0"/>
                <w:numId w:val="30"/>
              </w:numPr>
              <w:ind w:left="320" w:hanging="180"/>
              <w:contextualSpacing/>
              <w:rPr>
                <w:rFonts w:eastAsia="Times New Roman" w:cstheme="minorHAnsi"/>
                <w:b/>
                <w:bCs/>
                <w:color w:val="000000"/>
                <w:kern w:val="24"/>
                <w:sz w:val="20"/>
                <w:szCs w:val="20"/>
              </w:rPr>
            </w:pPr>
            <w:r w:rsidRPr="005B1065">
              <w:rPr>
                <w:rFonts w:eastAsia="Times New Roman" w:cstheme="minorHAnsi"/>
                <w:b/>
                <w:bCs/>
                <w:color w:val="000000"/>
                <w:kern w:val="24"/>
                <w:sz w:val="20"/>
                <w:szCs w:val="20"/>
              </w:rPr>
              <w:t>Text</w:t>
            </w:r>
          </w:p>
        </w:tc>
        <w:tc>
          <w:tcPr>
            <w:tcW w:w="4675" w:type="dxa"/>
            <w:hideMark/>
          </w:tcPr>
          <w:p w14:paraId="2B11083D" w14:textId="77777777" w:rsidR="005B1065" w:rsidRPr="005B1065" w:rsidRDefault="005B1065" w:rsidP="00331833">
            <w:pPr>
              <w:numPr>
                <w:ilvl w:val="0"/>
                <w:numId w:val="30"/>
              </w:numPr>
              <w:ind w:left="320" w:hanging="180"/>
              <w:contextualSpacing/>
              <w:textAlignment w:val="baseline"/>
              <w:rPr>
                <w:rFonts w:eastAsia="Times New Roman" w:cstheme="minorHAnsi"/>
                <w:b/>
                <w:bCs/>
                <w:color w:val="000000"/>
                <w:kern w:val="24"/>
                <w:sz w:val="20"/>
                <w:szCs w:val="20"/>
              </w:rPr>
            </w:pPr>
            <w:r w:rsidRPr="005B1065">
              <w:rPr>
                <w:rFonts w:eastAsia="Times New Roman" w:cstheme="minorHAnsi"/>
                <w:b/>
                <w:bCs/>
                <w:color w:val="000000"/>
                <w:kern w:val="24"/>
                <w:sz w:val="20"/>
                <w:szCs w:val="20"/>
              </w:rPr>
              <w:t>Text</w:t>
            </w:r>
          </w:p>
        </w:tc>
        <w:tc>
          <w:tcPr>
            <w:tcW w:w="1788" w:type="dxa"/>
            <w:hideMark/>
          </w:tcPr>
          <w:p w14:paraId="4775CCF9" w14:textId="77777777" w:rsidR="005B1065" w:rsidRPr="005B1065" w:rsidRDefault="005B1065" w:rsidP="005B1065">
            <w:pPr>
              <w:ind w:firstLine="86"/>
              <w:rPr>
                <w:rFonts w:eastAsia="Times New Roman" w:cstheme="minorHAnsi"/>
                <w:b/>
                <w:bCs/>
                <w:color w:val="000000"/>
                <w:kern w:val="24"/>
                <w:sz w:val="20"/>
                <w:szCs w:val="20"/>
              </w:rPr>
            </w:pPr>
            <w:r w:rsidRPr="005B1065">
              <w:rPr>
                <w:rFonts w:eastAsia="Times New Roman" w:cstheme="minorHAnsi"/>
                <w:b/>
                <w:bCs/>
                <w:color w:val="000000"/>
                <w:kern w:val="24"/>
                <w:sz w:val="20"/>
                <w:szCs w:val="20"/>
              </w:rPr>
              <w:t>Text</w:t>
            </w:r>
          </w:p>
        </w:tc>
      </w:tr>
      <w:tr w:rsidR="00DC3FE0" w:rsidRPr="005B1065" w14:paraId="5A23CAA8" w14:textId="77777777" w:rsidTr="009E1D59">
        <w:trPr>
          <w:trHeight w:val="288"/>
        </w:trPr>
        <w:tc>
          <w:tcPr>
            <w:tcW w:w="2240" w:type="dxa"/>
            <w:hideMark/>
          </w:tcPr>
          <w:p w14:paraId="3655FB65" w14:textId="77777777" w:rsidR="005B1065" w:rsidRPr="005B1065" w:rsidRDefault="005B1065" w:rsidP="005B1065">
            <w:pPr>
              <w:rPr>
                <w:rFonts w:eastAsia="Times New Roman" w:cstheme="minorHAnsi"/>
                <w:b/>
                <w:bCs/>
                <w:color w:val="000000"/>
                <w:kern w:val="24"/>
                <w:sz w:val="20"/>
                <w:szCs w:val="20"/>
              </w:rPr>
            </w:pPr>
            <w:r w:rsidRPr="005B1065">
              <w:rPr>
                <w:rFonts w:eastAsia="Times New Roman" w:cstheme="minorHAnsi"/>
                <w:b/>
                <w:bCs/>
                <w:color w:val="000000"/>
                <w:kern w:val="24"/>
                <w:sz w:val="20"/>
                <w:szCs w:val="20"/>
              </w:rPr>
              <w:t>Text</w:t>
            </w:r>
          </w:p>
        </w:tc>
        <w:tc>
          <w:tcPr>
            <w:tcW w:w="4207" w:type="dxa"/>
            <w:hideMark/>
          </w:tcPr>
          <w:p w14:paraId="1B9A15E1" w14:textId="77777777" w:rsidR="005B1065" w:rsidRPr="005B1065" w:rsidRDefault="005B1065" w:rsidP="00331833">
            <w:pPr>
              <w:numPr>
                <w:ilvl w:val="0"/>
                <w:numId w:val="30"/>
              </w:numPr>
              <w:ind w:left="320" w:hanging="180"/>
              <w:contextualSpacing/>
              <w:rPr>
                <w:rFonts w:eastAsia="Times New Roman" w:cstheme="minorHAnsi"/>
                <w:b/>
                <w:bCs/>
                <w:color w:val="000000"/>
                <w:kern w:val="24"/>
                <w:sz w:val="20"/>
                <w:szCs w:val="20"/>
              </w:rPr>
            </w:pPr>
            <w:r w:rsidRPr="005B1065">
              <w:rPr>
                <w:rFonts w:eastAsia="Times New Roman" w:cstheme="minorHAnsi"/>
                <w:b/>
                <w:bCs/>
                <w:color w:val="000000"/>
                <w:kern w:val="24"/>
                <w:sz w:val="20"/>
                <w:szCs w:val="20"/>
              </w:rPr>
              <w:t>Text</w:t>
            </w:r>
          </w:p>
        </w:tc>
        <w:tc>
          <w:tcPr>
            <w:tcW w:w="4675" w:type="dxa"/>
            <w:hideMark/>
          </w:tcPr>
          <w:p w14:paraId="01461775" w14:textId="77777777" w:rsidR="005B1065" w:rsidRPr="005B1065" w:rsidRDefault="005B1065" w:rsidP="00331833">
            <w:pPr>
              <w:numPr>
                <w:ilvl w:val="0"/>
                <w:numId w:val="30"/>
              </w:numPr>
              <w:ind w:left="320" w:hanging="180"/>
              <w:contextualSpacing/>
              <w:textAlignment w:val="baseline"/>
              <w:rPr>
                <w:rFonts w:eastAsia="Times New Roman" w:cstheme="minorHAnsi"/>
                <w:b/>
                <w:bCs/>
                <w:color w:val="000000"/>
                <w:kern w:val="24"/>
                <w:sz w:val="20"/>
                <w:szCs w:val="20"/>
              </w:rPr>
            </w:pPr>
            <w:r w:rsidRPr="005B1065">
              <w:rPr>
                <w:rFonts w:eastAsia="Times New Roman" w:cstheme="minorHAnsi"/>
                <w:b/>
                <w:bCs/>
                <w:color w:val="000000"/>
                <w:kern w:val="24"/>
                <w:sz w:val="20"/>
                <w:szCs w:val="20"/>
              </w:rPr>
              <w:t>Text</w:t>
            </w:r>
          </w:p>
        </w:tc>
        <w:tc>
          <w:tcPr>
            <w:tcW w:w="1788" w:type="dxa"/>
            <w:hideMark/>
          </w:tcPr>
          <w:p w14:paraId="78FE9840" w14:textId="77777777" w:rsidR="005B1065" w:rsidRPr="005B1065" w:rsidRDefault="005B1065" w:rsidP="005B1065">
            <w:pPr>
              <w:ind w:firstLine="86"/>
              <w:rPr>
                <w:rFonts w:eastAsia="Times New Roman" w:cstheme="minorHAnsi"/>
                <w:b/>
                <w:bCs/>
                <w:color w:val="000000"/>
                <w:kern w:val="24"/>
                <w:sz w:val="20"/>
                <w:szCs w:val="20"/>
              </w:rPr>
            </w:pPr>
            <w:r w:rsidRPr="005B1065">
              <w:rPr>
                <w:rFonts w:eastAsia="Times New Roman" w:cstheme="minorHAnsi"/>
                <w:b/>
                <w:bCs/>
                <w:color w:val="000000"/>
                <w:kern w:val="24"/>
                <w:sz w:val="20"/>
                <w:szCs w:val="20"/>
              </w:rPr>
              <w:t>Text</w:t>
            </w:r>
          </w:p>
        </w:tc>
      </w:tr>
      <w:tr w:rsidR="009E1D59" w:rsidRPr="005B1065" w14:paraId="6C5EB26A" w14:textId="77777777" w:rsidTr="009E1D59">
        <w:trPr>
          <w:cnfStyle w:val="000000100000" w:firstRow="0" w:lastRow="0" w:firstColumn="0" w:lastColumn="0" w:oddVBand="0" w:evenVBand="0" w:oddHBand="1" w:evenHBand="0" w:firstRowFirstColumn="0" w:firstRowLastColumn="0" w:lastRowFirstColumn="0" w:lastRowLastColumn="0"/>
          <w:trHeight w:val="288"/>
        </w:trPr>
        <w:tc>
          <w:tcPr>
            <w:tcW w:w="2240" w:type="dxa"/>
          </w:tcPr>
          <w:p w14:paraId="385F3E36" w14:textId="77804517" w:rsidR="009E1D59" w:rsidRPr="005B1065" w:rsidRDefault="009E1D59" w:rsidP="009E1D59">
            <w:pPr>
              <w:rPr>
                <w:rFonts w:eastAsia="Times New Roman" w:cstheme="minorHAnsi"/>
                <w:b/>
                <w:bCs/>
                <w:color w:val="000000"/>
                <w:kern w:val="24"/>
                <w:sz w:val="20"/>
                <w:szCs w:val="20"/>
              </w:rPr>
            </w:pPr>
            <w:r w:rsidRPr="005B1065">
              <w:rPr>
                <w:rFonts w:eastAsia="Times New Roman" w:cstheme="minorHAnsi"/>
                <w:b/>
                <w:bCs/>
                <w:color w:val="000000"/>
                <w:kern w:val="24"/>
                <w:sz w:val="20"/>
                <w:szCs w:val="20"/>
              </w:rPr>
              <w:t>Text</w:t>
            </w:r>
          </w:p>
        </w:tc>
        <w:tc>
          <w:tcPr>
            <w:tcW w:w="4207" w:type="dxa"/>
          </w:tcPr>
          <w:p w14:paraId="38E27AFB" w14:textId="0EE7812A" w:rsidR="009E1D59" w:rsidRPr="005B1065" w:rsidRDefault="005B1065" w:rsidP="009E1D59">
            <w:pPr>
              <w:numPr>
                <w:ilvl w:val="0"/>
                <w:numId w:val="30"/>
              </w:numPr>
              <w:ind w:left="320" w:hanging="180"/>
              <w:contextualSpacing/>
              <w:rPr>
                <w:rFonts w:eastAsia="Times New Roman" w:cstheme="minorHAnsi"/>
                <w:b/>
                <w:bCs/>
                <w:color w:val="000000"/>
                <w:kern w:val="24"/>
                <w:sz w:val="20"/>
                <w:szCs w:val="20"/>
              </w:rPr>
            </w:pPr>
            <w:r w:rsidRPr="005B1065">
              <w:rPr>
                <w:rFonts w:eastAsia="Times New Roman" w:cstheme="minorHAnsi"/>
                <w:b/>
                <w:bCs/>
                <w:color w:val="000000"/>
                <w:kern w:val="24"/>
                <w:sz w:val="20"/>
                <w:szCs w:val="20"/>
              </w:rPr>
              <w:t>Text</w:t>
            </w:r>
          </w:p>
        </w:tc>
        <w:tc>
          <w:tcPr>
            <w:tcW w:w="4675" w:type="dxa"/>
          </w:tcPr>
          <w:p w14:paraId="6394AF18" w14:textId="6252DAD5" w:rsidR="009E1D59" w:rsidRPr="005B1065" w:rsidRDefault="005B1065" w:rsidP="009E1D59">
            <w:pPr>
              <w:numPr>
                <w:ilvl w:val="0"/>
                <w:numId w:val="30"/>
              </w:numPr>
              <w:ind w:left="320" w:hanging="180"/>
              <w:contextualSpacing/>
              <w:textAlignment w:val="baseline"/>
              <w:rPr>
                <w:rFonts w:eastAsia="Times New Roman" w:cstheme="minorHAnsi"/>
                <w:b/>
                <w:bCs/>
                <w:color w:val="000000"/>
                <w:kern w:val="24"/>
                <w:sz w:val="20"/>
                <w:szCs w:val="20"/>
              </w:rPr>
            </w:pPr>
            <w:r w:rsidRPr="005B1065">
              <w:rPr>
                <w:rFonts w:eastAsia="Times New Roman" w:cstheme="minorHAnsi"/>
                <w:b/>
                <w:bCs/>
                <w:color w:val="000000"/>
                <w:kern w:val="24"/>
                <w:sz w:val="20"/>
                <w:szCs w:val="20"/>
              </w:rPr>
              <w:t>Text</w:t>
            </w:r>
          </w:p>
        </w:tc>
        <w:tc>
          <w:tcPr>
            <w:tcW w:w="1788" w:type="dxa"/>
          </w:tcPr>
          <w:p w14:paraId="5A0E2999" w14:textId="1FA20E86" w:rsidR="009E1D59" w:rsidRPr="005B1065" w:rsidRDefault="009E1D59" w:rsidP="009E1D59">
            <w:pPr>
              <w:ind w:firstLine="86"/>
              <w:rPr>
                <w:rFonts w:eastAsia="Times New Roman" w:cstheme="minorHAnsi"/>
                <w:b/>
                <w:bCs/>
                <w:color w:val="000000"/>
                <w:kern w:val="24"/>
                <w:sz w:val="20"/>
                <w:szCs w:val="20"/>
              </w:rPr>
            </w:pPr>
            <w:r w:rsidRPr="005B1065">
              <w:rPr>
                <w:rFonts w:eastAsia="Times New Roman" w:cstheme="minorHAnsi"/>
                <w:b/>
                <w:bCs/>
                <w:color w:val="000000"/>
                <w:kern w:val="24"/>
                <w:sz w:val="20"/>
                <w:szCs w:val="20"/>
              </w:rPr>
              <w:t>Text</w:t>
            </w:r>
          </w:p>
        </w:tc>
      </w:tr>
      <w:tr w:rsidR="009E1D59" w:rsidRPr="005B1065" w14:paraId="1D9CE1BA" w14:textId="77777777" w:rsidTr="009E1D59">
        <w:trPr>
          <w:trHeight w:val="288"/>
        </w:trPr>
        <w:tc>
          <w:tcPr>
            <w:tcW w:w="2240" w:type="dxa"/>
          </w:tcPr>
          <w:p w14:paraId="7B966DE8" w14:textId="575BEB06" w:rsidR="009E1D59" w:rsidRPr="005B1065" w:rsidRDefault="009E1D59" w:rsidP="009E1D59">
            <w:pPr>
              <w:rPr>
                <w:rFonts w:eastAsia="Times New Roman" w:cstheme="minorHAnsi"/>
                <w:b/>
                <w:bCs/>
                <w:color w:val="000000"/>
                <w:kern w:val="24"/>
                <w:sz w:val="20"/>
                <w:szCs w:val="20"/>
              </w:rPr>
            </w:pPr>
            <w:r w:rsidRPr="005B1065">
              <w:rPr>
                <w:rFonts w:eastAsia="Times New Roman" w:cstheme="minorHAnsi"/>
                <w:b/>
                <w:bCs/>
                <w:color w:val="000000"/>
                <w:kern w:val="24"/>
                <w:sz w:val="20"/>
                <w:szCs w:val="20"/>
              </w:rPr>
              <w:t>Text</w:t>
            </w:r>
          </w:p>
        </w:tc>
        <w:tc>
          <w:tcPr>
            <w:tcW w:w="4207" w:type="dxa"/>
          </w:tcPr>
          <w:p w14:paraId="550359E3" w14:textId="7C543558" w:rsidR="009E1D59" w:rsidRPr="005B1065" w:rsidRDefault="005B1065" w:rsidP="009E1D59">
            <w:pPr>
              <w:numPr>
                <w:ilvl w:val="0"/>
                <w:numId w:val="30"/>
              </w:numPr>
              <w:ind w:left="320" w:hanging="180"/>
              <w:contextualSpacing/>
              <w:rPr>
                <w:rFonts w:eastAsia="Times New Roman" w:cstheme="minorHAnsi"/>
                <w:b/>
                <w:bCs/>
                <w:color w:val="000000"/>
                <w:kern w:val="24"/>
                <w:sz w:val="20"/>
                <w:szCs w:val="20"/>
              </w:rPr>
            </w:pPr>
            <w:r w:rsidRPr="005B1065">
              <w:rPr>
                <w:rFonts w:eastAsia="Times New Roman" w:cstheme="minorHAnsi"/>
                <w:b/>
                <w:bCs/>
                <w:color w:val="000000"/>
                <w:kern w:val="24"/>
                <w:sz w:val="20"/>
                <w:szCs w:val="20"/>
              </w:rPr>
              <w:t>Text</w:t>
            </w:r>
          </w:p>
        </w:tc>
        <w:tc>
          <w:tcPr>
            <w:tcW w:w="4675" w:type="dxa"/>
          </w:tcPr>
          <w:p w14:paraId="7C9C4CED" w14:textId="458F6DF3" w:rsidR="009E1D59" w:rsidRPr="005B1065" w:rsidRDefault="005B1065" w:rsidP="009E1D59">
            <w:pPr>
              <w:numPr>
                <w:ilvl w:val="0"/>
                <w:numId w:val="30"/>
              </w:numPr>
              <w:ind w:left="320" w:hanging="180"/>
              <w:contextualSpacing/>
              <w:textAlignment w:val="baseline"/>
              <w:rPr>
                <w:rFonts w:eastAsia="Times New Roman" w:cstheme="minorHAnsi"/>
                <w:b/>
                <w:bCs/>
                <w:color w:val="000000"/>
                <w:kern w:val="24"/>
                <w:sz w:val="20"/>
                <w:szCs w:val="20"/>
              </w:rPr>
            </w:pPr>
            <w:r w:rsidRPr="005B1065">
              <w:rPr>
                <w:rFonts w:eastAsia="Times New Roman" w:cstheme="minorHAnsi"/>
                <w:b/>
                <w:bCs/>
                <w:color w:val="000000"/>
                <w:kern w:val="24"/>
                <w:sz w:val="20"/>
                <w:szCs w:val="20"/>
              </w:rPr>
              <w:t>Text</w:t>
            </w:r>
          </w:p>
        </w:tc>
        <w:tc>
          <w:tcPr>
            <w:tcW w:w="1788" w:type="dxa"/>
          </w:tcPr>
          <w:p w14:paraId="13401CC8" w14:textId="2A79DC38" w:rsidR="009E1D59" w:rsidRPr="005B1065" w:rsidRDefault="009E1D59" w:rsidP="009E1D59">
            <w:pPr>
              <w:ind w:firstLine="86"/>
              <w:rPr>
                <w:rFonts w:eastAsia="Times New Roman" w:cstheme="minorHAnsi"/>
                <w:b/>
                <w:bCs/>
                <w:color w:val="000000"/>
                <w:kern w:val="24"/>
                <w:sz w:val="20"/>
                <w:szCs w:val="20"/>
              </w:rPr>
            </w:pPr>
            <w:r w:rsidRPr="005B1065">
              <w:rPr>
                <w:rFonts w:eastAsia="Times New Roman" w:cstheme="minorHAnsi"/>
                <w:b/>
                <w:bCs/>
                <w:color w:val="000000"/>
                <w:kern w:val="24"/>
                <w:sz w:val="20"/>
                <w:szCs w:val="20"/>
              </w:rPr>
              <w:t>Text</w:t>
            </w:r>
          </w:p>
        </w:tc>
      </w:tr>
      <w:tr w:rsidR="009E1D59" w:rsidRPr="005B1065" w14:paraId="7B85DFB9" w14:textId="77777777" w:rsidTr="009E1D59">
        <w:trPr>
          <w:cnfStyle w:val="000000100000" w:firstRow="0" w:lastRow="0" w:firstColumn="0" w:lastColumn="0" w:oddVBand="0" w:evenVBand="0" w:oddHBand="1" w:evenHBand="0" w:firstRowFirstColumn="0" w:firstRowLastColumn="0" w:lastRowFirstColumn="0" w:lastRowLastColumn="0"/>
          <w:trHeight w:val="288"/>
        </w:trPr>
        <w:tc>
          <w:tcPr>
            <w:tcW w:w="2240" w:type="dxa"/>
            <w:hideMark/>
          </w:tcPr>
          <w:p w14:paraId="2A227AB4" w14:textId="77777777" w:rsidR="009E1D59" w:rsidRPr="005B1065" w:rsidRDefault="009E1D59" w:rsidP="009E1D59">
            <w:pPr>
              <w:rPr>
                <w:rFonts w:eastAsia="Times New Roman" w:cstheme="minorHAnsi"/>
                <w:b/>
                <w:bCs/>
                <w:color w:val="000000"/>
                <w:kern w:val="24"/>
                <w:sz w:val="20"/>
                <w:szCs w:val="20"/>
              </w:rPr>
            </w:pPr>
            <w:r w:rsidRPr="005B1065">
              <w:rPr>
                <w:rFonts w:eastAsia="Times New Roman" w:cstheme="minorHAnsi"/>
                <w:b/>
                <w:bCs/>
                <w:color w:val="000000"/>
                <w:kern w:val="24"/>
                <w:sz w:val="20"/>
                <w:szCs w:val="20"/>
              </w:rPr>
              <w:t>Text</w:t>
            </w:r>
          </w:p>
        </w:tc>
        <w:tc>
          <w:tcPr>
            <w:tcW w:w="4207" w:type="dxa"/>
            <w:hideMark/>
          </w:tcPr>
          <w:p w14:paraId="07CA25E8" w14:textId="77777777" w:rsidR="005B1065" w:rsidRPr="005B1065" w:rsidRDefault="005B1065" w:rsidP="009E1D59">
            <w:pPr>
              <w:numPr>
                <w:ilvl w:val="0"/>
                <w:numId w:val="30"/>
              </w:numPr>
              <w:ind w:left="320" w:hanging="180"/>
              <w:contextualSpacing/>
              <w:rPr>
                <w:rFonts w:eastAsia="Times New Roman" w:cstheme="minorHAnsi"/>
                <w:b/>
                <w:bCs/>
                <w:color w:val="000000"/>
                <w:kern w:val="24"/>
                <w:sz w:val="20"/>
                <w:szCs w:val="20"/>
              </w:rPr>
            </w:pPr>
            <w:r w:rsidRPr="005B1065">
              <w:rPr>
                <w:rFonts w:eastAsia="Times New Roman" w:cstheme="minorHAnsi"/>
                <w:b/>
                <w:bCs/>
                <w:color w:val="000000"/>
                <w:kern w:val="24"/>
                <w:sz w:val="20"/>
                <w:szCs w:val="20"/>
              </w:rPr>
              <w:t>Text</w:t>
            </w:r>
          </w:p>
        </w:tc>
        <w:tc>
          <w:tcPr>
            <w:tcW w:w="4675" w:type="dxa"/>
            <w:hideMark/>
          </w:tcPr>
          <w:p w14:paraId="711CF8F0" w14:textId="77777777" w:rsidR="005B1065" w:rsidRPr="005B1065" w:rsidRDefault="005B1065" w:rsidP="009E1D59">
            <w:pPr>
              <w:numPr>
                <w:ilvl w:val="0"/>
                <w:numId w:val="30"/>
              </w:numPr>
              <w:ind w:left="320" w:hanging="180"/>
              <w:contextualSpacing/>
              <w:textAlignment w:val="baseline"/>
              <w:rPr>
                <w:rFonts w:eastAsia="Times New Roman" w:cstheme="minorHAnsi"/>
                <w:b/>
                <w:bCs/>
                <w:color w:val="000000"/>
                <w:kern w:val="24"/>
                <w:sz w:val="20"/>
                <w:szCs w:val="20"/>
              </w:rPr>
            </w:pPr>
            <w:r w:rsidRPr="005B1065">
              <w:rPr>
                <w:rFonts w:eastAsia="Times New Roman" w:cstheme="minorHAnsi"/>
                <w:b/>
                <w:bCs/>
                <w:color w:val="000000"/>
                <w:kern w:val="24"/>
                <w:sz w:val="20"/>
                <w:szCs w:val="20"/>
              </w:rPr>
              <w:t>Text</w:t>
            </w:r>
          </w:p>
        </w:tc>
        <w:tc>
          <w:tcPr>
            <w:tcW w:w="1788" w:type="dxa"/>
            <w:hideMark/>
          </w:tcPr>
          <w:p w14:paraId="7F871036" w14:textId="77777777" w:rsidR="009E1D59" w:rsidRPr="005B1065" w:rsidRDefault="009E1D59" w:rsidP="009E1D59">
            <w:pPr>
              <w:ind w:firstLine="86"/>
              <w:rPr>
                <w:rFonts w:eastAsia="Times New Roman" w:cstheme="minorHAnsi"/>
                <w:b/>
                <w:bCs/>
                <w:color w:val="000000"/>
                <w:kern w:val="24"/>
                <w:sz w:val="20"/>
                <w:szCs w:val="20"/>
              </w:rPr>
            </w:pPr>
            <w:r w:rsidRPr="005B1065">
              <w:rPr>
                <w:rFonts w:eastAsia="Times New Roman" w:cstheme="minorHAnsi"/>
                <w:b/>
                <w:bCs/>
                <w:color w:val="000000"/>
                <w:kern w:val="24"/>
                <w:sz w:val="20"/>
                <w:szCs w:val="20"/>
              </w:rPr>
              <w:t>Text</w:t>
            </w:r>
          </w:p>
        </w:tc>
      </w:tr>
      <w:tr w:rsidR="009E1D59" w:rsidRPr="005B1065" w14:paraId="7016B818" w14:textId="77777777" w:rsidTr="009E1D59">
        <w:trPr>
          <w:trHeight w:val="288"/>
        </w:trPr>
        <w:tc>
          <w:tcPr>
            <w:tcW w:w="2240" w:type="dxa"/>
            <w:hideMark/>
          </w:tcPr>
          <w:p w14:paraId="59E4C300" w14:textId="77777777" w:rsidR="009E1D59" w:rsidRPr="005B1065" w:rsidRDefault="009E1D59" w:rsidP="009E1D59">
            <w:pPr>
              <w:rPr>
                <w:rFonts w:eastAsia="Times New Roman" w:cstheme="minorHAnsi"/>
                <w:b/>
                <w:bCs/>
                <w:color w:val="000000"/>
                <w:kern w:val="24"/>
                <w:sz w:val="20"/>
                <w:szCs w:val="20"/>
              </w:rPr>
            </w:pPr>
            <w:r w:rsidRPr="005B1065">
              <w:rPr>
                <w:rFonts w:eastAsia="Times New Roman" w:cstheme="minorHAnsi"/>
                <w:b/>
                <w:bCs/>
                <w:color w:val="000000"/>
                <w:kern w:val="24"/>
                <w:sz w:val="20"/>
                <w:szCs w:val="20"/>
              </w:rPr>
              <w:t>Text</w:t>
            </w:r>
          </w:p>
        </w:tc>
        <w:tc>
          <w:tcPr>
            <w:tcW w:w="4207" w:type="dxa"/>
            <w:hideMark/>
          </w:tcPr>
          <w:p w14:paraId="3819CE83" w14:textId="77777777" w:rsidR="005B1065" w:rsidRPr="005B1065" w:rsidRDefault="005B1065" w:rsidP="009E1D59">
            <w:pPr>
              <w:numPr>
                <w:ilvl w:val="0"/>
                <w:numId w:val="30"/>
              </w:numPr>
              <w:ind w:left="320" w:hanging="180"/>
              <w:contextualSpacing/>
              <w:rPr>
                <w:rFonts w:eastAsia="Times New Roman" w:cstheme="minorHAnsi"/>
                <w:b/>
                <w:bCs/>
                <w:color w:val="000000"/>
                <w:kern w:val="24"/>
                <w:sz w:val="20"/>
                <w:szCs w:val="20"/>
              </w:rPr>
            </w:pPr>
            <w:r w:rsidRPr="005B1065">
              <w:rPr>
                <w:rFonts w:eastAsia="Times New Roman" w:cstheme="minorHAnsi"/>
                <w:b/>
                <w:bCs/>
                <w:color w:val="000000"/>
                <w:kern w:val="24"/>
                <w:sz w:val="20"/>
                <w:szCs w:val="20"/>
              </w:rPr>
              <w:t>Text</w:t>
            </w:r>
          </w:p>
        </w:tc>
        <w:tc>
          <w:tcPr>
            <w:tcW w:w="4675" w:type="dxa"/>
            <w:hideMark/>
          </w:tcPr>
          <w:p w14:paraId="51144690" w14:textId="77777777" w:rsidR="005B1065" w:rsidRPr="005B1065" w:rsidRDefault="005B1065" w:rsidP="009E1D59">
            <w:pPr>
              <w:numPr>
                <w:ilvl w:val="0"/>
                <w:numId w:val="30"/>
              </w:numPr>
              <w:ind w:left="320" w:hanging="180"/>
              <w:contextualSpacing/>
              <w:textAlignment w:val="baseline"/>
              <w:rPr>
                <w:rFonts w:eastAsia="Times New Roman" w:cstheme="minorHAnsi"/>
                <w:b/>
                <w:bCs/>
                <w:color w:val="000000"/>
                <w:kern w:val="24"/>
                <w:sz w:val="20"/>
                <w:szCs w:val="20"/>
              </w:rPr>
            </w:pPr>
            <w:r w:rsidRPr="005B1065">
              <w:rPr>
                <w:rFonts w:eastAsia="Times New Roman" w:cstheme="minorHAnsi"/>
                <w:b/>
                <w:bCs/>
                <w:color w:val="000000"/>
                <w:kern w:val="24"/>
                <w:sz w:val="20"/>
                <w:szCs w:val="20"/>
              </w:rPr>
              <w:t>Text</w:t>
            </w:r>
          </w:p>
        </w:tc>
        <w:tc>
          <w:tcPr>
            <w:tcW w:w="1788" w:type="dxa"/>
            <w:hideMark/>
          </w:tcPr>
          <w:p w14:paraId="11E3ED63" w14:textId="77777777" w:rsidR="009E1D59" w:rsidRPr="005B1065" w:rsidRDefault="009E1D59" w:rsidP="009E1D59">
            <w:pPr>
              <w:ind w:firstLine="86"/>
              <w:rPr>
                <w:rFonts w:eastAsia="Times New Roman" w:cstheme="minorHAnsi"/>
                <w:b/>
                <w:bCs/>
                <w:color w:val="000000"/>
                <w:kern w:val="24"/>
                <w:sz w:val="20"/>
                <w:szCs w:val="20"/>
              </w:rPr>
            </w:pPr>
            <w:r w:rsidRPr="005B1065">
              <w:rPr>
                <w:rFonts w:eastAsia="Times New Roman" w:cstheme="minorHAnsi"/>
                <w:b/>
                <w:bCs/>
                <w:color w:val="000000"/>
                <w:kern w:val="24"/>
                <w:sz w:val="20"/>
                <w:szCs w:val="20"/>
              </w:rPr>
              <w:t>Text</w:t>
            </w:r>
          </w:p>
        </w:tc>
      </w:tr>
      <w:tr w:rsidR="009E1D59" w:rsidRPr="005B1065" w14:paraId="1A2CEB87" w14:textId="77777777" w:rsidTr="009E1D59">
        <w:trPr>
          <w:cnfStyle w:val="000000100000" w:firstRow="0" w:lastRow="0" w:firstColumn="0" w:lastColumn="0" w:oddVBand="0" w:evenVBand="0" w:oddHBand="1" w:evenHBand="0" w:firstRowFirstColumn="0" w:firstRowLastColumn="0" w:lastRowFirstColumn="0" w:lastRowLastColumn="0"/>
          <w:trHeight w:val="288"/>
        </w:trPr>
        <w:tc>
          <w:tcPr>
            <w:tcW w:w="2240" w:type="dxa"/>
            <w:hideMark/>
          </w:tcPr>
          <w:p w14:paraId="32A15559" w14:textId="77777777" w:rsidR="009E1D59" w:rsidRPr="005B1065" w:rsidRDefault="009E1D59" w:rsidP="009E1D59">
            <w:pPr>
              <w:rPr>
                <w:rFonts w:eastAsia="Times New Roman" w:cstheme="minorHAnsi"/>
                <w:b/>
                <w:bCs/>
                <w:color w:val="000000"/>
                <w:kern w:val="24"/>
                <w:sz w:val="20"/>
                <w:szCs w:val="20"/>
              </w:rPr>
            </w:pPr>
            <w:r w:rsidRPr="005B1065">
              <w:rPr>
                <w:rFonts w:eastAsia="Times New Roman" w:cstheme="minorHAnsi"/>
                <w:b/>
                <w:bCs/>
                <w:color w:val="000000"/>
                <w:kern w:val="24"/>
                <w:sz w:val="20"/>
                <w:szCs w:val="20"/>
              </w:rPr>
              <w:t>Text</w:t>
            </w:r>
          </w:p>
        </w:tc>
        <w:tc>
          <w:tcPr>
            <w:tcW w:w="4207" w:type="dxa"/>
            <w:hideMark/>
          </w:tcPr>
          <w:p w14:paraId="72540F12" w14:textId="77777777" w:rsidR="005B1065" w:rsidRPr="005B1065" w:rsidRDefault="005B1065" w:rsidP="009E1D59">
            <w:pPr>
              <w:numPr>
                <w:ilvl w:val="0"/>
                <w:numId w:val="30"/>
              </w:numPr>
              <w:ind w:left="320" w:hanging="180"/>
              <w:contextualSpacing/>
              <w:rPr>
                <w:rFonts w:eastAsia="Times New Roman" w:cstheme="minorHAnsi"/>
                <w:b/>
                <w:bCs/>
                <w:color w:val="000000"/>
                <w:kern w:val="24"/>
                <w:sz w:val="20"/>
                <w:szCs w:val="20"/>
              </w:rPr>
            </w:pPr>
            <w:r w:rsidRPr="005B1065">
              <w:rPr>
                <w:rFonts w:eastAsia="Times New Roman" w:cstheme="minorHAnsi"/>
                <w:b/>
                <w:bCs/>
                <w:color w:val="000000"/>
                <w:kern w:val="24"/>
                <w:sz w:val="20"/>
                <w:szCs w:val="20"/>
              </w:rPr>
              <w:t>Text</w:t>
            </w:r>
          </w:p>
        </w:tc>
        <w:tc>
          <w:tcPr>
            <w:tcW w:w="4675" w:type="dxa"/>
            <w:hideMark/>
          </w:tcPr>
          <w:p w14:paraId="1DD31A48" w14:textId="77777777" w:rsidR="005B1065" w:rsidRPr="005B1065" w:rsidRDefault="005B1065" w:rsidP="009E1D59">
            <w:pPr>
              <w:numPr>
                <w:ilvl w:val="0"/>
                <w:numId w:val="30"/>
              </w:numPr>
              <w:ind w:left="320" w:hanging="180"/>
              <w:contextualSpacing/>
              <w:textAlignment w:val="baseline"/>
              <w:rPr>
                <w:rFonts w:eastAsia="Times New Roman" w:cstheme="minorHAnsi"/>
                <w:b/>
                <w:bCs/>
                <w:color w:val="000000"/>
                <w:kern w:val="24"/>
                <w:sz w:val="20"/>
                <w:szCs w:val="20"/>
              </w:rPr>
            </w:pPr>
            <w:r w:rsidRPr="005B1065">
              <w:rPr>
                <w:rFonts w:eastAsia="Times New Roman" w:cstheme="minorHAnsi"/>
                <w:b/>
                <w:bCs/>
                <w:color w:val="000000"/>
                <w:kern w:val="24"/>
                <w:sz w:val="20"/>
                <w:szCs w:val="20"/>
              </w:rPr>
              <w:t>Text</w:t>
            </w:r>
          </w:p>
        </w:tc>
        <w:tc>
          <w:tcPr>
            <w:tcW w:w="1788" w:type="dxa"/>
            <w:hideMark/>
          </w:tcPr>
          <w:p w14:paraId="46A3EFA2" w14:textId="77777777" w:rsidR="009E1D59" w:rsidRPr="005B1065" w:rsidRDefault="009E1D59" w:rsidP="009E1D59">
            <w:pPr>
              <w:ind w:firstLine="86"/>
              <w:rPr>
                <w:rFonts w:eastAsia="Times New Roman" w:cstheme="minorHAnsi"/>
                <w:b/>
                <w:bCs/>
                <w:color w:val="000000"/>
                <w:kern w:val="24"/>
                <w:sz w:val="20"/>
                <w:szCs w:val="20"/>
              </w:rPr>
            </w:pPr>
            <w:r w:rsidRPr="005B1065">
              <w:rPr>
                <w:rFonts w:eastAsia="Times New Roman" w:cstheme="minorHAnsi"/>
                <w:b/>
                <w:bCs/>
                <w:color w:val="000000"/>
                <w:kern w:val="24"/>
                <w:sz w:val="20"/>
                <w:szCs w:val="20"/>
              </w:rPr>
              <w:t>Text</w:t>
            </w:r>
          </w:p>
        </w:tc>
      </w:tr>
    </w:tbl>
    <w:p w14:paraId="3A694184" w14:textId="77777777" w:rsidR="00CA4F25" w:rsidRDefault="00CA4F25" w:rsidP="001F1DDE">
      <w:pPr>
        <w:pStyle w:val="Heading3"/>
        <w:sectPr w:rsidR="00CA4F25" w:rsidSect="00612108">
          <w:footerReference w:type="first" r:id="rId43"/>
          <w:pgSz w:w="15840" w:h="12240" w:orient="landscape"/>
          <w:pgMar w:top="1440" w:right="1440" w:bottom="1440" w:left="1440" w:header="720" w:footer="720" w:gutter="0"/>
          <w:cols w:space="720"/>
          <w:titlePg/>
          <w:docGrid w:linePitch="360"/>
        </w:sectPr>
      </w:pPr>
    </w:p>
    <w:p w14:paraId="7E758047" w14:textId="39EC5442" w:rsidR="00B955F7" w:rsidRPr="005B1065" w:rsidRDefault="001F1DDE" w:rsidP="001F1DDE">
      <w:pPr>
        <w:pStyle w:val="Heading3"/>
      </w:pPr>
      <w:bookmarkStart w:id="21" w:name="_Toc110190838"/>
      <w:r>
        <w:lastRenderedPageBreak/>
        <w:t xml:space="preserve">Template 2: </w:t>
      </w:r>
      <w:r w:rsidR="0041330E">
        <w:t>Core Activities Table</w:t>
      </w:r>
      <w:bookmarkEnd w:id="21"/>
    </w:p>
    <w:p w14:paraId="33A8A1D6" w14:textId="399F2FCF" w:rsidR="00FC0DA5" w:rsidRDefault="0041330E" w:rsidP="0041330E">
      <w:r>
        <w:t xml:space="preserve">You can use the below table to brainstorm the activities, channels, </w:t>
      </w:r>
      <w:r w:rsidR="00911815">
        <w:t>communicators,</w:t>
      </w:r>
      <w:r w:rsidR="00D37D4B">
        <w:t xml:space="preserve"> and communications frequency appropriate for distributing your messages.</w:t>
      </w:r>
      <w:r>
        <w:t xml:space="preserve"> </w:t>
      </w:r>
      <w:r w:rsidR="004A2BEC">
        <w:t>You can add or remove rows</w:t>
      </w:r>
      <w:r w:rsidR="00704C99">
        <w:t>/columns</w:t>
      </w:r>
      <w:r w:rsidR="004A2BEC">
        <w:t xml:space="preserve"> depending on the number of activities</w:t>
      </w:r>
      <w:r w:rsidR="00704C99">
        <w:t xml:space="preserve"> and messengers/recipients you want to track.</w:t>
      </w:r>
      <w:r w:rsidR="004A2BEC">
        <w:t xml:space="preserve"> </w:t>
      </w:r>
    </w:p>
    <w:p w14:paraId="0DF5ECE7" w14:textId="4D50E687" w:rsidR="0041330E" w:rsidRDefault="0041330E" w:rsidP="0041330E">
      <w:r>
        <w:t>Some questions to consider while completing the table include:</w:t>
      </w:r>
    </w:p>
    <w:p w14:paraId="43B0635D" w14:textId="77777777" w:rsidR="00E256D1" w:rsidRPr="00E256D1" w:rsidRDefault="00E256D1" w:rsidP="0041330E">
      <w:pPr>
        <w:pStyle w:val="ListParagraph"/>
        <w:numPr>
          <w:ilvl w:val="0"/>
          <w:numId w:val="17"/>
        </w:numPr>
        <w:spacing w:after="0"/>
      </w:pPr>
      <w:r w:rsidRPr="00E256D1">
        <w:t>What are your communications activities?</w:t>
      </w:r>
    </w:p>
    <w:p w14:paraId="60E0CF02" w14:textId="77777777" w:rsidR="00E256D1" w:rsidRPr="00E256D1" w:rsidRDefault="00E256D1" w:rsidP="0041330E">
      <w:pPr>
        <w:pStyle w:val="ListParagraph"/>
        <w:numPr>
          <w:ilvl w:val="0"/>
          <w:numId w:val="17"/>
        </w:numPr>
        <w:spacing w:after="0"/>
      </w:pPr>
      <w:r w:rsidRPr="00E256D1">
        <w:t>What messages correspond to your communications activities?</w:t>
      </w:r>
    </w:p>
    <w:p w14:paraId="2B7272F8" w14:textId="082F7AA1" w:rsidR="00E256D1" w:rsidRPr="00E256D1" w:rsidRDefault="00E256D1" w:rsidP="0041330E">
      <w:pPr>
        <w:pStyle w:val="ListParagraph"/>
        <w:numPr>
          <w:ilvl w:val="0"/>
          <w:numId w:val="17"/>
        </w:numPr>
        <w:spacing w:after="0"/>
      </w:pPr>
      <w:r w:rsidRPr="00E256D1">
        <w:t xml:space="preserve">What </w:t>
      </w:r>
      <w:r w:rsidR="004F54C4">
        <w:t>channels</w:t>
      </w:r>
      <w:r w:rsidRPr="00E256D1">
        <w:t xml:space="preserve"> will you use to reach your </w:t>
      </w:r>
      <w:r w:rsidR="0041330E">
        <w:t>main</w:t>
      </w:r>
      <w:r w:rsidRPr="00E256D1">
        <w:t xml:space="preserve"> audience(s)?</w:t>
      </w:r>
    </w:p>
    <w:p w14:paraId="588AA362" w14:textId="7C6C2BAE" w:rsidR="0041330E" w:rsidRDefault="00E256D1" w:rsidP="0041330E">
      <w:pPr>
        <w:pStyle w:val="ListParagraph"/>
        <w:numPr>
          <w:ilvl w:val="0"/>
          <w:numId w:val="17"/>
        </w:numPr>
        <w:contextualSpacing w:val="0"/>
      </w:pPr>
      <w:r w:rsidRPr="00E256D1">
        <w:t>How frequently will you communicate?</w:t>
      </w:r>
    </w:p>
    <w:tbl>
      <w:tblPr>
        <w:tblStyle w:val="GridTable5Dark-Accent3"/>
        <w:tblW w:w="12981" w:type="dxa"/>
        <w:tblLook w:val="0420" w:firstRow="1" w:lastRow="0" w:firstColumn="0" w:lastColumn="0" w:noHBand="0" w:noVBand="1"/>
      </w:tblPr>
      <w:tblGrid>
        <w:gridCol w:w="1542"/>
        <w:gridCol w:w="3412"/>
        <w:gridCol w:w="804"/>
        <w:gridCol w:w="427"/>
        <w:gridCol w:w="69"/>
        <w:gridCol w:w="1104"/>
        <w:gridCol w:w="863"/>
        <w:gridCol w:w="317"/>
        <w:gridCol w:w="232"/>
        <w:gridCol w:w="919"/>
        <w:gridCol w:w="1157"/>
        <w:gridCol w:w="1054"/>
        <w:gridCol w:w="1081"/>
      </w:tblGrid>
      <w:tr w:rsidR="008C4DC8" w:rsidRPr="00657A38" w14:paraId="4235136D" w14:textId="77777777" w:rsidTr="008C4DC8">
        <w:trPr>
          <w:cnfStyle w:val="100000000000" w:firstRow="1" w:lastRow="0" w:firstColumn="0" w:lastColumn="0" w:oddVBand="0" w:evenVBand="0" w:oddHBand="0" w:evenHBand="0" w:firstRowFirstColumn="0" w:firstRowLastColumn="0" w:lastRowFirstColumn="0" w:lastRowLastColumn="0"/>
          <w:trHeight w:val="248"/>
        </w:trPr>
        <w:tc>
          <w:tcPr>
            <w:tcW w:w="1542" w:type="dxa"/>
            <w:vMerge w:val="restart"/>
            <w:vAlign w:val="center"/>
            <w:hideMark/>
          </w:tcPr>
          <w:p w14:paraId="6F27FF69" w14:textId="77777777" w:rsidR="00657A38" w:rsidRPr="00657A38" w:rsidRDefault="00657A38" w:rsidP="001D4466">
            <w:pPr>
              <w:jc w:val="center"/>
              <w:rPr>
                <w:rFonts w:ascii="Arial" w:eastAsia="Times New Roman" w:hAnsi="Arial" w:cs="Arial"/>
                <w:sz w:val="20"/>
                <w:szCs w:val="20"/>
              </w:rPr>
            </w:pPr>
            <w:r w:rsidRPr="00657A38">
              <w:rPr>
                <w:rFonts w:ascii="Calibri" w:eastAsia="Times New Roman" w:hAnsi="Calibri" w:cs="Calibri"/>
                <w:color w:val="FFFFFF"/>
                <w:kern w:val="24"/>
                <w:sz w:val="20"/>
                <w:szCs w:val="20"/>
              </w:rPr>
              <w:t>Communication Activity</w:t>
            </w:r>
          </w:p>
        </w:tc>
        <w:tc>
          <w:tcPr>
            <w:tcW w:w="3430" w:type="dxa"/>
            <w:vMerge w:val="restart"/>
            <w:vAlign w:val="center"/>
            <w:hideMark/>
          </w:tcPr>
          <w:p w14:paraId="6C7E4079" w14:textId="77777777" w:rsidR="00657A38" w:rsidRPr="00657A38" w:rsidRDefault="00657A38" w:rsidP="001D4466">
            <w:pPr>
              <w:jc w:val="center"/>
              <w:rPr>
                <w:rFonts w:ascii="Arial" w:eastAsia="Times New Roman" w:hAnsi="Arial" w:cs="Arial"/>
                <w:sz w:val="20"/>
                <w:szCs w:val="20"/>
              </w:rPr>
            </w:pPr>
            <w:r w:rsidRPr="00657A38">
              <w:rPr>
                <w:rFonts w:ascii="Calibri" w:eastAsia="Times New Roman" w:hAnsi="Calibri" w:cs="Calibri"/>
                <w:color w:val="FFFFFF"/>
                <w:kern w:val="24"/>
                <w:sz w:val="20"/>
                <w:szCs w:val="20"/>
              </w:rPr>
              <w:t>Purpose/Key Message</w:t>
            </w:r>
          </w:p>
        </w:tc>
        <w:tc>
          <w:tcPr>
            <w:tcW w:w="5896" w:type="dxa"/>
            <w:gridSpan w:val="9"/>
            <w:hideMark/>
          </w:tcPr>
          <w:p w14:paraId="427C605C" w14:textId="77777777" w:rsidR="00657A38" w:rsidRPr="00657A38" w:rsidRDefault="00657A38" w:rsidP="00657A38">
            <w:pPr>
              <w:jc w:val="center"/>
              <w:rPr>
                <w:rFonts w:ascii="Arial" w:eastAsia="Times New Roman" w:hAnsi="Arial" w:cs="Arial"/>
                <w:sz w:val="20"/>
                <w:szCs w:val="20"/>
              </w:rPr>
            </w:pPr>
            <w:r w:rsidRPr="00657A38">
              <w:rPr>
                <w:rFonts w:ascii="Calibri" w:eastAsia="Times New Roman" w:hAnsi="Calibri" w:cs="Calibri"/>
                <w:color w:val="FFFFFF"/>
                <w:kern w:val="24"/>
                <w:sz w:val="20"/>
                <w:szCs w:val="20"/>
              </w:rPr>
              <w:t>Messengers and Recipients</w:t>
            </w:r>
          </w:p>
        </w:tc>
        <w:tc>
          <w:tcPr>
            <w:tcW w:w="1043" w:type="dxa"/>
            <w:vMerge w:val="restart"/>
            <w:vAlign w:val="center"/>
            <w:hideMark/>
          </w:tcPr>
          <w:p w14:paraId="388993BF" w14:textId="77777777" w:rsidR="00657A38" w:rsidRPr="00657A38" w:rsidRDefault="00657A38" w:rsidP="001D4466">
            <w:pPr>
              <w:jc w:val="center"/>
              <w:rPr>
                <w:rFonts w:ascii="Arial" w:eastAsia="Times New Roman" w:hAnsi="Arial" w:cs="Arial"/>
                <w:sz w:val="20"/>
                <w:szCs w:val="20"/>
              </w:rPr>
            </w:pPr>
            <w:r w:rsidRPr="00657A38">
              <w:rPr>
                <w:rFonts w:ascii="Calibri" w:eastAsia="Times New Roman" w:hAnsi="Calibri" w:cs="Calibri"/>
                <w:color w:val="FFFFFF"/>
                <w:kern w:val="24"/>
                <w:sz w:val="20"/>
                <w:szCs w:val="20"/>
              </w:rPr>
              <w:t>Channel</w:t>
            </w:r>
          </w:p>
        </w:tc>
        <w:tc>
          <w:tcPr>
            <w:tcW w:w="1070" w:type="dxa"/>
            <w:vMerge w:val="restart"/>
            <w:vAlign w:val="center"/>
            <w:hideMark/>
          </w:tcPr>
          <w:p w14:paraId="10F5D690" w14:textId="77777777" w:rsidR="00657A38" w:rsidRPr="00657A38" w:rsidRDefault="00657A38" w:rsidP="001D4466">
            <w:pPr>
              <w:jc w:val="center"/>
              <w:rPr>
                <w:rFonts w:ascii="Arial" w:eastAsia="Times New Roman" w:hAnsi="Arial" w:cs="Arial"/>
                <w:sz w:val="20"/>
                <w:szCs w:val="20"/>
              </w:rPr>
            </w:pPr>
            <w:r w:rsidRPr="00657A38">
              <w:rPr>
                <w:rFonts w:ascii="Calibri" w:eastAsia="Times New Roman" w:hAnsi="Calibri" w:cs="Calibri"/>
                <w:color w:val="FFFFFF"/>
                <w:kern w:val="24"/>
                <w:sz w:val="20"/>
                <w:szCs w:val="20"/>
              </w:rPr>
              <w:t>Frequency</w:t>
            </w:r>
          </w:p>
        </w:tc>
      </w:tr>
      <w:tr w:rsidR="008C4DC8" w:rsidRPr="00657A38" w14:paraId="0D52AFCF" w14:textId="77777777" w:rsidTr="008C4DC8">
        <w:trPr>
          <w:cnfStyle w:val="000000100000" w:firstRow="0" w:lastRow="0" w:firstColumn="0" w:lastColumn="0" w:oddVBand="0" w:evenVBand="0" w:oddHBand="1" w:evenHBand="0" w:firstRowFirstColumn="0" w:firstRowLastColumn="0" w:lastRowFirstColumn="0" w:lastRowLastColumn="0"/>
          <w:trHeight w:val="321"/>
        </w:trPr>
        <w:tc>
          <w:tcPr>
            <w:tcW w:w="1542" w:type="dxa"/>
            <w:vMerge/>
            <w:hideMark/>
          </w:tcPr>
          <w:p w14:paraId="09371085" w14:textId="77777777" w:rsidR="00657A38" w:rsidRPr="00657A38" w:rsidRDefault="00657A38" w:rsidP="00657A38">
            <w:pPr>
              <w:rPr>
                <w:rFonts w:ascii="Arial" w:eastAsia="Times New Roman" w:hAnsi="Arial" w:cs="Arial"/>
                <w:sz w:val="20"/>
                <w:szCs w:val="20"/>
              </w:rPr>
            </w:pPr>
          </w:p>
        </w:tc>
        <w:tc>
          <w:tcPr>
            <w:tcW w:w="3430" w:type="dxa"/>
            <w:vMerge/>
            <w:hideMark/>
          </w:tcPr>
          <w:p w14:paraId="20818294" w14:textId="77777777" w:rsidR="00657A38" w:rsidRPr="00657A38" w:rsidRDefault="00657A38" w:rsidP="00657A38">
            <w:pPr>
              <w:rPr>
                <w:rFonts w:ascii="Arial" w:eastAsia="Times New Roman" w:hAnsi="Arial" w:cs="Arial"/>
                <w:sz w:val="20"/>
                <w:szCs w:val="20"/>
              </w:rPr>
            </w:pPr>
          </w:p>
        </w:tc>
        <w:tc>
          <w:tcPr>
            <w:tcW w:w="1225" w:type="dxa"/>
            <w:gridSpan w:val="2"/>
            <w:shd w:val="clear" w:color="auto" w:fill="78A22F" w:themeFill="accent3"/>
            <w:vAlign w:val="center"/>
            <w:hideMark/>
          </w:tcPr>
          <w:p w14:paraId="237B2D73" w14:textId="1B943EEF" w:rsidR="00657A38" w:rsidRPr="00657A38" w:rsidRDefault="00657A38" w:rsidP="001D4466">
            <w:pPr>
              <w:jc w:val="center"/>
              <w:rPr>
                <w:rFonts w:ascii="Arial" w:eastAsia="Times New Roman" w:hAnsi="Arial" w:cs="Arial"/>
                <w:sz w:val="20"/>
                <w:szCs w:val="20"/>
              </w:rPr>
            </w:pPr>
            <w:r w:rsidRPr="00657A38">
              <w:rPr>
                <w:rFonts w:ascii="Calibri" w:eastAsia="Times New Roman" w:hAnsi="Calibri" w:cs="Calibri"/>
                <w:b/>
                <w:bCs/>
                <w:color w:val="FFFFFF"/>
                <w:kern w:val="24"/>
                <w:sz w:val="20"/>
                <w:szCs w:val="20"/>
              </w:rPr>
              <w:t>[Example] LHD Reps</w:t>
            </w:r>
          </w:p>
        </w:tc>
        <w:tc>
          <w:tcPr>
            <w:tcW w:w="1174" w:type="dxa"/>
            <w:gridSpan w:val="2"/>
            <w:shd w:val="clear" w:color="auto" w:fill="78A22F" w:themeFill="accent3"/>
            <w:vAlign w:val="center"/>
            <w:hideMark/>
          </w:tcPr>
          <w:p w14:paraId="478B6BC5" w14:textId="77777777" w:rsidR="00657A38" w:rsidRPr="00657A38" w:rsidRDefault="00657A38" w:rsidP="001D4466">
            <w:pPr>
              <w:jc w:val="center"/>
              <w:rPr>
                <w:rFonts w:ascii="Arial" w:eastAsia="Times New Roman" w:hAnsi="Arial" w:cs="Arial"/>
                <w:sz w:val="20"/>
                <w:szCs w:val="20"/>
              </w:rPr>
            </w:pPr>
            <w:r w:rsidRPr="00657A38">
              <w:rPr>
                <w:rFonts w:ascii="Calibri" w:eastAsia="Times New Roman" w:hAnsi="Calibri" w:cs="Calibri"/>
                <w:b/>
                <w:bCs/>
                <w:color w:val="FFFFFF"/>
                <w:kern w:val="24"/>
                <w:sz w:val="20"/>
                <w:szCs w:val="20"/>
              </w:rPr>
              <w:t>[Example] Local Clinicians</w:t>
            </w:r>
          </w:p>
        </w:tc>
        <w:tc>
          <w:tcPr>
            <w:tcW w:w="1181" w:type="dxa"/>
            <w:gridSpan w:val="2"/>
            <w:shd w:val="clear" w:color="auto" w:fill="78A22F" w:themeFill="accent3"/>
            <w:vAlign w:val="center"/>
            <w:hideMark/>
          </w:tcPr>
          <w:p w14:paraId="4AB239FC" w14:textId="4DF6EB56" w:rsidR="00657A38" w:rsidRPr="00657A38" w:rsidRDefault="00657A38" w:rsidP="001D4466">
            <w:pPr>
              <w:jc w:val="center"/>
              <w:rPr>
                <w:rFonts w:ascii="Arial" w:eastAsia="Times New Roman" w:hAnsi="Arial" w:cs="Arial"/>
                <w:sz w:val="20"/>
                <w:szCs w:val="20"/>
              </w:rPr>
            </w:pPr>
            <w:r w:rsidRPr="00657A38">
              <w:rPr>
                <w:rFonts w:ascii="Calibri" w:eastAsia="Times New Roman" w:hAnsi="Calibri" w:cs="Calibri"/>
                <w:b/>
                <w:bCs/>
                <w:color w:val="FFFFFF"/>
                <w:kern w:val="24"/>
                <w:sz w:val="20"/>
                <w:szCs w:val="20"/>
              </w:rPr>
              <w:t xml:space="preserve">[Example] </w:t>
            </w:r>
            <w:r w:rsidR="00AE6F49">
              <w:rPr>
                <w:rFonts w:ascii="Calibri" w:eastAsia="Times New Roman" w:hAnsi="Calibri" w:cs="Calibri"/>
                <w:b/>
                <w:bCs/>
                <w:color w:val="FFFFFF"/>
                <w:kern w:val="24"/>
                <w:sz w:val="20"/>
                <w:szCs w:val="20"/>
              </w:rPr>
              <w:t>County Residents</w:t>
            </w:r>
          </w:p>
        </w:tc>
        <w:tc>
          <w:tcPr>
            <w:tcW w:w="1155" w:type="dxa"/>
            <w:gridSpan w:val="2"/>
            <w:shd w:val="clear" w:color="auto" w:fill="78A22F" w:themeFill="accent3"/>
            <w:vAlign w:val="center"/>
            <w:hideMark/>
          </w:tcPr>
          <w:p w14:paraId="32675516" w14:textId="77777777" w:rsidR="00657A38" w:rsidRPr="00657A38" w:rsidRDefault="00657A38" w:rsidP="001D4466">
            <w:pPr>
              <w:jc w:val="center"/>
              <w:rPr>
                <w:rFonts w:ascii="Arial" w:eastAsia="Times New Roman" w:hAnsi="Arial" w:cs="Arial"/>
                <w:sz w:val="20"/>
                <w:szCs w:val="20"/>
              </w:rPr>
            </w:pPr>
            <w:r w:rsidRPr="00657A38">
              <w:rPr>
                <w:rFonts w:ascii="Calibri" w:eastAsia="Times New Roman" w:hAnsi="Calibri" w:cs="Calibri"/>
                <w:b/>
                <w:bCs/>
                <w:color w:val="FFFFFF"/>
                <w:kern w:val="24"/>
                <w:sz w:val="20"/>
                <w:szCs w:val="20"/>
              </w:rPr>
              <w:t>Group 4</w:t>
            </w:r>
          </w:p>
        </w:tc>
        <w:tc>
          <w:tcPr>
            <w:tcW w:w="1158" w:type="dxa"/>
            <w:shd w:val="clear" w:color="auto" w:fill="78A22F" w:themeFill="accent3"/>
            <w:vAlign w:val="center"/>
            <w:hideMark/>
          </w:tcPr>
          <w:p w14:paraId="4137ECFB" w14:textId="77777777" w:rsidR="00657A38" w:rsidRPr="00657A38" w:rsidRDefault="00657A38" w:rsidP="001D4466">
            <w:pPr>
              <w:jc w:val="center"/>
              <w:rPr>
                <w:rFonts w:ascii="Arial" w:eastAsia="Times New Roman" w:hAnsi="Arial" w:cs="Arial"/>
                <w:sz w:val="20"/>
                <w:szCs w:val="20"/>
              </w:rPr>
            </w:pPr>
            <w:r w:rsidRPr="00657A38">
              <w:rPr>
                <w:rFonts w:ascii="Calibri" w:eastAsia="Times New Roman" w:hAnsi="Calibri" w:cs="Calibri"/>
                <w:b/>
                <w:bCs/>
                <w:color w:val="FFFFFF"/>
                <w:kern w:val="24"/>
                <w:sz w:val="20"/>
                <w:szCs w:val="20"/>
              </w:rPr>
              <w:t>Group 5</w:t>
            </w:r>
          </w:p>
        </w:tc>
        <w:tc>
          <w:tcPr>
            <w:tcW w:w="0" w:type="auto"/>
            <w:vMerge/>
            <w:hideMark/>
          </w:tcPr>
          <w:p w14:paraId="198B37AC" w14:textId="77777777" w:rsidR="00657A38" w:rsidRPr="00657A38" w:rsidRDefault="00657A38" w:rsidP="00657A38">
            <w:pPr>
              <w:rPr>
                <w:rFonts w:ascii="Arial" w:eastAsia="Times New Roman" w:hAnsi="Arial" w:cs="Arial"/>
                <w:sz w:val="20"/>
                <w:szCs w:val="20"/>
              </w:rPr>
            </w:pPr>
          </w:p>
        </w:tc>
        <w:tc>
          <w:tcPr>
            <w:tcW w:w="0" w:type="auto"/>
            <w:vMerge/>
            <w:hideMark/>
          </w:tcPr>
          <w:p w14:paraId="0CE376D6" w14:textId="77777777" w:rsidR="00657A38" w:rsidRPr="00657A38" w:rsidRDefault="00657A38" w:rsidP="00657A38">
            <w:pPr>
              <w:rPr>
                <w:rFonts w:ascii="Arial" w:eastAsia="Times New Roman" w:hAnsi="Arial" w:cs="Arial"/>
                <w:sz w:val="20"/>
                <w:szCs w:val="20"/>
              </w:rPr>
            </w:pPr>
          </w:p>
        </w:tc>
      </w:tr>
      <w:tr w:rsidR="008C4DC8" w:rsidRPr="00657A38" w14:paraId="37CF10BF" w14:textId="77777777" w:rsidTr="00610BBB">
        <w:trPr>
          <w:trHeight w:val="843"/>
        </w:trPr>
        <w:tc>
          <w:tcPr>
            <w:tcW w:w="1542" w:type="dxa"/>
            <w:hideMark/>
          </w:tcPr>
          <w:p w14:paraId="382F574A" w14:textId="77777777" w:rsidR="00657A38" w:rsidRPr="00657A38" w:rsidRDefault="00657A38" w:rsidP="00610BBB">
            <w:pPr>
              <w:rPr>
                <w:rFonts w:eastAsia="Times New Roman" w:cstheme="minorHAnsi"/>
                <w:sz w:val="36"/>
                <w:szCs w:val="36"/>
              </w:rPr>
            </w:pPr>
            <w:r w:rsidRPr="00657A38">
              <w:rPr>
                <w:rFonts w:eastAsia="Times New Roman" w:cstheme="minorHAnsi"/>
                <w:b/>
                <w:bCs/>
                <w:color w:val="000000"/>
                <w:kern w:val="24"/>
                <w:sz w:val="20"/>
                <w:szCs w:val="20"/>
              </w:rPr>
              <w:t xml:space="preserve">[Example] </w:t>
            </w:r>
            <w:r w:rsidRPr="00657A38">
              <w:rPr>
                <w:rFonts w:eastAsia="Times New Roman" w:cstheme="minorHAnsi"/>
                <w:color w:val="000000"/>
                <w:kern w:val="24"/>
                <w:sz w:val="20"/>
                <w:szCs w:val="20"/>
              </w:rPr>
              <w:t xml:space="preserve"> Community Town Hall</w:t>
            </w:r>
          </w:p>
        </w:tc>
        <w:tc>
          <w:tcPr>
            <w:tcW w:w="3430" w:type="dxa"/>
            <w:hideMark/>
          </w:tcPr>
          <w:p w14:paraId="0B34897A" w14:textId="77777777" w:rsidR="00657A38" w:rsidRPr="00657A38" w:rsidRDefault="00657A38" w:rsidP="00610BBB">
            <w:pPr>
              <w:rPr>
                <w:rFonts w:eastAsia="Times New Roman" w:cstheme="minorHAnsi"/>
                <w:sz w:val="36"/>
                <w:szCs w:val="36"/>
              </w:rPr>
            </w:pPr>
            <w:r w:rsidRPr="00657A38">
              <w:rPr>
                <w:rFonts w:eastAsia="Times New Roman" w:cstheme="minorHAnsi"/>
                <w:b/>
                <w:bCs/>
                <w:color w:val="000000"/>
                <w:kern w:val="24"/>
                <w:sz w:val="20"/>
                <w:szCs w:val="20"/>
              </w:rPr>
              <w:t xml:space="preserve">[Example] </w:t>
            </w:r>
            <w:r w:rsidRPr="00657A38">
              <w:rPr>
                <w:rFonts w:eastAsia="Times New Roman" w:cstheme="minorHAnsi"/>
                <w:color w:val="000000"/>
                <w:kern w:val="24"/>
                <w:sz w:val="20"/>
                <w:szCs w:val="20"/>
              </w:rPr>
              <w:t>Provide forum for community members to ask clinical providers and health department representatives questions about COVID-19 vaccines</w:t>
            </w:r>
          </w:p>
        </w:tc>
        <w:tc>
          <w:tcPr>
            <w:tcW w:w="1225" w:type="dxa"/>
            <w:gridSpan w:val="2"/>
            <w:shd w:val="clear" w:color="auto" w:fill="B2DCFF" w:themeFill="accent6" w:themeFillTint="33"/>
            <w:vAlign w:val="center"/>
            <w:hideMark/>
          </w:tcPr>
          <w:p w14:paraId="798ACDC1" w14:textId="11141B20" w:rsidR="00657A38" w:rsidRPr="00657A38" w:rsidRDefault="00EB4661" w:rsidP="001D4466">
            <w:pPr>
              <w:rPr>
                <w:rFonts w:eastAsia="Times New Roman" w:cstheme="minorHAnsi"/>
                <w:i/>
                <w:iCs/>
                <w:sz w:val="20"/>
                <w:szCs w:val="20"/>
              </w:rPr>
            </w:pPr>
            <w:r w:rsidRPr="00EB4661">
              <w:rPr>
                <w:rFonts w:eastAsia="Times New Roman" w:cstheme="minorHAnsi"/>
                <w:i/>
                <w:iCs/>
                <w:sz w:val="20"/>
                <w:szCs w:val="20"/>
              </w:rPr>
              <w:t>(Use color or symbols to mark)</w:t>
            </w:r>
          </w:p>
        </w:tc>
        <w:tc>
          <w:tcPr>
            <w:tcW w:w="1174" w:type="dxa"/>
            <w:gridSpan w:val="2"/>
            <w:shd w:val="clear" w:color="auto" w:fill="B2DCFF" w:themeFill="accent6" w:themeFillTint="33"/>
            <w:vAlign w:val="center"/>
            <w:hideMark/>
          </w:tcPr>
          <w:p w14:paraId="5D046D68" w14:textId="77777777" w:rsidR="00657A38" w:rsidRPr="00657A38" w:rsidRDefault="00657A38" w:rsidP="001D4466">
            <w:pPr>
              <w:rPr>
                <w:rFonts w:eastAsia="Times New Roman" w:cstheme="minorHAnsi"/>
                <w:sz w:val="20"/>
                <w:szCs w:val="20"/>
              </w:rPr>
            </w:pPr>
          </w:p>
        </w:tc>
        <w:tc>
          <w:tcPr>
            <w:tcW w:w="1181" w:type="dxa"/>
            <w:gridSpan w:val="2"/>
            <w:shd w:val="clear" w:color="auto" w:fill="ECC9EA" w:themeFill="accent5" w:themeFillTint="33"/>
            <w:vAlign w:val="center"/>
            <w:hideMark/>
          </w:tcPr>
          <w:p w14:paraId="0DE61835" w14:textId="77777777" w:rsidR="00657A38" w:rsidRPr="00657A38" w:rsidRDefault="00657A38" w:rsidP="001D4466">
            <w:pPr>
              <w:rPr>
                <w:rFonts w:eastAsia="Times New Roman" w:cstheme="minorHAnsi"/>
                <w:sz w:val="20"/>
                <w:szCs w:val="20"/>
              </w:rPr>
            </w:pPr>
          </w:p>
        </w:tc>
        <w:tc>
          <w:tcPr>
            <w:tcW w:w="1155" w:type="dxa"/>
            <w:gridSpan w:val="2"/>
            <w:vAlign w:val="center"/>
            <w:hideMark/>
          </w:tcPr>
          <w:p w14:paraId="4F3B7288" w14:textId="77777777" w:rsidR="00657A38" w:rsidRPr="00657A38" w:rsidRDefault="00657A38" w:rsidP="001D4466">
            <w:pPr>
              <w:rPr>
                <w:rFonts w:eastAsia="Times New Roman" w:cstheme="minorHAnsi"/>
                <w:sz w:val="20"/>
                <w:szCs w:val="20"/>
              </w:rPr>
            </w:pPr>
          </w:p>
        </w:tc>
        <w:tc>
          <w:tcPr>
            <w:tcW w:w="1158" w:type="dxa"/>
            <w:vAlign w:val="center"/>
            <w:hideMark/>
          </w:tcPr>
          <w:p w14:paraId="36A5BDF9" w14:textId="77777777" w:rsidR="00657A38" w:rsidRPr="00657A38" w:rsidRDefault="00657A38" w:rsidP="001D4466">
            <w:pPr>
              <w:rPr>
                <w:rFonts w:eastAsia="Times New Roman" w:cstheme="minorHAnsi"/>
                <w:sz w:val="20"/>
                <w:szCs w:val="20"/>
              </w:rPr>
            </w:pPr>
          </w:p>
        </w:tc>
        <w:tc>
          <w:tcPr>
            <w:tcW w:w="1043" w:type="dxa"/>
            <w:hideMark/>
          </w:tcPr>
          <w:p w14:paraId="0F75C8E2" w14:textId="1F828503" w:rsidR="00657A38" w:rsidRPr="00657A38" w:rsidRDefault="00657A38" w:rsidP="00610BBB">
            <w:pPr>
              <w:rPr>
                <w:rFonts w:eastAsia="Times New Roman" w:cstheme="minorHAnsi"/>
                <w:sz w:val="36"/>
                <w:szCs w:val="36"/>
              </w:rPr>
            </w:pPr>
            <w:r w:rsidRPr="00657A38">
              <w:rPr>
                <w:rFonts w:eastAsia="Times New Roman" w:cstheme="minorHAnsi"/>
                <w:b/>
                <w:bCs/>
                <w:color w:val="000000"/>
                <w:kern w:val="24"/>
                <w:sz w:val="20"/>
                <w:szCs w:val="20"/>
              </w:rPr>
              <w:t xml:space="preserve">[Example] </w:t>
            </w:r>
            <w:r w:rsidRPr="00657A38">
              <w:rPr>
                <w:rFonts w:eastAsia="Times New Roman" w:cstheme="minorHAnsi"/>
                <w:color w:val="000000"/>
                <w:kern w:val="24"/>
                <w:sz w:val="20"/>
                <w:szCs w:val="20"/>
              </w:rPr>
              <w:t>Virtual Meeting</w:t>
            </w:r>
          </w:p>
        </w:tc>
        <w:tc>
          <w:tcPr>
            <w:tcW w:w="1070" w:type="dxa"/>
            <w:hideMark/>
          </w:tcPr>
          <w:p w14:paraId="34A84E42" w14:textId="77777777" w:rsidR="00657A38" w:rsidRPr="00657A38" w:rsidRDefault="00657A38" w:rsidP="00610BBB">
            <w:pPr>
              <w:rPr>
                <w:rFonts w:eastAsia="Times New Roman" w:cstheme="minorHAnsi"/>
                <w:sz w:val="36"/>
                <w:szCs w:val="36"/>
              </w:rPr>
            </w:pPr>
            <w:r w:rsidRPr="00657A38">
              <w:rPr>
                <w:rFonts w:eastAsia="Times New Roman" w:cstheme="minorHAnsi"/>
                <w:b/>
                <w:bCs/>
                <w:color w:val="000000"/>
                <w:kern w:val="24"/>
                <w:sz w:val="20"/>
                <w:szCs w:val="20"/>
              </w:rPr>
              <w:t xml:space="preserve">[Example] </w:t>
            </w:r>
            <w:r w:rsidRPr="00657A38">
              <w:rPr>
                <w:rFonts w:eastAsia="Times New Roman" w:cstheme="minorHAnsi"/>
                <w:color w:val="000000"/>
                <w:kern w:val="24"/>
                <w:sz w:val="20"/>
                <w:szCs w:val="20"/>
              </w:rPr>
              <w:t>Quarterly</w:t>
            </w:r>
          </w:p>
        </w:tc>
      </w:tr>
      <w:tr w:rsidR="008C4DC8" w:rsidRPr="00657A38" w14:paraId="3D094BFF" w14:textId="77777777" w:rsidTr="008C4DC8">
        <w:trPr>
          <w:cnfStyle w:val="000000100000" w:firstRow="0" w:lastRow="0" w:firstColumn="0" w:lastColumn="0" w:oddVBand="0" w:evenVBand="0" w:oddHBand="1" w:evenHBand="0" w:firstRowFirstColumn="0" w:firstRowLastColumn="0" w:lastRowFirstColumn="0" w:lastRowLastColumn="0"/>
          <w:trHeight w:val="204"/>
        </w:trPr>
        <w:tc>
          <w:tcPr>
            <w:tcW w:w="1542" w:type="dxa"/>
            <w:hideMark/>
          </w:tcPr>
          <w:p w14:paraId="1DC22FE7" w14:textId="77777777" w:rsidR="00657A38" w:rsidRPr="00657A38" w:rsidRDefault="00657A38" w:rsidP="00657A38">
            <w:pPr>
              <w:rPr>
                <w:rFonts w:eastAsia="Times New Roman" w:cstheme="minorHAnsi"/>
                <w:sz w:val="20"/>
                <w:szCs w:val="20"/>
              </w:rPr>
            </w:pPr>
            <w:r w:rsidRPr="00657A38">
              <w:rPr>
                <w:rFonts w:eastAsia="Times New Roman" w:cstheme="minorHAnsi"/>
                <w:b/>
                <w:bCs/>
                <w:color w:val="000000"/>
                <w:kern w:val="24"/>
                <w:sz w:val="20"/>
                <w:szCs w:val="20"/>
              </w:rPr>
              <w:t>Text</w:t>
            </w:r>
          </w:p>
        </w:tc>
        <w:tc>
          <w:tcPr>
            <w:tcW w:w="3430" w:type="dxa"/>
            <w:hideMark/>
          </w:tcPr>
          <w:p w14:paraId="3DB47374" w14:textId="77777777" w:rsidR="00657A38" w:rsidRPr="00657A38" w:rsidRDefault="00657A38" w:rsidP="00657A38">
            <w:pPr>
              <w:rPr>
                <w:rFonts w:eastAsia="Times New Roman" w:cstheme="minorHAnsi"/>
                <w:sz w:val="20"/>
                <w:szCs w:val="20"/>
              </w:rPr>
            </w:pPr>
            <w:r w:rsidRPr="00657A38">
              <w:rPr>
                <w:rFonts w:eastAsia="Times New Roman" w:cstheme="minorHAnsi"/>
                <w:color w:val="000000"/>
                <w:kern w:val="24"/>
                <w:sz w:val="20"/>
                <w:szCs w:val="20"/>
              </w:rPr>
              <w:t>Text</w:t>
            </w:r>
          </w:p>
        </w:tc>
        <w:tc>
          <w:tcPr>
            <w:tcW w:w="1225" w:type="dxa"/>
            <w:gridSpan w:val="2"/>
            <w:hideMark/>
          </w:tcPr>
          <w:p w14:paraId="4EBE0E5E" w14:textId="77777777" w:rsidR="00657A38" w:rsidRPr="00657A38" w:rsidRDefault="00657A38" w:rsidP="00657A38">
            <w:pPr>
              <w:rPr>
                <w:rFonts w:eastAsia="Times New Roman" w:cstheme="minorHAnsi"/>
                <w:sz w:val="20"/>
                <w:szCs w:val="20"/>
              </w:rPr>
            </w:pPr>
          </w:p>
        </w:tc>
        <w:tc>
          <w:tcPr>
            <w:tcW w:w="1174" w:type="dxa"/>
            <w:gridSpan w:val="2"/>
            <w:hideMark/>
          </w:tcPr>
          <w:p w14:paraId="6C3A1532" w14:textId="77777777" w:rsidR="00657A38" w:rsidRPr="00657A38" w:rsidRDefault="00657A38" w:rsidP="00657A38">
            <w:pPr>
              <w:rPr>
                <w:rFonts w:eastAsia="Times New Roman" w:cstheme="minorHAnsi"/>
                <w:sz w:val="20"/>
                <w:szCs w:val="20"/>
              </w:rPr>
            </w:pPr>
          </w:p>
        </w:tc>
        <w:tc>
          <w:tcPr>
            <w:tcW w:w="1181" w:type="dxa"/>
            <w:gridSpan w:val="2"/>
            <w:hideMark/>
          </w:tcPr>
          <w:p w14:paraId="0B4C1255" w14:textId="77777777" w:rsidR="00657A38" w:rsidRPr="00657A38" w:rsidRDefault="00657A38" w:rsidP="00657A38">
            <w:pPr>
              <w:rPr>
                <w:rFonts w:eastAsia="Times New Roman" w:cstheme="minorHAnsi"/>
                <w:sz w:val="20"/>
                <w:szCs w:val="20"/>
              </w:rPr>
            </w:pPr>
          </w:p>
        </w:tc>
        <w:tc>
          <w:tcPr>
            <w:tcW w:w="1155" w:type="dxa"/>
            <w:gridSpan w:val="2"/>
            <w:hideMark/>
          </w:tcPr>
          <w:p w14:paraId="00680167" w14:textId="77777777" w:rsidR="00657A38" w:rsidRPr="00657A38" w:rsidRDefault="00657A38" w:rsidP="00657A38">
            <w:pPr>
              <w:rPr>
                <w:rFonts w:eastAsia="Times New Roman" w:cstheme="minorHAnsi"/>
                <w:sz w:val="20"/>
                <w:szCs w:val="20"/>
              </w:rPr>
            </w:pPr>
          </w:p>
        </w:tc>
        <w:tc>
          <w:tcPr>
            <w:tcW w:w="1158" w:type="dxa"/>
            <w:hideMark/>
          </w:tcPr>
          <w:p w14:paraId="310A7A93" w14:textId="77777777" w:rsidR="00657A38" w:rsidRPr="00657A38" w:rsidRDefault="00657A38" w:rsidP="00657A38">
            <w:pPr>
              <w:rPr>
                <w:rFonts w:eastAsia="Times New Roman" w:cstheme="minorHAnsi"/>
                <w:sz w:val="20"/>
                <w:szCs w:val="20"/>
              </w:rPr>
            </w:pPr>
          </w:p>
        </w:tc>
        <w:tc>
          <w:tcPr>
            <w:tcW w:w="1043" w:type="dxa"/>
            <w:hideMark/>
          </w:tcPr>
          <w:p w14:paraId="7A0D2F0B" w14:textId="77777777" w:rsidR="00657A38" w:rsidRPr="00657A38" w:rsidRDefault="00657A38" w:rsidP="00657A38">
            <w:pPr>
              <w:rPr>
                <w:rFonts w:eastAsia="Times New Roman" w:cstheme="minorHAnsi"/>
                <w:sz w:val="20"/>
                <w:szCs w:val="20"/>
              </w:rPr>
            </w:pPr>
            <w:r w:rsidRPr="00657A38">
              <w:rPr>
                <w:rFonts w:eastAsia="Times New Roman" w:cstheme="minorHAnsi"/>
                <w:color w:val="000000"/>
                <w:kern w:val="24"/>
                <w:sz w:val="20"/>
                <w:szCs w:val="20"/>
              </w:rPr>
              <w:t>Text</w:t>
            </w:r>
          </w:p>
        </w:tc>
        <w:tc>
          <w:tcPr>
            <w:tcW w:w="1070" w:type="dxa"/>
            <w:hideMark/>
          </w:tcPr>
          <w:p w14:paraId="66D2B8D2" w14:textId="77777777" w:rsidR="00657A38" w:rsidRPr="00657A38" w:rsidRDefault="00657A38" w:rsidP="00657A38">
            <w:pPr>
              <w:rPr>
                <w:rFonts w:eastAsia="Times New Roman" w:cstheme="minorHAnsi"/>
                <w:sz w:val="20"/>
                <w:szCs w:val="20"/>
              </w:rPr>
            </w:pPr>
            <w:r w:rsidRPr="00657A38">
              <w:rPr>
                <w:rFonts w:eastAsia="Times New Roman" w:cstheme="minorHAnsi"/>
                <w:color w:val="000000"/>
                <w:kern w:val="24"/>
                <w:sz w:val="20"/>
                <w:szCs w:val="20"/>
              </w:rPr>
              <w:t>Text</w:t>
            </w:r>
          </w:p>
        </w:tc>
      </w:tr>
      <w:tr w:rsidR="00AE6F49" w:rsidRPr="00657A38" w14:paraId="6CF05C59" w14:textId="77777777" w:rsidTr="008C4DC8">
        <w:trPr>
          <w:trHeight w:val="214"/>
        </w:trPr>
        <w:tc>
          <w:tcPr>
            <w:tcW w:w="1542" w:type="dxa"/>
            <w:hideMark/>
          </w:tcPr>
          <w:p w14:paraId="28B54B35" w14:textId="77777777" w:rsidR="00657A38" w:rsidRPr="00657A38" w:rsidRDefault="00657A38" w:rsidP="00657A38">
            <w:pPr>
              <w:rPr>
                <w:rFonts w:eastAsia="Times New Roman" w:cstheme="minorHAnsi"/>
                <w:sz w:val="20"/>
                <w:szCs w:val="20"/>
              </w:rPr>
            </w:pPr>
            <w:r w:rsidRPr="00657A38">
              <w:rPr>
                <w:rFonts w:eastAsia="Times New Roman" w:cstheme="minorHAnsi"/>
                <w:b/>
                <w:bCs/>
                <w:color w:val="000000"/>
                <w:kern w:val="24"/>
                <w:sz w:val="20"/>
                <w:szCs w:val="20"/>
              </w:rPr>
              <w:t>Text</w:t>
            </w:r>
          </w:p>
        </w:tc>
        <w:tc>
          <w:tcPr>
            <w:tcW w:w="3430" w:type="dxa"/>
            <w:hideMark/>
          </w:tcPr>
          <w:p w14:paraId="4E12F45D" w14:textId="77777777" w:rsidR="00657A38" w:rsidRPr="00657A38" w:rsidRDefault="00657A38" w:rsidP="00657A38">
            <w:pPr>
              <w:rPr>
                <w:rFonts w:eastAsia="Times New Roman" w:cstheme="minorHAnsi"/>
                <w:sz w:val="20"/>
                <w:szCs w:val="20"/>
              </w:rPr>
            </w:pPr>
            <w:r w:rsidRPr="00657A38">
              <w:rPr>
                <w:rFonts w:eastAsia="Times New Roman" w:cstheme="minorHAnsi"/>
                <w:color w:val="000000"/>
                <w:kern w:val="24"/>
                <w:sz w:val="20"/>
                <w:szCs w:val="20"/>
              </w:rPr>
              <w:t>Text</w:t>
            </w:r>
          </w:p>
        </w:tc>
        <w:tc>
          <w:tcPr>
            <w:tcW w:w="1225" w:type="dxa"/>
            <w:gridSpan w:val="2"/>
            <w:hideMark/>
          </w:tcPr>
          <w:p w14:paraId="483571E5" w14:textId="77777777" w:rsidR="00657A38" w:rsidRPr="00657A38" w:rsidRDefault="00657A38" w:rsidP="00657A38">
            <w:pPr>
              <w:rPr>
                <w:rFonts w:eastAsia="Times New Roman" w:cstheme="minorHAnsi"/>
                <w:sz w:val="20"/>
                <w:szCs w:val="20"/>
              </w:rPr>
            </w:pPr>
          </w:p>
        </w:tc>
        <w:tc>
          <w:tcPr>
            <w:tcW w:w="1174" w:type="dxa"/>
            <w:gridSpan w:val="2"/>
            <w:hideMark/>
          </w:tcPr>
          <w:p w14:paraId="455F3D6D" w14:textId="77777777" w:rsidR="00657A38" w:rsidRPr="00657A38" w:rsidRDefault="00657A38" w:rsidP="00657A38">
            <w:pPr>
              <w:rPr>
                <w:rFonts w:eastAsia="Times New Roman" w:cstheme="minorHAnsi"/>
                <w:sz w:val="20"/>
                <w:szCs w:val="20"/>
              </w:rPr>
            </w:pPr>
          </w:p>
        </w:tc>
        <w:tc>
          <w:tcPr>
            <w:tcW w:w="1181" w:type="dxa"/>
            <w:gridSpan w:val="2"/>
            <w:hideMark/>
          </w:tcPr>
          <w:p w14:paraId="71C45344" w14:textId="77777777" w:rsidR="00657A38" w:rsidRPr="00657A38" w:rsidRDefault="00657A38" w:rsidP="00657A38">
            <w:pPr>
              <w:rPr>
                <w:rFonts w:eastAsia="Times New Roman" w:cstheme="minorHAnsi"/>
                <w:sz w:val="20"/>
                <w:szCs w:val="20"/>
              </w:rPr>
            </w:pPr>
          </w:p>
        </w:tc>
        <w:tc>
          <w:tcPr>
            <w:tcW w:w="1155" w:type="dxa"/>
            <w:gridSpan w:val="2"/>
            <w:hideMark/>
          </w:tcPr>
          <w:p w14:paraId="13BB3B49" w14:textId="77777777" w:rsidR="00657A38" w:rsidRPr="00657A38" w:rsidRDefault="00657A38" w:rsidP="00657A38">
            <w:pPr>
              <w:rPr>
                <w:rFonts w:eastAsia="Times New Roman" w:cstheme="minorHAnsi"/>
                <w:sz w:val="20"/>
                <w:szCs w:val="20"/>
              </w:rPr>
            </w:pPr>
          </w:p>
        </w:tc>
        <w:tc>
          <w:tcPr>
            <w:tcW w:w="1158" w:type="dxa"/>
            <w:hideMark/>
          </w:tcPr>
          <w:p w14:paraId="10DE226F" w14:textId="77777777" w:rsidR="00657A38" w:rsidRPr="00657A38" w:rsidRDefault="00657A38" w:rsidP="00657A38">
            <w:pPr>
              <w:rPr>
                <w:rFonts w:eastAsia="Times New Roman" w:cstheme="minorHAnsi"/>
                <w:sz w:val="20"/>
                <w:szCs w:val="20"/>
              </w:rPr>
            </w:pPr>
          </w:p>
        </w:tc>
        <w:tc>
          <w:tcPr>
            <w:tcW w:w="1043" w:type="dxa"/>
            <w:hideMark/>
          </w:tcPr>
          <w:p w14:paraId="34DBB7AB" w14:textId="77777777" w:rsidR="00657A38" w:rsidRPr="00657A38" w:rsidRDefault="00657A38" w:rsidP="00657A38">
            <w:pPr>
              <w:rPr>
                <w:rFonts w:eastAsia="Times New Roman" w:cstheme="minorHAnsi"/>
                <w:sz w:val="20"/>
                <w:szCs w:val="20"/>
              </w:rPr>
            </w:pPr>
            <w:r w:rsidRPr="00657A38">
              <w:rPr>
                <w:rFonts w:eastAsia="Times New Roman" w:cstheme="minorHAnsi"/>
                <w:color w:val="000000"/>
                <w:kern w:val="24"/>
                <w:sz w:val="20"/>
                <w:szCs w:val="20"/>
              </w:rPr>
              <w:t>Text</w:t>
            </w:r>
          </w:p>
        </w:tc>
        <w:tc>
          <w:tcPr>
            <w:tcW w:w="1070" w:type="dxa"/>
            <w:hideMark/>
          </w:tcPr>
          <w:p w14:paraId="6C21EF90" w14:textId="77777777" w:rsidR="00657A38" w:rsidRPr="00657A38" w:rsidRDefault="00657A38" w:rsidP="00657A38">
            <w:pPr>
              <w:rPr>
                <w:rFonts w:eastAsia="Times New Roman" w:cstheme="minorHAnsi"/>
                <w:sz w:val="20"/>
                <w:szCs w:val="20"/>
              </w:rPr>
            </w:pPr>
            <w:r w:rsidRPr="00657A38">
              <w:rPr>
                <w:rFonts w:eastAsia="Times New Roman" w:cstheme="minorHAnsi"/>
                <w:color w:val="000000"/>
                <w:kern w:val="24"/>
                <w:sz w:val="20"/>
                <w:szCs w:val="20"/>
              </w:rPr>
              <w:t>Text</w:t>
            </w:r>
          </w:p>
        </w:tc>
      </w:tr>
      <w:tr w:rsidR="00AE6F49" w:rsidRPr="00657A38" w14:paraId="346E2872" w14:textId="77777777" w:rsidTr="008C4DC8">
        <w:trPr>
          <w:cnfStyle w:val="000000100000" w:firstRow="0" w:lastRow="0" w:firstColumn="0" w:lastColumn="0" w:oddVBand="0" w:evenVBand="0" w:oddHBand="1" w:evenHBand="0" w:firstRowFirstColumn="0" w:firstRowLastColumn="0" w:lastRowFirstColumn="0" w:lastRowLastColumn="0"/>
          <w:trHeight w:val="214"/>
        </w:trPr>
        <w:tc>
          <w:tcPr>
            <w:tcW w:w="1542" w:type="dxa"/>
          </w:tcPr>
          <w:p w14:paraId="64A2F575" w14:textId="332CA7D2" w:rsidR="00CA4F25" w:rsidRPr="00657A38" w:rsidRDefault="00CA4F25" w:rsidP="00CA4F25">
            <w:pPr>
              <w:rPr>
                <w:rFonts w:eastAsia="Times New Roman" w:cstheme="minorHAnsi"/>
                <w:b/>
                <w:bCs/>
                <w:color w:val="000000"/>
                <w:kern w:val="24"/>
                <w:sz w:val="20"/>
                <w:szCs w:val="20"/>
              </w:rPr>
            </w:pPr>
            <w:r w:rsidRPr="00657A38">
              <w:rPr>
                <w:rFonts w:eastAsia="Times New Roman" w:cstheme="minorHAnsi"/>
                <w:b/>
                <w:bCs/>
                <w:color w:val="000000"/>
                <w:kern w:val="24"/>
                <w:sz w:val="20"/>
                <w:szCs w:val="20"/>
              </w:rPr>
              <w:t>Text</w:t>
            </w:r>
          </w:p>
        </w:tc>
        <w:tc>
          <w:tcPr>
            <w:tcW w:w="3430" w:type="dxa"/>
          </w:tcPr>
          <w:p w14:paraId="5AAF6A16" w14:textId="532EF436" w:rsidR="00CA4F25" w:rsidRPr="00657A38" w:rsidRDefault="00CA4F25" w:rsidP="00CA4F25">
            <w:pPr>
              <w:rPr>
                <w:rFonts w:eastAsia="Times New Roman" w:cstheme="minorHAnsi"/>
                <w:color w:val="000000"/>
                <w:kern w:val="24"/>
                <w:sz w:val="20"/>
                <w:szCs w:val="20"/>
              </w:rPr>
            </w:pPr>
            <w:r w:rsidRPr="00657A38">
              <w:rPr>
                <w:rFonts w:eastAsia="Times New Roman" w:cstheme="minorHAnsi"/>
                <w:color w:val="000000"/>
                <w:kern w:val="24"/>
                <w:sz w:val="20"/>
                <w:szCs w:val="20"/>
              </w:rPr>
              <w:t>Text</w:t>
            </w:r>
          </w:p>
        </w:tc>
        <w:tc>
          <w:tcPr>
            <w:tcW w:w="1225" w:type="dxa"/>
            <w:gridSpan w:val="2"/>
          </w:tcPr>
          <w:p w14:paraId="1685AD01" w14:textId="77777777" w:rsidR="00CA4F25" w:rsidRPr="00657A38" w:rsidRDefault="00CA4F25" w:rsidP="00CA4F25">
            <w:pPr>
              <w:rPr>
                <w:rFonts w:eastAsia="Times New Roman" w:cstheme="minorHAnsi"/>
                <w:sz w:val="20"/>
                <w:szCs w:val="20"/>
              </w:rPr>
            </w:pPr>
          </w:p>
        </w:tc>
        <w:tc>
          <w:tcPr>
            <w:tcW w:w="1174" w:type="dxa"/>
            <w:gridSpan w:val="2"/>
          </w:tcPr>
          <w:p w14:paraId="214ABF21" w14:textId="77777777" w:rsidR="00CA4F25" w:rsidRPr="00657A38" w:rsidRDefault="00CA4F25" w:rsidP="00CA4F25">
            <w:pPr>
              <w:rPr>
                <w:rFonts w:eastAsia="Times New Roman" w:cstheme="minorHAnsi"/>
                <w:sz w:val="20"/>
                <w:szCs w:val="20"/>
              </w:rPr>
            </w:pPr>
          </w:p>
        </w:tc>
        <w:tc>
          <w:tcPr>
            <w:tcW w:w="1181" w:type="dxa"/>
            <w:gridSpan w:val="2"/>
          </w:tcPr>
          <w:p w14:paraId="4B931E91" w14:textId="77777777" w:rsidR="00CA4F25" w:rsidRPr="00657A38" w:rsidRDefault="00CA4F25" w:rsidP="00CA4F25">
            <w:pPr>
              <w:rPr>
                <w:rFonts w:eastAsia="Times New Roman" w:cstheme="minorHAnsi"/>
                <w:sz w:val="20"/>
                <w:szCs w:val="20"/>
              </w:rPr>
            </w:pPr>
          </w:p>
        </w:tc>
        <w:tc>
          <w:tcPr>
            <w:tcW w:w="1155" w:type="dxa"/>
            <w:gridSpan w:val="2"/>
          </w:tcPr>
          <w:p w14:paraId="660888C0" w14:textId="77777777" w:rsidR="00CA4F25" w:rsidRPr="00657A38" w:rsidRDefault="00CA4F25" w:rsidP="00CA4F25">
            <w:pPr>
              <w:rPr>
                <w:rFonts w:eastAsia="Times New Roman" w:cstheme="minorHAnsi"/>
                <w:sz w:val="20"/>
                <w:szCs w:val="20"/>
              </w:rPr>
            </w:pPr>
          </w:p>
        </w:tc>
        <w:tc>
          <w:tcPr>
            <w:tcW w:w="1158" w:type="dxa"/>
          </w:tcPr>
          <w:p w14:paraId="7073130D" w14:textId="77777777" w:rsidR="00CA4F25" w:rsidRPr="00657A38" w:rsidRDefault="00CA4F25" w:rsidP="00CA4F25">
            <w:pPr>
              <w:rPr>
                <w:rFonts w:eastAsia="Times New Roman" w:cstheme="minorHAnsi"/>
                <w:sz w:val="20"/>
                <w:szCs w:val="20"/>
              </w:rPr>
            </w:pPr>
          </w:p>
        </w:tc>
        <w:tc>
          <w:tcPr>
            <w:tcW w:w="1043" w:type="dxa"/>
          </w:tcPr>
          <w:p w14:paraId="09AEC9BE" w14:textId="4B5B9C0D" w:rsidR="00CA4F25" w:rsidRPr="00657A38" w:rsidRDefault="00CA4F25" w:rsidP="00CA4F25">
            <w:pPr>
              <w:rPr>
                <w:rFonts w:eastAsia="Times New Roman" w:cstheme="minorHAnsi"/>
                <w:color w:val="000000"/>
                <w:kern w:val="24"/>
                <w:sz w:val="20"/>
                <w:szCs w:val="20"/>
              </w:rPr>
            </w:pPr>
            <w:r w:rsidRPr="00657A38">
              <w:rPr>
                <w:rFonts w:eastAsia="Times New Roman" w:cstheme="minorHAnsi"/>
                <w:color w:val="000000"/>
                <w:kern w:val="24"/>
                <w:sz w:val="20"/>
                <w:szCs w:val="20"/>
              </w:rPr>
              <w:t>Text</w:t>
            </w:r>
          </w:p>
        </w:tc>
        <w:tc>
          <w:tcPr>
            <w:tcW w:w="1070" w:type="dxa"/>
          </w:tcPr>
          <w:p w14:paraId="117E46C8" w14:textId="147E6FCC" w:rsidR="00CA4F25" w:rsidRPr="00657A38" w:rsidRDefault="00CA4F25" w:rsidP="00CA4F25">
            <w:pPr>
              <w:rPr>
                <w:rFonts w:eastAsia="Times New Roman" w:cstheme="minorHAnsi"/>
                <w:color w:val="000000"/>
                <w:kern w:val="24"/>
                <w:sz w:val="20"/>
                <w:szCs w:val="20"/>
              </w:rPr>
            </w:pPr>
            <w:r w:rsidRPr="00657A38">
              <w:rPr>
                <w:rFonts w:eastAsia="Times New Roman" w:cstheme="minorHAnsi"/>
                <w:color w:val="000000"/>
                <w:kern w:val="24"/>
                <w:sz w:val="20"/>
                <w:szCs w:val="20"/>
              </w:rPr>
              <w:t>Text</w:t>
            </w:r>
          </w:p>
        </w:tc>
      </w:tr>
      <w:tr w:rsidR="008C4DC8" w:rsidRPr="00657A38" w14:paraId="385CEC46" w14:textId="77777777" w:rsidTr="008C4DC8">
        <w:trPr>
          <w:trHeight w:val="214"/>
        </w:trPr>
        <w:tc>
          <w:tcPr>
            <w:tcW w:w="1542" w:type="dxa"/>
            <w:hideMark/>
          </w:tcPr>
          <w:p w14:paraId="5B4D34E0" w14:textId="77777777" w:rsidR="00CA4F25" w:rsidRPr="00657A38" w:rsidRDefault="00CA4F25" w:rsidP="00CA4F25">
            <w:pPr>
              <w:rPr>
                <w:rFonts w:eastAsia="Times New Roman" w:cstheme="minorHAnsi"/>
                <w:sz w:val="20"/>
                <w:szCs w:val="20"/>
              </w:rPr>
            </w:pPr>
            <w:r w:rsidRPr="00657A38">
              <w:rPr>
                <w:rFonts w:eastAsia="Times New Roman" w:cstheme="minorHAnsi"/>
                <w:b/>
                <w:bCs/>
                <w:color w:val="000000"/>
                <w:kern w:val="24"/>
                <w:sz w:val="20"/>
                <w:szCs w:val="20"/>
              </w:rPr>
              <w:t>Text</w:t>
            </w:r>
          </w:p>
        </w:tc>
        <w:tc>
          <w:tcPr>
            <w:tcW w:w="3430" w:type="dxa"/>
            <w:hideMark/>
          </w:tcPr>
          <w:p w14:paraId="3BF25AFA" w14:textId="77777777" w:rsidR="00CA4F25" w:rsidRPr="00657A38" w:rsidRDefault="00CA4F25" w:rsidP="00CA4F25">
            <w:pPr>
              <w:rPr>
                <w:rFonts w:eastAsia="Times New Roman" w:cstheme="minorHAnsi"/>
                <w:sz w:val="20"/>
                <w:szCs w:val="20"/>
              </w:rPr>
            </w:pPr>
            <w:r w:rsidRPr="00657A38">
              <w:rPr>
                <w:rFonts w:eastAsia="Times New Roman" w:cstheme="minorHAnsi"/>
                <w:color w:val="000000"/>
                <w:kern w:val="24"/>
                <w:sz w:val="20"/>
                <w:szCs w:val="20"/>
              </w:rPr>
              <w:t>Text</w:t>
            </w:r>
          </w:p>
        </w:tc>
        <w:tc>
          <w:tcPr>
            <w:tcW w:w="1225" w:type="dxa"/>
            <w:gridSpan w:val="2"/>
            <w:hideMark/>
          </w:tcPr>
          <w:p w14:paraId="5B990E59" w14:textId="77777777" w:rsidR="00CA4F25" w:rsidRPr="00657A38" w:rsidRDefault="00CA4F25" w:rsidP="00CA4F25">
            <w:pPr>
              <w:rPr>
                <w:rFonts w:eastAsia="Times New Roman" w:cstheme="minorHAnsi"/>
                <w:sz w:val="20"/>
                <w:szCs w:val="20"/>
              </w:rPr>
            </w:pPr>
          </w:p>
        </w:tc>
        <w:tc>
          <w:tcPr>
            <w:tcW w:w="1174" w:type="dxa"/>
            <w:gridSpan w:val="2"/>
            <w:hideMark/>
          </w:tcPr>
          <w:p w14:paraId="19C84AE5" w14:textId="77777777" w:rsidR="00CA4F25" w:rsidRPr="00657A38" w:rsidRDefault="00CA4F25" w:rsidP="00CA4F25">
            <w:pPr>
              <w:rPr>
                <w:rFonts w:eastAsia="Times New Roman" w:cstheme="minorHAnsi"/>
                <w:sz w:val="20"/>
                <w:szCs w:val="20"/>
              </w:rPr>
            </w:pPr>
          </w:p>
        </w:tc>
        <w:tc>
          <w:tcPr>
            <w:tcW w:w="1181" w:type="dxa"/>
            <w:gridSpan w:val="2"/>
            <w:hideMark/>
          </w:tcPr>
          <w:p w14:paraId="33EDEF82" w14:textId="77777777" w:rsidR="00CA4F25" w:rsidRPr="00657A38" w:rsidRDefault="00CA4F25" w:rsidP="00CA4F25">
            <w:pPr>
              <w:rPr>
                <w:rFonts w:eastAsia="Times New Roman" w:cstheme="minorHAnsi"/>
                <w:sz w:val="20"/>
                <w:szCs w:val="20"/>
              </w:rPr>
            </w:pPr>
          </w:p>
        </w:tc>
        <w:tc>
          <w:tcPr>
            <w:tcW w:w="1155" w:type="dxa"/>
            <w:gridSpan w:val="2"/>
            <w:hideMark/>
          </w:tcPr>
          <w:p w14:paraId="4A0A3088" w14:textId="77777777" w:rsidR="00CA4F25" w:rsidRPr="00657A38" w:rsidRDefault="00CA4F25" w:rsidP="00CA4F25">
            <w:pPr>
              <w:rPr>
                <w:rFonts w:eastAsia="Times New Roman" w:cstheme="minorHAnsi"/>
                <w:sz w:val="20"/>
                <w:szCs w:val="20"/>
              </w:rPr>
            </w:pPr>
          </w:p>
        </w:tc>
        <w:tc>
          <w:tcPr>
            <w:tcW w:w="1158" w:type="dxa"/>
            <w:hideMark/>
          </w:tcPr>
          <w:p w14:paraId="03F4B73D" w14:textId="77777777" w:rsidR="00CA4F25" w:rsidRPr="00657A38" w:rsidRDefault="00CA4F25" w:rsidP="00CA4F25">
            <w:pPr>
              <w:rPr>
                <w:rFonts w:eastAsia="Times New Roman" w:cstheme="minorHAnsi"/>
                <w:sz w:val="20"/>
                <w:szCs w:val="20"/>
              </w:rPr>
            </w:pPr>
          </w:p>
        </w:tc>
        <w:tc>
          <w:tcPr>
            <w:tcW w:w="1043" w:type="dxa"/>
            <w:hideMark/>
          </w:tcPr>
          <w:p w14:paraId="5E264CDD" w14:textId="77777777" w:rsidR="00CA4F25" w:rsidRPr="00657A38" w:rsidRDefault="00CA4F25" w:rsidP="00CA4F25">
            <w:pPr>
              <w:rPr>
                <w:rFonts w:eastAsia="Times New Roman" w:cstheme="minorHAnsi"/>
                <w:sz w:val="20"/>
                <w:szCs w:val="20"/>
              </w:rPr>
            </w:pPr>
            <w:r w:rsidRPr="00657A38">
              <w:rPr>
                <w:rFonts w:eastAsia="Times New Roman" w:cstheme="minorHAnsi"/>
                <w:color w:val="000000"/>
                <w:kern w:val="24"/>
                <w:sz w:val="20"/>
                <w:szCs w:val="20"/>
              </w:rPr>
              <w:t>Text</w:t>
            </w:r>
          </w:p>
        </w:tc>
        <w:tc>
          <w:tcPr>
            <w:tcW w:w="1070" w:type="dxa"/>
            <w:hideMark/>
          </w:tcPr>
          <w:p w14:paraId="7E5FB2D7" w14:textId="77777777" w:rsidR="00CA4F25" w:rsidRPr="00657A38" w:rsidRDefault="00CA4F25" w:rsidP="00CA4F25">
            <w:pPr>
              <w:rPr>
                <w:rFonts w:eastAsia="Times New Roman" w:cstheme="minorHAnsi"/>
                <w:sz w:val="20"/>
                <w:szCs w:val="20"/>
              </w:rPr>
            </w:pPr>
            <w:r w:rsidRPr="00657A38">
              <w:rPr>
                <w:rFonts w:eastAsia="Times New Roman" w:cstheme="minorHAnsi"/>
                <w:color w:val="000000"/>
                <w:kern w:val="24"/>
                <w:sz w:val="20"/>
                <w:szCs w:val="20"/>
              </w:rPr>
              <w:t>Text</w:t>
            </w:r>
          </w:p>
        </w:tc>
      </w:tr>
      <w:tr w:rsidR="00AE6F49" w:rsidRPr="00657A38" w14:paraId="4ACE2D9F" w14:textId="77777777" w:rsidTr="008C4DC8">
        <w:trPr>
          <w:cnfStyle w:val="000000100000" w:firstRow="0" w:lastRow="0" w:firstColumn="0" w:lastColumn="0" w:oddVBand="0" w:evenVBand="0" w:oddHBand="1" w:evenHBand="0" w:firstRowFirstColumn="0" w:firstRowLastColumn="0" w:lastRowFirstColumn="0" w:lastRowLastColumn="0"/>
          <w:trHeight w:val="214"/>
        </w:trPr>
        <w:tc>
          <w:tcPr>
            <w:tcW w:w="1542" w:type="dxa"/>
          </w:tcPr>
          <w:p w14:paraId="22C604CA" w14:textId="1C2E57B5" w:rsidR="00CA4F25" w:rsidRPr="004F54C4" w:rsidRDefault="00CA4F25" w:rsidP="00CA4F25">
            <w:pPr>
              <w:rPr>
                <w:rFonts w:eastAsia="Times New Roman" w:cstheme="minorHAnsi"/>
                <w:b/>
                <w:bCs/>
                <w:color w:val="000000"/>
                <w:kern w:val="24"/>
                <w:sz w:val="20"/>
                <w:szCs w:val="20"/>
              </w:rPr>
            </w:pPr>
            <w:r w:rsidRPr="00657A38">
              <w:rPr>
                <w:rFonts w:eastAsia="Times New Roman" w:cstheme="minorHAnsi"/>
                <w:b/>
                <w:bCs/>
                <w:color w:val="000000"/>
                <w:kern w:val="24"/>
                <w:sz w:val="20"/>
                <w:szCs w:val="20"/>
              </w:rPr>
              <w:t>Text</w:t>
            </w:r>
          </w:p>
        </w:tc>
        <w:tc>
          <w:tcPr>
            <w:tcW w:w="3430" w:type="dxa"/>
          </w:tcPr>
          <w:p w14:paraId="21B2727B" w14:textId="38E77054" w:rsidR="00CA4F25" w:rsidRPr="004F54C4" w:rsidRDefault="00CA4F25" w:rsidP="00CA4F25">
            <w:pPr>
              <w:rPr>
                <w:rFonts w:eastAsia="Times New Roman" w:cstheme="minorHAnsi"/>
                <w:color w:val="000000"/>
                <w:kern w:val="24"/>
                <w:sz w:val="20"/>
                <w:szCs w:val="20"/>
              </w:rPr>
            </w:pPr>
            <w:r w:rsidRPr="00657A38">
              <w:rPr>
                <w:rFonts w:eastAsia="Times New Roman" w:cstheme="minorHAnsi"/>
                <w:color w:val="000000"/>
                <w:kern w:val="24"/>
                <w:sz w:val="20"/>
                <w:szCs w:val="20"/>
              </w:rPr>
              <w:t>Text</w:t>
            </w:r>
          </w:p>
        </w:tc>
        <w:tc>
          <w:tcPr>
            <w:tcW w:w="1225" w:type="dxa"/>
            <w:gridSpan w:val="2"/>
          </w:tcPr>
          <w:p w14:paraId="55DE9BE5" w14:textId="77777777" w:rsidR="00CA4F25" w:rsidRPr="004F54C4" w:rsidRDefault="00CA4F25" w:rsidP="00CA4F25">
            <w:pPr>
              <w:rPr>
                <w:rFonts w:eastAsia="Times New Roman" w:cstheme="minorHAnsi"/>
                <w:sz w:val="20"/>
                <w:szCs w:val="20"/>
              </w:rPr>
            </w:pPr>
          </w:p>
        </w:tc>
        <w:tc>
          <w:tcPr>
            <w:tcW w:w="1174" w:type="dxa"/>
            <w:gridSpan w:val="2"/>
          </w:tcPr>
          <w:p w14:paraId="580F7768" w14:textId="77777777" w:rsidR="00CA4F25" w:rsidRPr="004F54C4" w:rsidRDefault="00CA4F25" w:rsidP="00CA4F25">
            <w:pPr>
              <w:rPr>
                <w:rFonts w:eastAsia="Times New Roman" w:cstheme="minorHAnsi"/>
                <w:sz w:val="20"/>
                <w:szCs w:val="20"/>
              </w:rPr>
            </w:pPr>
          </w:p>
        </w:tc>
        <w:tc>
          <w:tcPr>
            <w:tcW w:w="1181" w:type="dxa"/>
            <w:gridSpan w:val="2"/>
          </w:tcPr>
          <w:p w14:paraId="6464BB1A" w14:textId="77777777" w:rsidR="00CA4F25" w:rsidRPr="004F54C4" w:rsidRDefault="00CA4F25" w:rsidP="00CA4F25">
            <w:pPr>
              <w:rPr>
                <w:rFonts w:eastAsia="Times New Roman" w:cstheme="minorHAnsi"/>
                <w:sz w:val="20"/>
                <w:szCs w:val="20"/>
              </w:rPr>
            </w:pPr>
          </w:p>
        </w:tc>
        <w:tc>
          <w:tcPr>
            <w:tcW w:w="1155" w:type="dxa"/>
            <w:gridSpan w:val="2"/>
          </w:tcPr>
          <w:p w14:paraId="076ACAFC" w14:textId="77777777" w:rsidR="00CA4F25" w:rsidRPr="004F54C4" w:rsidRDefault="00CA4F25" w:rsidP="00CA4F25">
            <w:pPr>
              <w:rPr>
                <w:rFonts w:eastAsia="Times New Roman" w:cstheme="minorHAnsi"/>
                <w:sz w:val="20"/>
                <w:szCs w:val="20"/>
              </w:rPr>
            </w:pPr>
          </w:p>
        </w:tc>
        <w:tc>
          <w:tcPr>
            <w:tcW w:w="1158" w:type="dxa"/>
          </w:tcPr>
          <w:p w14:paraId="26F9E6A9" w14:textId="77777777" w:rsidR="00CA4F25" w:rsidRPr="004F54C4" w:rsidRDefault="00CA4F25" w:rsidP="00CA4F25">
            <w:pPr>
              <w:rPr>
                <w:rFonts w:eastAsia="Times New Roman" w:cstheme="minorHAnsi"/>
                <w:sz w:val="20"/>
                <w:szCs w:val="20"/>
              </w:rPr>
            </w:pPr>
          </w:p>
        </w:tc>
        <w:tc>
          <w:tcPr>
            <w:tcW w:w="1043" w:type="dxa"/>
          </w:tcPr>
          <w:p w14:paraId="5C12B550" w14:textId="21CD1B7D" w:rsidR="00CA4F25" w:rsidRPr="004F54C4" w:rsidRDefault="00CA4F25" w:rsidP="00CA4F25">
            <w:pPr>
              <w:rPr>
                <w:rFonts w:eastAsia="Times New Roman" w:cstheme="minorHAnsi"/>
                <w:color w:val="000000"/>
                <w:kern w:val="24"/>
                <w:sz w:val="20"/>
                <w:szCs w:val="20"/>
              </w:rPr>
            </w:pPr>
            <w:r w:rsidRPr="00657A38">
              <w:rPr>
                <w:rFonts w:eastAsia="Times New Roman" w:cstheme="minorHAnsi"/>
                <w:color w:val="000000"/>
                <w:kern w:val="24"/>
                <w:sz w:val="20"/>
                <w:szCs w:val="20"/>
              </w:rPr>
              <w:t>Text</w:t>
            </w:r>
          </w:p>
        </w:tc>
        <w:tc>
          <w:tcPr>
            <w:tcW w:w="1070" w:type="dxa"/>
          </w:tcPr>
          <w:p w14:paraId="54C2A8AF" w14:textId="54A43D23" w:rsidR="00CA4F25" w:rsidRPr="004F54C4" w:rsidRDefault="00CA4F25" w:rsidP="00CA4F25">
            <w:pPr>
              <w:rPr>
                <w:rFonts w:eastAsia="Times New Roman" w:cstheme="minorHAnsi"/>
                <w:color w:val="000000"/>
                <w:kern w:val="24"/>
                <w:sz w:val="20"/>
                <w:szCs w:val="20"/>
              </w:rPr>
            </w:pPr>
            <w:r w:rsidRPr="00657A38">
              <w:rPr>
                <w:rFonts w:eastAsia="Times New Roman" w:cstheme="minorHAnsi"/>
                <w:color w:val="000000"/>
                <w:kern w:val="24"/>
                <w:sz w:val="20"/>
                <w:szCs w:val="20"/>
              </w:rPr>
              <w:t>Text</w:t>
            </w:r>
          </w:p>
        </w:tc>
      </w:tr>
      <w:tr w:rsidR="008C4DC8" w:rsidRPr="00657A38" w14:paraId="67E773E8" w14:textId="77777777" w:rsidTr="008C4DC8">
        <w:trPr>
          <w:trHeight w:val="214"/>
        </w:trPr>
        <w:tc>
          <w:tcPr>
            <w:tcW w:w="1542" w:type="dxa"/>
          </w:tcPr>
          <w:p w14:paraId="177F42EF" w14:textId="2E7F60C0" w:rsidR="00CA4F25" w:rsidRPr="00657A38" w:rsidRDefault="00CA4F25" w:rsidP="00CA4F25">
            <w:pPr>
              <w:rPr>
                <w:rFonts w:eastAsia="Times New Roman" w:cstheme="minorHAnsi"/>
                <w:b/>
                <w:bCs/>
                <w:color w:val="000000"/>
                <w:kern w:val="24"/>
                <w:sz w:val="20"/>
                <w:szCs w:val="20"/>
              </w:rPr>
            </w:pPr>
            <w:r w:rsidRPr="00657A38">
              <w:rPr>
                <w:rFonts w:eastAsia="Times New Roman" w:cstheme="minorHAnsi"/>
                <w:b/>
                <w:bCs/>
                <w:color w:val="000000"/>
                <w:kern w:val="24"/>
                <w:sz w:val="20"/>
                <w:szCs w:val="20"/>
              </w:rPr>
              <w:t>Text</w:t>
            </w:r>
          </w:p>
        </w:tc>
        <w:tc>
          <w:tcPr>
            <w:tcW w:w="3430" w:type="dxa"/>
          </w:tcPr>
          <w:p w14:paraId="08378858" w14:textId="67AF619E" w:rsidR="00CA4F25" w:rsidRPr="00657A38" w:rsidRDefault="00CA4F25" w:rsidP="00CA4F25">
            <w:pPr>
              <w:rPr>
                <w:rFonts w:eastAsia="Times New Roman" w:cstheme="minorHAnsi"/>
                <w:color w:val="000000"/>
                <w:kern w:val="24"/>
                <w:sz w:val="20"/>
                <w:szCs w:val="20"/>
              </w:rPr>
            </w:pPr>
            <w:r w:rsidRPr="00657A38">
              <w:rPr>
                <w:rFonts w:eastAsia="Times New Roman" w:cstheme="minorHAnsi"/>
                <w:color w:val="000000"/>
                <w:kern w:val="24"/>
                <w:sz w:val="20"/>
                <w:szCs w:val="20"/>
              </w:rPr>
              <w:t>Text</w:t>
            </w:r>
          </w:p>
        </w:tc>
        <w:tc>
          <w:tcPr>
            <w:tcW w:w="1225" w:type="dxa"/>
            <w:gridSpan w:val="2"/>
          </w:tcPr>
          <w:p w14:paraId="55765050" w14:textId="77777777" w:rsidR="00CA4F25" w:rsidRPr="004F54C4" w:rsidRDefault="00CA4F25" w:rsidP="00CA4F25">
            <w:pPr>
              <w:rPr>
                <w:rFonts w:eastAsia="Times New Roman" w:cstheme="minorHAnsi"/>
                <w:sz w:val="20"/>
                <w:szCs w:val="20"/>
              </w:rPr>
            </w:pPr>
          </w:p>
        </w:tc>
        <w:tc>
          <w:tcPr>
            <w:tcW w:w="1174" w:type="dxa"/>
            <w:gridSpan w:val="2"/>
          </w:tcPr>
          <w:p w14:paraId="36F3FDAE" w14:textId="77777777" w:rsidR="00CA4F25" w:rsidRPr="004F54C4" w:rsidRDefault="00CA4F25" w:rsidP="00CA4F25">
            <w:pPr>
              <w:rPr>
                <w:rFonts w:eastAsia="Times New Roman" w:cstheme="minorHAnsi"/>
                <w:sz w:val="20"/>
                <w:szCs w:val="20"/>
              </w:rPr>
            </w:pPr>
          </w:p>
        </w:tc>
        <w:tc>
          <w:tcPr>
            <w:tcW w:w="1181" w:type="dxa"/>
            <w:gridSpan w:val="2"/>
          </w:tcPr>
          <w:p w14:paraId="4957D646" w14:textId="77777777" w:rsidR="00CA4F25" w:rsidRPr="004F54C4" w:rsidRDefault="00CA4F25" w:rsidP="00CA4F25">
            <w:pPr>
              <w:rPr>
                <w:rFonts w:eastAsia="Times New Roman" w:cstheme="minorHAnsi"/>
                <w:sz w:val="20"/>
                <w:szCs w:val="20"/>
              </w:rPr>
            </w:pPr>
          </w:p>
        </w:tc>
        <w:tc>
          <w:tcPr>
            <w:tcW w:w="1155" w:type="dxa"/>
            <w:gridSpan w:val="2"/>
          </w:tcPr>
          <w:p w14:paraId="49C42202" w14:textId="77777777" w:rsidR="00CA4F25" w:rsidRPr="004F54C4" w:rsidRDefault="00CA4F25" w:rsidP="00CA4F25">
            <w:pPr>
              <w:rPr>
                <w:rFonts w:eastAsia="Times New Roman" w:cstheme="minorHAnsi"/>
                <w:sz w:val="20"/>
                <w:szCs w:val="20"/>
              </w:rPr>
            </w:pPr>
          </w:p>
        </w:tc>
        <w:tc>
          <w:tcPr>
            <w:tcW w:w="1158" w:type="dxa"/>
          </w:tcPr>
          <w:p w14:paraId="045973C2" w14:textId="77777777" w:rsidR="00CA4F25" w:rsidRPr="004F54C4" w:rsidRDefault="00CA4F25" w:rsidP="00CA4F25">
            <w:pPr>
              <w:rPr>
                <w:rFonts w:eastAsia="Times New Roman" w:cstheme="minorHAnsi"/>
                <w:sz w:val="20"/>
                <w:szCs w:val="20"/>
              </w:rPr>
            </w:pPr>
          </w:p>
        </w:tc>
        <w:tc>
          <w:tcPr>
            <w:tcW w:w="1043" w:type="dxa"/>
          </w:tcPr>
          <w:p w14:paraId="76BA8276" w14:textId="4E40C942" w:rsidR="00CA4F25" w:rsidRPr="00657A38" w:rsidRDefault="00CA4F25" w:rsidP="00CA4F25">
            <w:pPr>
              <w:rPr>
                <w:rFonts w:eastAsia="Times New Roman" w:cstheme="minorHAnsi"/>
                <w:color w:val="000000"/>
                <w:kern w:val="24"/>
                <w:sz w:val="20"/>
                <w:szCs w:val="20"/>
              </w:rPr>
            </w:pPr>
            <w:r w:rsidRPr="00657A38">
              <w:rPr>
                <w:rFonts w:eastAsia="Times New Roman" w:cstheme="minorHAnsi"/>
                <w:color w:val="000000"/>
                <w:kern w:val="24"/>
                <w:sz w:val="20"/>
                <w:szCs w:val="20"/>
              </w:rPr>
              <w:t>Text</w:t>
            </w:r>
          </w:p>
        </w:tc>
        <w:tc>
          <w:tcPr>
            <w:tcW w:w="1070" w:type="dxa"/>
          </w:tcPr>
          <w:p w14:paraId="6C2BD06A" w14:textId="2675C12B" w:rsidR="00CA4F25" w:rsidRPr="00657A38" w:rsidRDefault="00CA4F25" w:rsidP="00CA4F25">
            <w:pPr>
              <w:rPr>
                <w:rFonts w:eastAsia="Times New Roman" w:cstheme="minorHAnsi"/>
                <w:color w:val="000000"/>
                <w:kern w:val="24"/>
                <w:sz w:val="20"/>
                <w:szCs w:val="20"/>
              </w:rPr>
            </w:pPr>
            <w:r w:rsidRPr="00657A38">
              <w:rPr>
                <w:rFonts w:eastAsia="Times New Roman" w:cstheme="minorHAnsi"/>
                <w:color w:val="000000"/>
                <w:kern w:val="24"/>
                <w:sz w:val="20"/>
                <w:szCs w:val="20"/>
              </w:rPr>
              <w:t>Text</w:t>
            </w:r>
          </w:p>
        </w:tc>
      </w:tr>
      <w:tr w:rsidR="008C4DC8" w:rsidRPr="00657A38" w14:paraId="5B22580E" w14:textId="77777777" w:rsidTr="008C4DC8">
        <w:trPr>
          <w:cnfStyle w:val="000000100000" w:firstRow="0" w:lastRow="0" w:firstColumn="0" w:lastColumn="0" w:oddVBand="0" w:evenVBand="0" w:oddHBand="1" w:evenHBand="0" w:firstRowFirstColumn="0" w:firstRowLastColumn="0" w:lastRowFirstColumn="0" w:lastRowLastColumn="0"/>
          <w:trHeight w:val="214"/>
        </w:trPr>
        <w:tc>
          <w:tcPr>
            <w:tcW w:w="1542" w:type="dxa"/>
            <w:hideMark/>
          </w:tcPr>
          <w:p w14:paraId="5FE1112B" w14:textId="77777777" w:rsidR="00CA4F25" w:rsidRPr="00657A38" w:rsidRDefault="00CA4F25" w:rsidP="00CA4F25">
            <w:pPr>
              <w:rPr>
                <w:rFonts w:eastAsia="Times New Roman" w:cstheme="minorHAnsi"/>
                <w:sz w:val="20"/>
                <w:szCs w:val="20"/>
              </w:rPr>
            </w:pPr>
            <w:r w:rsidRPr="00657A38">
              <w:rPr>
                <w:rFonts w:eastAsia="Times New Roman" w:cstheme="minorHAnsi"/>
                <w:b/>
                <w:bCs/>
                <w:color w:val="000000"/>
                <w:kern w:val="24"/>
                <w:sz w:val="20"/>
                <w:szCs w:val="20"/>
              </w:rPr>
              <w:t>Text</w:t>
            </w:r>
          </w:p>
        </w:tc>
        <w:tc>
          <w:tcPr>
            <w:tcW w:w="3430" w:type="dxa"/>
            <w:hideMark/>
          </w:tcPr>
          <w:p w14:paraId="585C935C" w14:textId="77777777" w:rsidR="00CA4F25" w:rsidRPr="00657A38" w:rsidRDefault="00CA4F25" w:rsidP="00CA4F25">
            <w:pPr>
              <w:rPr>
                <w:rFonts w:eastAsia="Times New Roman" w:cstheme="minorHAnsi"/>
                <w:sz w:val="20"/>
                <w:szCs w:val="20"/>
              </w:rPr>
            </w:pPr>
            <w:r w:rsidRPr="00657A38">
              <w:rPr>
                <w:rFonts w:eastAsia="Times New Roman" w:cstheme="minorHAnsi"/>
                <w:color w:val="000000"/>
                <w:kern w:val="24"/>
                <w:sz w:val="20"/>
                <w:szCs w:val="20"/>
              </w:rPr>
              <w:t>Text</w:t>
            </w:r>
          </w:p>
        </w:tc>
        <w:tc>
          <w:tcPr>
            <w:tcW w:w="1225" w:type="dxa"/>
            <w:gridSpan w:val="2"/>
            <w:hideMark/>
          </w:tcPr>
          <w:p w14:paraId="728E0A1C" w14:textId="77777777" w:rsidR="00CA4F25" w:rsidRPr="00657A38" w:rsidRDefault="00CA4F25" w:rsidP="00CA4F25">
            <w:pPr>
              <w:rPr>
                <w:rFonts w:eastAsia="Times New Roman" w:cstheme="minorHAnsi"/>
                <w:sz w:val="20"/>
                <w:szCs w:val="20"/>
              </w:rPr>
            </w:pPr>
          </w:p>
        </w:tc>
        <w:tc>
          <w:tcPr>
            <w:tcW w:w="1174" w:type="dxa"/>
            <w:gridSpan w:val="2"/>
            <w:hideMark/>
          </w:tcPr>
          <w:p w14:paraId="4E26BE45" w14:textId="77777777" w:rsidR="00CA4F25" w:rsidRPr="00657A38" w:rsidRDefault="00CA4F25" w:rsidP="00CA4F25">
            <w:pPr>
              <w:rPr>
                <w:rFonts w:eastAsia="Times New Roman" w:cstheme="minorHAnsi"/>
                <w:sz w:val="20"/>
                <w:szCs w:val="20"/>
              </w:rPr>
            </w:pPr>
          </w:p>
        </w:tc>
        <w:tc>
          <w:tcPr>
            <w:tcW w:w="1181" w:type="dxa"/>
            <w:gridSpan w:val="2"/>
            <w:hideMark/>
          </w:tcPr>
          <w:p w14:paraId="3F5E3EB3" w14:textId="77777777" w:rsidR="00CA4F25" w:rsidRPr="00657A38" w:rsidRDefault="00CA4F25" w:rsidP="00CA4F25">
            <w:pPr>
              <w:rPr>
                <w:rFonts w:eastAsia="Times New Roman" w:cstheme="minorHAnsi"/>
                <w:sz w:val="20"/>
                <w:szCs w:val="20"/>
              </w:rPr>
            </w:pPr>
          </w:p>
        </w:tc>
        <w:tc>
          <w:tcPr>
            <w:tcW w:w="1155" w:type="dxa"/>
            <w:gridSpan w:val="2"/>
            <w:hideMark/>
          </w:tcPr>
          <w:p w14:paraId="1D982681" w14:textId="77777777" w:rsidR="00CA4F25" w:rsidRPr="00657A38" w:rsidRDefault="00CA4F25" w:rsidP="00CA4F25">
            <w:pPr>
              <w:rPr>
                <w:rFonts w:eastAsia="Times New Roman" w:cstheme="minorHAnsi"/>
                <w:sz w:val="20"/>
                <w:szCs w:val="20"/>
              </w:rPr>
            </w:pPr>
          </w:p>
        </w:tc>
        <w:tc>
          <w:tcPr>
            <w:tcW w:w="1158" w:type="dxa"/>
            <w:hideMark/>
          </w:tcPr>
          <w:p w14:paraId="7109F5A8" w14:textId="77777777" w:rsidR="00CA4F25" w:rsidRPr="00657A38" w:rsidRDefault="00CA4F25" w:rsidP="00CA4F25">
            <w:pPr>
              <w:rPr>
                <w:rFonts w:eastAsia="Times New Roman" w:cstheme="minorHAnsi"/>
                <w:sz w:val="20"/>
                <w:szCs w:val="20"/>
              </w:rPr>
            </w:pPr>
          </w:p>
        </w:tc>
        <w:tc>
          <w:tcPr>
            <w:tcW w:w="1043" w:type="dxa"/>
            <w:hideMark/>
          </w:tcPr>
          <w:p w14:paraId="26222339" w14:textId="77777777" w:rsidR="00CA4F25" w:rsidRPr="00657A38" w:rsidRDefault="00CA4F25" w:rsidP="00CA4F25">
            <w:pPr>
              <w:rPr>
                <w:rFonts w:eastAsia="Times New Roman" w:cstheme="minorHAnsi"/>
                <w:sz w:val="20"/>
                <w:szCs w:val="20"/>
              </w:rPr>
            </w:pPr>
            <w:r w:rsidRPr="00657A38">
              <w:rPr>
                <w:rFonts w:eastAsia="Times New Roman" w:cstheme="minorHAnsi"/>
                <w:color w:val="000000"/>
                <w:kern w:val="24"/>
                <w:sz w:val="20"/>
                <w:szCs w:val="20"/>
              </w:rPr>
              <w:t>Text</w:t>
            </w:r>
          </w:p>
        </w:tc>
        <w:tc>
          <w:tcPr>
            <w:tcW w:w="1070" w:type="dxa"/>
            <w:hideMark/>
          </w:tcPr>
          <w:p w14:paraId="06ADF87C" w14:textId="77777777" w:rsidR="00CA4F25" w:rsidRPr="00657A38" w:rsidRDefault="00CA4F25" w:rsidP="00CA4F25">
            <w:pPr>
              <w:rPr>
                <w:rFonts w:eastAsia="Times New Roman" w:cstheme="minorHAnsi"/>
                <w:sz w:val="20"/>
                <w:szCs w:val="20"/>
              </w:rPr>
            </w:pPr>
            <w:r w:rsidRPr="00657A38">
              <w:rPr>
                <w:rFonts w:eastAsia="Times New Roman" w:cstheme="minorHAnsi"/>
                <w:color w:val="000000"/>
                <w:kern w:val="24"/>
                <w:sz w:val="20"/>
                <w:szCs w:val="20"/>
              </w:rPr>
              <w:t>Text</w:t>
            </w:r>
          </w:p>
        </w:tc>
      </w:tr>
      <w:tr w:rsidR="00AE6F49" w:rsidRPr="00657A38" w14:paraId="130A2419" w14:textId="77777777" w:rsidTr="008C4DC8">
        <w:trPr>
          <w:trHeight w:val="214"/>
        </w:trPr>
        <w:tc>
          <w:tcPr>
            <w:tcW w:w="1542" w:type="dxa"/>
            <w:shd w:val="clear" w:color="auto" w:fill="auto"/>
            <w:hideMark/>
          </w:tcPr>
          <w:p w14:paraId="1F4C250B" w14:textId="77777777" w:rsidR="00CA4F25" w:rsidRPr="00657A38" w:rsidRDefault="00CA4F25" w:rsidP="00CA4F25">
            <w:pPr>
              <w:rPr>
                <w:rFonts w:ascii="Arial" w:eastAsia="Times New Roman" w:hAnsi="Arial" w:cs="Arial"/>
                <w:sz w:val="36"/>
                <w:szCs w:val="36"/>
              </w:rPr>
            </w:pPr>
          </w:p>
        </w:tc>
        <w:tc>
          <w:tcPr>
            <w:tcW w:w="3430" w:type="dxa"/>
            <w:shd w:val="clear" w:color="auto" w:fill="auto"/>
            <w:hideMark/>
          </w:tcPr>
          <w:p w14:paraId="4735CA66" w14:textId="77777777" w:rsidR="00CA4F25" w:rsidRPr="00657A38" w:rsidRDefault="00CA4F25" w:rsidP="00CA4F25">
            <w:pPr>
              <w:rPr>
                <w:rFonts w:ascii="Times New Roman" w:eastAsia="Times New Roman" w:hAnsi="Times New Roman" w:cs="Times New Roman"/>
                <w:sz w:val="20"/>
                <w:szCs w:val="20"/>
              </w:rPr>
            </w:pPr>
          </w:p>
        </w:tc>
        <w:tc>
          <w:tcPr>
            <w:tcW w:w="796" w:type="dxa"/>
            <w:vAlign w:val="center"/>
            <w:hideMark/>
          </w:tcPr>
          <w:p w14:paraId="376920D1" w14:textId="77777777" w:rsidR="00CA4F25" w:rsidRPr="00657A38" w:rsidRDefault="00CA4F25" w:rsidP="00CA4F25">
            <w:pPr>
              <w:rPr>
                <w:rFonts w:ascii="Arial" w:eastAsia="Times New Roman" w:hAnsi="Arial" w:cs="Arial"/>
                <w:sz w:val="36"/>
                <w:szCs w:val="36"/>
              </w:rPr>
            </w:pPr>
            <w:r w:rsidRPr="00657A38">
              <w:rPr>
                <w:rFonts w:ascii="Calibri" w:eastAsia="Times New Roman" w:hAnsi="Calibri" w:cs="Calibri"/>
                <w:color w:val="000000"/>
                <w:kern w:val="24"/>
                <w:sz w:val="20"/>
                <w:szCs w:val="20"/>
              </w:rPr>
              <w:t>Legend</w:t>
            </w:r>
          </w:p>
        </w:tc>
        <w:tc>
          <w:tcPr>
            <w:tcW w:w="498" w:type="dxa"/>
            <w:gridSpan w:val="2"/>
            <w:shd w:val="clear" w:color="auto" w:fill="B2DCFF" w:themeFill="accent6" w:themeFillTint="33"/>
            <w:vAlign w:val="center"/>
          </w:tcPr>
          <w:p w14:paraId="571CD50E" w14:textId="77777777" w:rsidR="00CA4F25" w:rsidRPr="00657A38" w:rsidRDefault="00CA4F25" w:rsidP="00CA4F25">
            <w:pPr>
              <w:rPr>
                <w:rFonts w:ascii="Arial" w:eastAsia="Times New Roman" w:hAnsi="Arial" w:cs="Arial"/>
                <w:sz w:val="36"/>
                <w:szCs w:val="36"/>
              </w:rPr>
            </w:pPr>
          </w:p>
        </w:tc>
        <w:tc>
          <w:tcPr>
            <w:tcW w:w="1968" w:type="dxa"/>
            <w:gridSpan w:val="2"/>
            <w:vAlign w:val="center"/>
          </w:tcPr>
          <w:p w14:paraId="277FD89D" w14:textId="644E6A99" w:rsidR="00CA4F25" w:rsidRPr="00657A38" w:rsidRDefault="00CA4F25" w:rsidP="00CA4F25">
            <w:pPr>
              <w:rPr>
                <w:rFonts w:ascii="Arial" w:eastAsia="Times New Roman" w:hAnsi="Arial" w:cs="Arial"/>
                <w:sz w:val="36"/>
                <w:szCs w:val="36"/>
              </w:rPr>
            </w:pPr>
            <w:r>
              <w:rPr>
                <w:rFonts w:ascii="Calibri" w:eastAsia="Times New Roman" w:hAnsi="Calibri" w:cs="Calibri"/>
                <w:color w:val="000000"/>
                <w:kern w:val="24"/>
                <w:sz w:val="20"/>
                <w:szCs w:val="20"/>
              </w:rPr>
              <w:t>Distributor of Message</w:t>
            </w:r>
          </w:p>
        </w:tc>
        <w:tc>
          <w:tcPr>
            <w:tcW w:w="550" w:type="dxa"/>
            <w:gridSpan w:val="2"/>
            <w:shd w:val="clear" w:color="auto" w:fill="ECC9EA" w:themeFill="accent5" w:themeFillTint="33"/>
            <w:vAlign w:val="center"/>
          </w:tcPr>
          <w:p w14:paraId="4AD767C3" w14:textId="5DA89598" w:rsidR="00CA4F25" w:rsidRPr="00657A38" w:rsidRDefault="00CA4F25" w:rsidP="00CA4F25">
            <w:pPr>
              <w:rPr>
                <w:rFonts w:ascii="Arial" w:eastAsia="Times New Roman" w:hAnsi="Arial" w:cs="Arial"/>
                <w:sz w:val="36"/>
                <w:szCs w:val="36"/>
              </w:rPr>
            </w:pPr>
          </w:p>
        </w:tc>
        <w:tc>
          <w:tcPr>
            <w:tcW w:w="2082" w:type="dxa"/>
            <w:gridSpan w:val="2"/>
            <w:vAlign w:val="center"/>
            <w:hideMark/>
          </w:tcPr>
          <w:p w14:paraId="59B3DFFD" w14:textId="77777777" w:rsidR="00CA4F25" w:rsidRPr="00657A38" w:rsidRDefault="00CA4F25" w:rsidP="00CA4F25">
            <w:pPr>
              <w:rPr>
                <w:rFonts w:ascii="Arial" w:eastAsia="Times New Roman" w:hAnsi="Arial" w:cs="Arial"/>
                <w:sz w:val="36"/>
                <w:szCs w:val="36"/>
              </w:rPr>
            </w:pPr>
            <w:r w:rsidRPr="00657A38">
              <w:rPr>
                <w:rFonts w:ascii="Calibri" w:eastAsia="Times New Roman" w:hAnsi="Calibri" w:cs="Calibri"/>
                <w:color w:val="000000"/>
                <w:kern w:val="24"/>
                <w:sz w:val="20"/>
                <w:szCs w:val="20"/>
              </w:rPr>
              <w:t>Recipient of Message</w:t>
            </w:r>
          </w:p>
        </w:tc>
        <w:tc>
          <w:tcPr>
            <w:tcW w:w="1043" w:type="dxa"/>
            <w:shd w:val="clear" w:color="auto" w:fill="auto"/>
            <w:hideMark/>
          </w:tcPr>
          <w:p w14:paraId="64A4C7CC" w14:textId="77777777" w:rsidR="00CA4F25" w:rsidRPr="00657A38" w:rsidRDefault="00CA4F25" w:rsidP="00CA4F25">
            <w:pPr>
              <w:rPr>
                <w:rFonts w:ascii="Arial" w:eastAsia="Times New Roman" w:hAnsi="Arial" w:cs="Arial"/>
                <w:sz w:val="36"/>
                <w:szCs w:val="36"/>
              </w:rPr>
            </w:pPr>
          </w:p>
        </w:tc>
        <w:tc>
          <w:tcPr>
            <w:tcW w:w="1070" w:type="dxa"/>
            <w:shd w:val="clear" w:color="auto" w:fill="auto"/>
            <w:hideMark/>
          </w:tcPr>
          <w:p w14:paraId="2091C39D" w14:textId="77777777" w:rsidR="00CA4F25" w:rsidRPr="00657A38" w:rsidRDefault="00CA4F25" w:rsidP="00CA4F25">
            <w:pPr>
              <w:rPr>
                <w:rFonts w:ascii="Times New Roman" w:eastAsia="Times New Roman" w:hAnsi="Times New Roman" w:cs="Times New Roman"/>
                <w:sz w:val="20"/>
                <w:szCs w:val="20"/>
              </w:rPr>
            </w:pPr>
          </w:p>
        </w:tc>
      </w:tr>
    </w:tbl>
    <w:p w14:paraId="3C8E3ED9" w14:textId="77777777" w:rsidR="00EB4661" w:rsidRDefault="00EB4661" w:rsidP="001F1DDE">
      <w:pPr>
        <w:pStyle w:val="Heading3"/>
        <w:sectPr w:rsidR="00EB4661" w:rsidSect="009C5237">
          <w:footerReference w:type="first" r:id="rId44"/>
          <w:pgSz w:w="15840" w:h="12240" w:orient="landscape"/>
          <w:pgMar w:top="1440" w:right="1440" w:bottom="1440" w:left="1440" w:header="720" w:footer="720" w:gutter="0"/>
          <w:cols w:space="720"/>
          <w:titlePg/>
          <w:docGrid w:linePitch="360"/>
        </w:sectPr>
      </w:pPr>
    </w:p>
    <w:p w14:paraId="6DD31338" w14:textId="62401A23" w:rsidR="00580023" w:rsidRDefault="00516FB1" w:rsidP="00516FB1">
      <w:pPr>
        <w:pStyle w:val="Heading3"/>
      </w:pPr>
      <w:bookmarkStart w:id="22" w:name="_Toc110190839"/>
      <w:r>
        <w:lastRenderedPageBreak/>
        <w:t>Template 3: Communications Roles and Responsibilities Table (RACI)</w:t>
      </w:r>
      <w:bookmarkEnd w:id="22"/>
    </w:p>
    <w:p w14:paraId="6E5170D3" w14:textId="2602FA2A" w:rsidR="0023439D" w:rsidRDefault="008C4DC8" w:rsidP="008C4DC8">
      <w:r>
        <w:t xml:space="preserve">You can use the below table to </w:t>
      </w:r>
      <w:r w:rsidR="00FE60BF">
        <w:t xml:space="preserve">document </w:t>
      </w:r>
      <w:r w:rsidR="00535049">
        <w:t>roles and responsibilities related to developing and disseminating your public health communications</w:t>
      </w:r>
      <w:r w:rsidR="008152E1">
        <w:t xml:space="preserve">. </w:t>
      </w:r>
      <w:r w:rsidR="0023439D">
        <w:t>The below table is in a RACI format</w:t>
      </w:r>
      <w:r w:rsidR="00BF739C">
        <w:t>, and you can add or remove rows as needed</w:t>
      </w:r>
      <w:r w:rsidR="0023439D">
        <w:t>:</w:t>
      </w:r>
    </w:p>
    <w:p w14:paraId="23861896" w14:textId="5BD91003" w:rsidR="0023439D" w:rsidRPr="0023439D" w:rsidRDefault="0023439D" w:rsidP="0023439D">
      <w:pPr>
        <w:pStyle w:val="ListParagraph"/>
        <w:numPr>
          <w:ilvl w:val="0"/>
          <w:numId w:val="17"/>
        </w:numPr>
        <w:spacing w:after="0"/>
      </w:pPr>
      <w:r w:rsidRPr="0023439D">
        <w:rPr>
          <w:b/>
          <w:bCs/>
        </w:rPr>
        <w:t>Responsible (R):</w:t>
      </w:r>
      <w:r w:rsidRPr="0023439D">
        <w:t xml:space="preserve"> Responsible for implementing, and/or operating tasks to complete activity </w:t>
      </w:r>
    </w:p>
    <w:p w14:paraId="6A6A030A" w14:textId="77777777" w:rsidR="0023439D" w:rsidRPr="0023439D" w:rsidRDefault="0023439D" w:rsidP="0023439D">
      <w:pPr>
        <w:pStyle w:val="ListParagraph"/>
        <w:numPr>
          <w:ilvl w:val="0"/>
          <w:numId w:val="17"/>
        </w:numPr>
        <w:spacing w:after="0"/>
      </w:pPr>
      <w:r w:rsidRPr="0023439D">
        <w:rPr>
          <w:b/>
          <w:bCs/>
        </w:rPr>
        <w:t>Accountable (A):</w:t>
      </w:r>
      <w:r w:rsidRPr="0023439D">
        <w:t xml:space="preserve"> Oversight and ultimate ownership for the activity being completed</w:t>
      </w:r>
    </w:p>
    <w:p w14:paraId="00037A97" w14:textId="77777777" w:rsidR="0023439D" w:rsidRPr="0023439D" w:rsidRDefault="0023439D" w:rsidP="0023439D">
      <w:pPr>
        <w:pStyle w:val="ListParagraph"/>
        <w:numPr>
          <w:ilvl w:val="0"/>
          <w:numId w:val="17"/>
        </w:numPr>
        <w:spacing w:after="0"/>
      </w:pPr>
      <w:r w:rsidRPr="0023439D">
        <w:rPr>
          <w:b/>
          <w:bCs/>
        </w:rPr>
        <w:t>Consulted (C):</w:t>
      </w:r>
      <w:r w:rsidRPr="0023439D">
        <w:t xml:space="preserve"> Opinions sought prior to completing the activity (two-way communications)</w:t>
      </w:r>
    </w:p>
    <w:p w14:paraId="16CB96B0" w14:textId="0699E99A" w:rsidR="00FE60BF" w:rsidRDefault="0023439D" w:rsidP="0023439D">
      <w:pPr>
        <w:pStyle w:val="ListParagraph"/>
        <w:numPr>
          <w:ilvl w:val="0"/>
          <w:numId w:val="17"/>
        </w:numPr>
        <w:contextualSpacing w:val="0"/>
      </w:pPr>
      <w:r w:rsidRPr="0023439D">
        <w:rPr>
          <w:b/>
          <w:bCs/>
        </w:rPr>
        <w:t>Informed (I):</w:t>
      </w:r>
      <w:r w:rsidRPr="0023439D">
        <w:t xml:space="preserve"> Kept up-to-date, notified of progress (one-way communications)</w:t>
      </w:r>
    </w:p>
    <w:p w14:paraId="591958B2" w14:textId="3D551632" w:rsidR="008C4DC8" w:rsidRDefault="008C4DC8" w:rsidP="008C4DC8">
      <w:r>
        <w:t>Some questions to consider while completing the table include:</w:t>
      </w:r>
    </w:p>
    <w:p w14:paraId="6CA0F62C" w14:textId="77777777" w:rsidR="00E256D1" w:rsidRPr="00E256D1" w:rsidRDefault="00E256D1" w:rsidP="008C4DC8">
      <w:pPr>
        <w:pStyle w:val="ListParagraph"/>
        <w:numPr>
          <w:ilvl w:val="0"/>
          <w:numId w:val="17"/>
        </w:numPr>
        <w:spacing w:after="0"/>
      </w:pPr>
      <w:r w:rsidRPr="00E256D1">
        <w:t>Who do you need to account for in your roles and responsibilities (</w:t>
      </w:r>
      <w:r w:rsidR="008C4DC8">
        <w:t xml:space="preserve">e.g., </w:t>
      </w:r>
      <w:r w:rsidRPr="00E256D1">
        <w:t xml:space="preserve">team members, </w:t>
      </w:r>
      <w:r w:rsidR="008C4DC8">
        <w:t>community champions, partners</w:t>
      </w:r>
      <w:r w:rsidRPr="00E256D1">
        <w:t>)</w:t>
      </w:r>
    </w:p>
    <w:p w14:paraId="7610D6CA" w14:textId="678F8768" w:rsidR="00E256D1" w:rsidRPr="00E256D1" w:rsidRDefault="00E256D1" w:rsidP="008C4DC8">
      <w:pPr>
        <w:pStyle w:val="ListParagraph"/>
        <w:numPr>
          <w:ilvl w:val="0"/>
          <w:numId w:val="17"/>
        </w:numPr>
        <w:spacing w:after="0"/>
      </w:pPr>
      <w:r w:rsidRPr="00E256D1">
        <w:t xml:space="preserve">Who </w:t>
      </w:r>
      <w:r w:rsidR="00C6292B">
        <w:t>supports</w:t>
      </w:r>
      <w:r w:rsidRPr="00E256D1">
        <w:t xml:space="preserve"> communications work</w:t>
      </w:r>
      <w:r w:rsidR="008C4DC8">
        <w:t xml:space="preserve"> (e.g., PIO, shared responsibility across team)</w:t>
      </w:r>
      <w:r w:rsidRPr="00E256D1">
        <w:t>?</w:t>
      </w:r>
    </w:p>
    <w:p w14:paraId="2E1A6F66" w14:textId="58783ECC" w:rsidR="008C4DC8" w:rsidRPr="008C4DC8" w:rsidRDefault="00E256D1" w:rsidP="008C4DC8">
      <w:pPr>
        <w:pStyle w:val="ListParagraph"/>
        <w:numPr>
          <w:ilvl w:val="0"/>
          <w:numId w:val="17"/>
        </w:numPr>
        <w:contextualSpacing w:val="0"/>
      </w:pPr>
      <w:r w:rsidRPr="00E256D1">
        <w:t>Who reviews or approves communications work</w:t>
      </w:r>
      <w:r w:rsidR="00C6292B">
        <w:t xml:space="preserve"> (e.g., PIO, </w:t>
      </w:r>
      <w:r w:rsidR="004C0947">
        <w:t>LHD Director</w:t>
      </w:r>
      <w:r w:rsidR="00DF1B6E">
        <w:t>)</w:t>
      </w:r>
      <w:r w:rsidRPr="00E256D1">
        <w:t>?</w:t>
      </w:r>
    </w:p>
    <w:tbl>
      <w:tblPr>
        <w:tblStyle w:val="GridTable5Dark-Accent3"/>
        <w:tblW w:w="13195" w:type="dxa"/>
        <w:tblLook w:val="0420" w:firstRow="1" w:lastRow="0" w:firstColumn="0" w:lastColumn="0" w:noHBand="0" w:noVBand="1"/>
      </w:tblPr>
      <w:tblGrid>
        <w:gridCol w:w="5107"/>
        <w:gridCol w:w="2014"/>
        <w:gridCol w:w="2014"/>
        <w:gridCol w:w="2014"/>
        <w:gridCol w:w="2046"/>
      </w:tblGrid>
      <w:tr w:rsidR="00FE60BF" w:rsidRPr="00516FB1" w14:paraId="57A357B0" w14:textId="77777777" w:rsidTr="003500AF">
        <w:trPr>
          <w:cnfStyle w:val="100000000000" w:firstRow="1" w:lastRow="0" w:firstColumn="0" w:lastColumn="0" w:oddVBand="0" w:evenVBand="0" w:oddHBand="0" w:evenHBand="0" w:firstRowFirstColumn="0" w:firstRowLastColumn="0" w:lastRowFirstColumn="0" w:lastRowLastColumn="0"/>
          <w:trHeight w:val="485"/>
        </w:trPr>
        <w:tc>
          <w:tcPr>
            <w:tcW w:w="5107" w:type="dxa"/>
            <w:shd w:val="clear" w:color="auto" w:fill="auto"/>
            <w:hideMark/>
          </w:tcPr>
          <w:p w14:paraId="515C652B" w14:textId="77777777" w:rsidR="00516FB1" w:rsidRPr="00516FB1" w:rsidRDefault="00516FB1" w:rsidP="00516FB1">
            <w:pPr>
              <w:spacing w:after="160" w:line="259" w:lineRule="auto"/>
            </w:pPr>
          </w:p>
        </w:tc>
        <w:tc>
          <w:tcPr>
            <w:tcW w:w="2014" w:type="dxa"/>
            <w:vAlign w:val="bottom"/>
            <w:hideMark/>
          </w:tcPr>
          <w:p w14:paraId="60A20D3E" w14:textId="77777777" w:rsidR="00516FB1" w:rsidRPr="00516FB1" w:rsidRDefault="00516FB1" w:rsidP="00FE60BF">
            <w:pPr>
              <w:spacing w:after="160" w:line="259" w:lineRule="auto"/>
              <w:jc w:val="center"/>
            </w:pPr>
            <w:r w:rsidRPr="00516FB1">
              <w:t>Responsible</w:t>
            </w:r>
          </w:p>
        </w:tc>
        <w:tc>
          <w:tcPr>
            <w:tcW w:w="2014" w:type="dxa"/>
            <w:vAlign w:val="bottom"/>
            <w:hideMark/>
          </w:tcPr>
          <w:p w14:paraId="43E2EF92" w14:textId="77777777" w:rsidR="00516FB1" w:rsidRPr="00516FB1" w:rsidRDefault="00516FB1" w:rsidP="00FE60BF">
            <w:pPr>
              <w:spacing w:after="160" w:line="259" w:lineRule="auto"/>
              <w:jc w:val="center"/>
            </w:pPr>
            <w:r w:rsidRPr="00516FB1">
              <w:t>Accountable</w:t>
            </w:r>
          </w:p>
        </w:tc>
        <w:tc>
          <w:tcPr>
            <w:tcW w:w="2014" w:type="dxa"/>
            <w:vAlign w:val="bottom"/>
            <w:hideMark/>
          </w:tcPr>
          <w:p w14:paraId="740D8B07" w14:textId="77777777" w:rsidR="00516FB1" w:rsidRPr="00516FB1" w:rsidRDefault="00516FB1" w:rsidP="00FE60BF">
            <w:pPr>
              <w:spacing w:after="160" w:line="259" w:lineRule="auto"/>
              <w:jc w:val="center"/>
            </w:pPr>
            <w:r w:rsidRPr="00516FB1">
              <w:t>Consulted</w:t>
            </w:r>
          </w:p>
        </w:tc>
        <w:tc>
          <w:tcPr>
            <w:tcW w:w="2046" w:type="dxa"/>
            <w:vAlign w:val="bottom"/>
            <w:hideMark/>
          </w:tcPr>
          <w:p w14:paraId="469B8753" w14:textId="77777777" w:rsidR="00516FB1" w:rsidRPr="00516FB1" w:rsidRDefault="00516FB1" w:rsidP="00FE60BF">
            <w:pPr>
              <w:spacing w:after="160" w:line="259" w:lineRule="auto"/>
              <w:jc w:val="center"/>
            </w:pPr>
            <w:r w:rsidRPr="00516FB1">
              <w:t>Informed</w:t>
            </w:r>
          </w:p>
        </w:tc>
      </w:tr>
      <w:tr w:rsidR="00FE60BF" w:rsidRPr="00516FB1" w14:paraId="16D7D8E4" w14:textId="77777777" w:rsidTr="003500AF">
        <w:trPr>
          <w:cnfStyle w:val="000000100000" w:firstRow="0" w:lastRow="0" w:firstColumn="0" w:lastColumn="0" w:oddVBand="0" w:evenVBand="0" w:oddHBand="1" w:evenHBand="0" w:firstRowFirstColumn="0" w:firstRowLastColumn="0" w:lastRowFirstColumn="0" w:lastRowLastColumn="0"/>
          <w:trHeight w:val="20"/>
        </w:trPr>
        <w:tc>
          <w:tcPr>
            <w:tcW w:w="5107" w:type="dxa"/>
          </w:tcPr>
          <w:p w14:paraId="12D99BDD" w14:textId="54690D07" w:rsidR="00516FB1" w:rsidRPr="00516FB1" w:rsidRDefault="005F6649" w:rsidP="00516FB1">
            <w:pPr>
              <w:spacing w:after="160" w:line="259" w:lineRule="auto"/>
            </w:pPr>
            <w:r w:rsidRPr="005F6649">
              <w:rPr>
                <w:b/>
                <w:bCs/>
              </w:rPr>
              <w:t>[Example]</w:t>
            </w:r>
            <w:r>
              <w:t xml:space="preserve"> </w:t>
            </w:r>
            <w:r w:rsidR="00EF04E7">
              <w:t>Develop drafts and post to Facebook and Twitter</w:t>
            </w:r>
          </w:p>
        </w:tc>
        <w:tc>
          <w:tcPr>
            <w:tcW w:w="2014" w:type="dxa"/>
            <w:hideMark/>
          </w:tcPr>
          <w:p w14:paraId="413D2D59" w14:textId="54D8E33F" w:rsidR="00516FB1" w:rsidRPr="00516FB1" w:rsidRDefault="005F6649" w:rsidP="00516FB1">
            <w:pPr>
              <w:spacing w:after="160" w:line="259" w:lineRule="auto"/>
              <w:rPr>
                <w:b/>
                <w:bCs/>
              </w:rPr>
            </w:pPr>
            <w:r w:rsidRPr="005F6649">
              <w:rPr>
                <w:b/>
                <w:bCs/>
              </w:rPr>
              <w:t xml:space="preserve">[Example] </w:t>
            </w:r>
            <w:r w:rsidRPr="005F6649">
              <w:t>Intern</w:t>
            </w:r>
          </w:p>
        </w:tc>
        <w:tc>
          <w:tcPr>
            <w:tcW w:w="2014" w:type="dxa"/>
            <w:hideMark/>
          </w:tcPr>
          <w:p w14:paraId="630194C8" w14:textId="261D3A9B" w:rsidR="00516FB1" w:rsidRPr="00516FB1" w:rsidRDefault="005F6649" w:rsidP="00516FB1">
            <w:pPr>
              <w:spacing w:after="160" w:line="259" w:lineRule="auto"/>
            </w:pPr>
            <w:r w:rsidRPr="005F6649">
              <w:rPr>
                <w:b/>
                <w:bCs/>
              </w:rPr>
              <w:t>[Example]</w:t>
            </w:r>
            <w:r>
              <w:t xml:space="preserve"> </w:t>
            </w:r>
            <w:r w:rsidR="00F97E7C">
              <w:t>PIO</w:t>
            </w:r>
          </w:p>
        </w:tc>
        <w:tc>
          <w:tcPr>
            <w:tcW w:w="2014" w:type="dxa"/>
            <w:hideMark/>
          </w:tcPr>
          <w:p w14:paraId="4EB5BA9C" w14:textId="0D079F20" w:rsidR="00516FB1" w:rsidRPr="00516FB1" w:rsidRDefault="00F97E7C" w:rsidP="00516FB1">
            <w:pPr>
              <w:spacing w:after="160" w:line="259" w:lineRule="auto"/>
            </w:pPr>
            <w:r w:rsidRPr="005F6649">
              <w:rPr>
                <w:b/>
                <w:bCs/>
              </w:rPr>
              <w:t>[Example]</w:t>
            </w:r>
            <w:r>
              <w:t xml:space="preserve"> LHD Director</w:t>
            </w:r>
          </w:p>
        </w:tc>
        <w:tc>
          <w:tcPr>
            <w:tcW w:w="2046" w:type="dxa"/>
            <w:hideMark/>
          </w:tcPr>
          <w:p w14:paraId="2CC4D97A" w14:textId="60DA665F" w:rsidR="00516FB1" w:rsidRPr="00516FB1" w:rsidRDefault="00FE60BF" w:rsidP="00516FB1">
            <w:pPr>
              <w:spacing w:after="160" w:line="259" w:lineRule="auto"/>
            </w:pPr>
            <w:r>
              <w:rPr>
                <w:b/>
                <w:bCs/>
              </w:rPr>
              <w:t>[Example]</w:t>
            </w:r>
            <w:r>
              <w:t xml:space="preserve"> Community Partner</w:t>
            </w:r>
          </w:p>
        </w:tc>
      </w:tr>
      <w:tr w:rsidR="00FE60BF" w:rsidRPr="00516FB1" w14:paraId="3A958D0D" w14:textId="77777777" w:rsidTr="003500AF">
        <w:trPr>
          <w:trHeight w:val="20"/>
        </w:trPr>
        <w:tc>
          <w:tcPr>
            <w:tcW w:w="5107" w:type="dxa"/>
          </w:tcPr>
          <w:p w14:paraId="71A865D0" w14:textId="11EC6706" w:rsidR="00FE60BF" w:rsidRPr="00516FB1" w:rsidRDefault="00FE60BF" w:rsidP="00A75A21">
            <w:r>
              <w:t>Text</w:t>
            </w:r>
          </w:p>
        </w:tc>
        <w:tc>
          <w:tcPr>
            <w:tcW w:w="2014" w:type="dxa"/>
          </w:tcPr>
          <w:p w14:paraId="6456C53C" w14:textId="751D6C29" w:rsidR="00FE60BF" w:rsidRPr="00516FB1" w:rsidRDefault="00FE60BF" w:rsidP="00A75A21">
            <w:r w:rsidRPr="00525A1B">
              <w:t>Text</w:t>
            </w:r>
          </w:p>
        </w:tc>
        <w:tc>
          <w:tcPr>
            <w:tcW w:w="2014" w:type="dxa"/>
          </w:tcPr>
          <w:p w14:paraId="6FD9858E" w14:textId="04CB6659" w:rsidR="00FE60BF" w:rsidRPr="00516FB1" w:rsidRDefault="00FE60BF" w:rsidP="00A75A21">
            <w:r w:rsidRPr="00525A1B">
              <w:t>Text</w:t>
            </w:r>
          </w:p>
        </w:tc>
        <w:tc>
          <w:tcPr>
            <w:tcW w:w="2014" w:type="dxa"/>
          </w:tcPr>
          <w:p w14:paraId="06E594F9" w14:textId="0A2204C8" w:rsidR="00FE60BF" w:rsidRPr="00516FB1" w:rsidRDefault="00FE60BF" w:rsidP="00A75A21">
            <w:r w:rsidRPr="00525A1B">
              <w:t>Text</w:t>
            </w:r>
          </w:p>
        </w:tc>
        <w:tc>
          <w:tcPr>
            <w:tcW w:w="2046" w:type="dxa"/>
          </w:tcPr>
          <w:p w14:paraId="3090B5A7" w14:textId="561E12B8" w:rsidR="00FE60BF" w:rsidRPr="00516FB1" w:rsidRDefault="00FE60BF" w:rsidP="00A75A21">
            <w:r w:rsidRPr="00525A1B">
              <w:t>Text</w:t>
            </w:r>
          </w:p>
        </w:tc>
      </w:tr>
      <w:tr w:rsidR="00FE60BF" w:rsidRPr="00516FB1" w14:paraId="6F8BF85F" w14:textId="77777777" w:rsidTr="003500AF">
        <w:trPr>
          <w:cnfStyle w:val="000000100000" w:firstRow="0" w:lastRow="0" w:firstColumn="0" w:lastColumn="0" w:oddVBand="0" w:evenVBand="0" w:oddHBand="1" w:evenHBand="0" w:firstRowFirstColumn="0" w:firstRowLastColumn="0" w:lastRowFirstColumn="0" w:lastRowLastColumn="0"/>
          <w:trHeight w:val="308"/>
        </w:trPr>
        <w:tc>
          <w:tcPr>
            <w:tcW w:w="5107" w:type="dxa"/>
          </w:tcPr>
          <w:p w14:paraId="130B6BC9" w14:textId="533E0E04" w:rsidR="00FE60BF" w:rsidRPr="00516FB1" w:rsidRDefault="00FE60BF" w:rsidP="00A75A21">
            <w:r>
              <w:t>Text</w:t>
            </w:r>
          </w:p>
        </w:tc>
        <w:tc>
          <w:tcPr>
            <w:tcW w:w="2014" w:type="dxa"/>
            <w:hideMark/>
          </w:tcPr>
          <w:p w14:paraId="3832CC18" w14:textId="2E70E376" w:rsidR="00FE60BF" w:rsidRPr="00516FB1" w:rsidRDefault="00FE60BF" w:rsidP="00A75A21">
            <w:r w:rsidRPr="00BB7BA5">
              <w:t>Text</w:t>
            </w:r>
          </w:p>
        </w:tc>
        <w:tc>
          <w:tcPr>
            <w:tcW w:w="2014" w:type="dxa"/>
            <w:hideMark/>
          </w:tcPr>
          <w:p w14:paraId="0FCC98E7" w14:textId="3BD2F119" w:rsidR="00FE60BF" w:rsidRPr="00516FB1" w:rsidRDefault="00FE60BF" w:rsidP="00A75A21">
            <w:r w:rsidRPr="00BB7BA5">
              <w:t>Text</w:t>
            </w:r>
          </w:p>
        </w:tc>
        <w:tc>
          <w:tcPr>
            <w:tcW w:w="2014" w:type="dxa"/>
            <w:hideMark/>
          </w:tcPr>
          <w:p w14:paraId="371283C6" w14:textId="26780DA5" w:rsidR="00FE60BF" w:rsidRPr="00516FB1" w:rsidRDefault="00FE60BF" w:rsidP="00A75A21">
            <w:r w:rsidRPr="00BB7BA5">
              <w:t>Text</w:t>
            </w:r>
          </w:p>
        </w:tc>
        <w:tc>
          <w:tcPr>
            <w:tcW w:w="2046" w:type="dxa"/>
            <w:hideMark/>
          </w:tcPr>
          <w:p w14:paraId="5C562310" w14:textId="66B04A4E" w:rsidR="00FE60BF" w:rsidRPr="00516FB1" w:rsidRDefault="00FE60BF" w:rsidP="00A75A21">
            <w:r w:rsidRPr="00BB7BA5">
              <w:t>Text</w:t>
            </w:r>
          </w:p>
        </w:tc>
      </w:tr>
      <w:tr w:rsidR="00A75A21" w:rsidRPr="00516FB1" w14:paraId="4F75C2D0" w14:textId="77777777" w:rsidTr="003500AF">
        <w:trPr>
          <w:trHeight w:val="308"/>
        </w:trPr>
        <w:tc>
          <w:tcPr>
            <w:tcW w:w="5107" w:type="dxa"/>
          </w:tcPr>
          <w:p w14:paraId="2D7BFE76" w14:textId="0B5C2002" w:rsidR="00A75A21" w:rsidRDefault="00A75A21" w:rsidP="00A75A21">
            <w:r>
              <w:t>Text</w:t>
            </w:r>
          </w:p>
        </w:tc>
        <w:tc>
          <w:tcPr>
            <w:tcW w:w="2014" w:type="dxa"/>
          </w:tcPr>
          <w:p w14:paraId="08DDCBF0" w14:textId="6844A419" w:rsidR="00A75A21" w:rsidRPr="00BB7BA5" w:rsidRDefault="00A75A21" w:rsidP="00A75A21">
            <w:r w:rsidRPr="00BB7BA5">
              <w:t>Text</w:t>
            </w:r>
          </w:p>
        </w:tc>
        <w:tc>
          <w:tcPr>
            <w:tcW w:w="2014" w:type="dxa"/>
          </w:tcPr>
          <w:p w14:paraId="3FE56C36" w14:textId="2C5835D7" w:rsidR="00A75A21" w:rsidRPr="00BB7BA5" w:rsidRDefault="00A75A21" w:rsidP="00A75A21">
            <w:r w:rsidRPr="00BB7BA5">
              <w:t>Text</w:t>
            </w:r>
          </w:p>
        </w:tc>
        <w:tc>
          <w:tcPr>
            <w:tcW w:w="2014" w:type="dxa"/>
          </w:tcPr>
          <w:p w14:paraId="5F752C08" w14:textId="4F163C04" w:rsidR="00A75A21" w:rsidRPr="00BB7BA5" w:rsidRDefault="00A75A21" w:rsidP="00A75A21">
            <w:r w:rsidRPr="00BB7BA5">
              <w:t>Text</w:t>
            </w:r>
          </w:p>
        </w:tc>
        <w:tc>
          <w:tcPr>
            <w:tcW w:w="2046" w:type="dxa"/>
          </w:tcPr>
          <w:p w14:paraId="2D2715A2" w14:textId="23094729" w:rsidR="00A75A21" w:rsidRPr="00BB7BA5" w:rsidRDefault="00A75A21" w:rsidP="00A75A21">
            <w:r w:rsidRPr="00BB7BA5">
              <w:t>Text</w:t>
            </w:r>
          </w:p>
        </w:tc>
      </w:tr>
      <w:tr w:rsidR="00A75A21" w:rsidRPr="00516FB1" w14:paraId="042478B7" w14:textId="77777777" w:rsidTr="003500AF">
        <w:trPr>
          <w:cnfStyle w:val="000000100000" w:firstRow="0" w:lastRow="0" w:firstColumn="0" w:lastColumn="0" w:oddVBand="0" w:evenVBand="0" w:oddHBand="1" w:evenHBand="0" w:firstRowFirstColumn="0" w:firstRowLastColumn="0" w:lastRowFirstColumn="0" w:lastRowLastColumn="0"/>
          <w:trHeight w:val="308"/>
        </w:trPr>
        <w:tc>
          <w:tcPr>
            <w:tcW w:w="5107" w:type="dxa"/>
          </w:tcPr>
          <w:p w14:paraId="7EDF04D8" w14:textId="35FBC457" w:rsidR="00A75A21" w:rsidRDefault="00A75A21" w:rsidP="00A75A21">
            <w:r>
              <w:t>Text</w:t>
            </w:r>
          </w:p>
        </w:tc>
        <w:tc>
          <w:tcPr>
            <w:tcW w:w="2014" w:type="dxa"/>
          </w:tcPr>
          <w:p w14:paraId="4CC9D1C5" w14:textId="16A80C48" w:rsidR="00A75A21" w:rsidRPr="00BB7BA5" w:rsidRDefault="00A75A21" w:rsidP="00A75A21">
            <w:r w:rsidRPr="00BB7BA5">
              <w:t>Text</w:t>
            </w:r>
          </w:p>
        </w:tc>
        <w:tc>
          <w:tcPr>
            <w:tcW w:w="2014" w:type="dxa"/>
          </w:tcPr>
          <w:p w14:paraId="758163C8" w14:textId="47EBF55B" w:rsidR="00A75A21" w:rsidRPr="00BB7BA5" w:rsidRDefault="00A75A21" w:rsidP="00A75A21">
            <w:r w:rsidRPr="00BB7BA5">
              <w:t>Text</w:t>
            </w:r>
          </w:p>
        </w:tc>
        <w:tc>
          <w:tcPr>
            <w:tcW w:w="2014" w:type="dxa"/>
          </w:tcPr>
          <w:p w14:paraId="7FDDDB1A" w14:textId="42307DAC" w:rsidR="00A75A21" w:rsidRPr="00BB7BA5" w:rsidRDefault="00A75A21" w:rsidP="00A75A21">
            <w:r w:rsidRPr="00BB7BA5">
              <w:t>Text</w:t>
            </w:r>
          </w:p>
        </w:tc>
        <w:tc>
          <w:tcPr>
            <w:tcW w:w="2046" w:type="dxa"/>
          </w:tcPr>
          <w:p w14:paraId="7D2B6090" w14:textId="5952129D" w:rsidR="00A75A21" w:rsidRPr="00BB7BA5" w:rsidRDefault="00A75A21" w:rsidP="00A75A21">
            <w:r w:rsidRPr="00BB7BA5">
              <w:t>Text</w:t>
            </w:r>
          </w:p>
        </w:tc>
      </w:tr>
      <w:tr w:rsidR="00A75A21" w:rsidRPr="00516FB1" w14:paraId="10114107" w14:textId="77777777" w:rsidTr="003500AF">
        <w:trPr>
          <w:trHeight w:val="308"/>
        </w:trPr>
        <w:tc>
          <w:tcPr>
            <w:tcW w:w="5107" w:type="dxa"/>
          </w:tcPr>
          <w:p w14:paraId="317BE5CE" w14:textId="0BEFB29F" w:rsidR="00A75A21" w:rsidRDefault="00A75A21" w:rsidP="00A75A21">
            <w:r>
              <w:t>Text</w:t>
            </w:r>
          </w:p>
        </w:tc>
        <w:tc>
          <w:tcPr>
            <w:tcW w:w="2014" w:type="dxa"/>
          </w:tcPr>
          <w:p w14:paraId="792BD2BE" w14:textId="05A434EA" w:rsidR="00A75A21" w:rsidRPr="00BB7BA5" w:rsidRDefault="00A75A21" w:rsidP="00A75A21">
            <w:r w:rsidRPr="00BB7BA5">
              <w:t>Text</w:t>
            </w:r>
          </w:p>
        </w:tc>
        <w:tc>
          <w:tcPr>
            <w:tcW w:w="2014" w:type="dxa"/>
          </w:tcPr>
          <w:p w14:paraId="2140CB18" w14:textId="078E9C80" w:rsidR="00A75A21" w:rsidRPr="00BB7BA5" w:rsidRDefault="00A75A21" w:rsidP="00A75A21">
            <w:r w:rsidRPr="00BB7BA5">
              <w:t>Text</w:t>
            </w:r>
          </w:p>
        </w:tc>
        <w:tc>
          <w:tcPr>
            <w:tcW w:w="2014" w:type="dxa"/>
          </w:tcPr>
          <w:p w14:paraId="4DBC2C2A" w14:textId="0516836A" w:rsidR="00A75A21" w:rsidRPr="00BB7BA5" w:rsidRDefault="00A75A21" w:rsidP="00A75A21">
            <w:r w:rsidRPr="00BB7BA5">
              <w:t>Text</w:t>
            </w:r>
          </w:p>
        </w:tc>
        <w:tc>
          <w:tcPr>
            <w:tcW w:w="2046" w:type="dxa"/>
          </w:tcPr>
          <w:p w14:paraId="46F715EF" w14:textId="4BBC33BA" w:rsidR="00A75A21" w:rsidRPr="00BB7BA5" w:rsidRDefault="00A75A21" w:rsidP="00A75A21">
            <w:r w:rsidRPr="00BB7BA5">
              <w:t>Text</w:t>
            </w:r>
          </w:p>
        </w:tc>
      </w:tr>
      <w:tr w:rsidR="00A75A21" w:rsidRPr="00516FB1" w14:paraId="378C5EFA" w14:textId="77777777" w:rsidTr="003500AF">
        <w:trPr>
          <w:cnfStyle w:val="000000100000" w:firstRow="0" w:lastRow="0" w:firstColumn="0" w:lastColumn="0" w:oddVBand="0" w:evenVBand="0" w:oddHBand="1" w:evenHBand="0" w:firstRowFirstColumn="0" w:firstRowLastColumn="0" w:lastRowFirstColumn="0" w:lastRowLastColumn="0"/>
          <w:trHeight w:val="308"/>
        </w:trPr>
        <w:tc>
          <w:tcPr>
            <w:tcW w:w="5107" w:type="dxa"/>
          </w:tcPr>
          <w:p w14:paraId="34E23F30" w14:textId="0E194595" w:rsidR="00A75A21" w:rsidRDefault="00A75A21" w:rsidP="00A75A21">
            <w:r>
              <w:t>Text</w:t>
            </w:r>
          </w:p>
        </w:tc>
        <w:tc>
          <w:tcPr>
            <w:tcW w:w="2014" w:type="dxa"/>
          </w:tcPr>
          <w:p w14:paraId="669EDC4B" w14:textId="7A8F24E4" w:rsidR="00A75A21" w:rsidRPr="00BB7BA5" w:rsidRDefault="00A75A21" w:rsidP="00A75A21">
            <w:r w:rsidRPr="00BB7BA5">
              <w:t>Text</w:t>
            </w:r>
          </w:p>
        </w:tc>
        <w:tc>
          <w:tcPr>
            <w:tcW w:w="2014" w:type="dxa"/>
          </w:tcPr>
          <w:p w14:paraId="77760A80" w14:textId="60872EC5" w:rsidR="00A75A21" w:rsidRPr="00BB7BA5" w:rsidRDefault="00A75A21" w:rsidP="00A75A21">
            <w:r w:rsidRPr="00BB7BA5">
              <w:t>Text</w:t>
            </w:r>
          </w:p>
        </w:tc>
        <w:tc>
          <w:tcPr>
            <w:tcW w:w="2014" w:type="dxa"/>
          </w:tcPr>
          <w:p w14:paraId="067DC7DD" w14:textId="3D1A23CB" w:rsidR="00A75A21" w:rsidRPr="00BB7BA5" w:rsidRDefault="00A75A21" w:rsidP="00A75A21">
            <w:r w:rsidRPr="00BB7BA5">
              <w:t>Text</w:t>
            </w:r>
          </w:p>
        </w:tc>
        <w:tc>
          <w:tcPr>
            <w:tcW w:w="2046" w:type="dxa"/>
          </w:tcPr>
          <w:p w14:paraId="22692A66" w14:textId="2EDBEFA0" w:rsidR="00A75A21" w:rsidRPr="00BB7BA5" w:rsidRDefault="00A75A21" w:rsidP="00A75A21">
            <w:r w:rsidRPr="00BB7BA5">
              <w:t>Text</w:t>
            </w:r>
          </w:p>
        </w:tc>
      </w:tr>
      <w:tr w:rsidR="00A75A21" w:rsidRPr="00516FB1" w14:paraId="3134824B" w14:textId="77777777" w:rsidTr="003500AF">
        <w:trPr>
          <w:trHeight w:val="308"/>
        </w:trPr>
        <w:tc>
          <w:tcPr>
            <w:tcW w:w="5107" w:type="dxa"/>
          </w:tcPr>
          <w:p w14:paraId="1614A67C" w14:textId="46848E8A" w:rsidR="00A75A21" w:rsidRDefault="00A75A21" w:rsidP="00A75A21">
            <w:r>
              <w:t>Text</w:t>
            </w:r>
          </w:p>
        </w:tc>
        <w:tc>
          <w:tcPr>
            <w:tcW w:w="2014" w:type="dxa"/>
          </w:tcPr>
          <w:p w14:paraId="3143A223" w14:textId="665D0D8F" w:rsidR="00A75A21" w:rsidRPr="00BB7BA5" w:rsidRDefault="00A75A21" w:rsidP="00A75A21">
            <w:r w:rsidRPr="00BB7BA5">
              <w:t>Text</w:t>
            </w:r>
          </w:p>
        </w:tc>
        <w:tc>
          <w:tcPr>
            <w:tcW w:w="2014" w:type="dxa"/>
          </w:tcPr>
          <w:p w14:paraId="0AAFF04F" w14:textId="1ADE2774" w:rsidR="00A75A21" w:rsidRPr="00BB7BA5" w:rsidRDefault="00A75A21" w:rsidP="00A75A21">
            <w:r w:rsidRPr="00BB7BA5">
              <w:t>Text</w:t>
            </w:r>
          </w:p>
        </w:tc>
        <w:tc>
          <w:tcPr>
            <w:tcW w:w="2014" w:type="dxa"/>
          </w:tcPr>
          <w:p w14:paraId="1AA2C724" w14:textId="579C5452" w:rsidR="00A75A21" w:rsidRPr="00BB7BA5" w:rsidRDefault="00A75A21" w:rsidP="00A75A21">
            <w:r w:rsidRPr="00BB7BA5">
              <w:t>Text</w:t>
            </w:r>
          </w:p>
        </w:tc>
        <w:tc>
          <w:tcPr>
            <w:tcW w:w="2046" w:type="dxa"/>
          </w:tcPr>
          <w:p w14:paraId="71BE6BA5" w14:textId="235BBD0F" w:rsidR="00A75A21" w:rsidRPr="00BB7BA5" w:rsidRDefault="00A75A21" w:rsidP="00A75A21">
            <w:r w:rsidRPr="00BB7BA5">
              <w:t>Text</w:t>
            </w:r>
          </w:p>
        </w:tc>
      </w:tr>
      <w:tr w:rsidR="00A75A21" w:rsidRPr="00516FB1" w14:paraId="1726E97A" w14:textId="77777777" w:rsidTr="003500AF">
        <w:trPr>
          <w:cnfStyle w:val="000000100000" w:firstRow="0" w:lastRow="0" w:firstColumn="0" w:lastColumn="0" w:oddVBand="0" w:evenVBand="0" w:oddHBand="1" w:evenHBand="0" w:firstRowFirstColumn="0" w:firstRowLastColumn="0" w:lastRowFirstColumn="0" w:lastRowLastColumn="0"/>
          <w:trHeight w:val="152"/>
        </w:trPr>
        <w:tc>
          <w:tcPr>
            <w:tcW w:w="5107" w:type="dxa"/>
          </w:tcPr>
          <w:p w14:paraId="67C4535D" w14:textId="02953109" w:rsidR="00FE60BF" w:rsidRPr="00516FB1" w:rsidRDefault="00FE60BF" w:rsidP="00A75A21">
            <w:r>
              <w:t>Text</w:t>
            </w:r>
          </w:p>
        </w:tc>
        <w:tc>
          <w:tcPr>
            <w:tcW w:w="2014" w:type="dxa"/>
            <w:hideMark/>
          </w:tcPr>
          <w:p w14:paraId="71BF048D" w14:textId="7127E554" w:rsidR="00FE60BF" w:rsidRPr="00516FB1" w:rsidRDefault="00FE60BF" w:rsidP="00A75A21">
            <w:r w:rsidRPr="00026B65">
              <w:t>Text</w:t>
            </w:r>
          </w:p>
        </w:tc>
        <w:tc>
          <w:tcPr>
            <w:tcW w:w="2014" w:type="dxa"/>
            <w:hideMark/>
          </w:tcPr>
          <w:p w14:paraId="481E9965" w14:textId="2295C34D" w:rsidR="00FE60BF" w:rsidRPr="00516FB1" w:rsidRDefault="00FE60BF" w:rsidP="00A75A21">
            <w:r w:rsidRPr="00026B65">
              <w:t>Text</w:t>
            </w:r>
          </w:p>
        </w:tc>
        <w:tc>
          <w:tcPr>
            <w:tcW w:w="2014" w:type="dxa"/>
            <w:hideMark/>
          </w:tcPr>
          <w:p w14:paraId="58EFA16A" w14:textId="66721725" w:rsidR="00FE60BF" w:rsidRPr="00516FB1" w:rsidRDefault="00FE60BF" w:rsidP="00A75A21">
            <w:r w:rsidRPr="00026B65">
              <w:t>Text</w:t>
            </w:r>
          </w:p>
        </w:tc>
        <w:tc>
          <w:tcPr>
            <w:tcW w:w="2046" w:type="dxa"/>
            <w:hideMark/>
          </w:tcPr>
          <w:p w14:paraId="7C1044A8" w14:textId="41EECCCB" w:rsidR="00FE60BF" w:rsidRPr="00516FB1" w:rsidRDefault="00FE60BF" w:rsidP="00A75A21">
            <w:r w:rsidRPr="00026B65">
              <w:t>Text</w:t>
            </w:r>
          </w:p>
        </w:tc>
      </w:tr>
      <w:tr w:rsidR="00A75A21" w:rsidRPr="00516FB1" w14:paraId="153E8024" w14:textId="77777777" w:rsidTr="003500AF">
        <w:trPr>
          <w:trHeight w:val="20"/>
        </w:trPr>
        <w:tc>
          <w:tcPr>
            <w:tcW w:w="5107" w:type="dxa"/>
          </w:tcPr>
          <w:p w14:paraId="776B61F7" w14:textId="57435050" w:rsidR="00FE60BF" w:rsidRPr="00516FB1" w:rsidRDefault="00FE60BF" w:rsidP="00A75A21">
            <w:r>
              <w:t>Text</w:t>
            </w:r>
          </w:p>
        </w:tc>
        <w:tc>
          <w:tcPr>
            <w:tcW w:w="2014" w:type="dxa"/>
            <w:hideMark/>
          </w:tcPr>
          <w:p w14:paraId="6D9A2F79" w14:textId="6F1F3F91" w:rsidR="00FE60BF" w:rsidRPr="00516FB1" w:rsidRDefault="00FE60BF" w:rsidP="00A75A21">
            <w:r w:rsidRPr="005338B2">
              <w:t>Text</w:t>
            </w:r>
          </w:p>
        </w:tc>
        <w:tc>
          <w:tcPr>
            <w:tcW w:w="2014" w:type="dxa"/>
            <w:hideMark/>
          </w:tcPr>
          <w:p w14:paraId="4F1C20C7" w14:textId="1CD68468" w:rsidR="00FE60BF" w:rsidRPr="00516FB1" w:rsidRDefault="00FE60BF" w:rsidP="00A75A21">
            <w:r w:rsidRPr="005338B2">
              <w:t>Text</w:t>
            </w:r>
          </w:p>
        </w:tc>
        <w:tc>
          <w:tcPr>
            <w:tcW w:w="2014" w:type="dxa"/>
            <w:hideMark/>
          </w:tcPr>
          <w:p w14:paraId="05225AD2" w14:textId="6CA23E74" w:rsidR="00FE60BF" w:rsidRPr="00516FB1" w:rsidRDefault="00FE60BF" w:rsidP="00A75A21">
            <w:r w:rsidRPr="005338B2">
              <w:t>Text</w:t>
            </w:r>
          </w:p>
        </w:tc>
        <w:tc>
          <w:tcPr>
            <w:tcW w:w="2046" w:type="dxa"/>
            <w:hideMark/>
          </w:tcPr>
          <w:p w14:paraId="1202ECAE" w14:textId="2742DC95" w:rsidR="00FE60BF" w:rsidRPr="00516FB1" w:rsidRDefault="00FE60BF" w:rsidP="00A75A21">
            <w:r w:rsidRPr="005338B2">
              <w:t>Text</w:t>
            </w:r>
          </w:p>
        </w:tc>
      </w:tr>
      <w:tr w:rsidR="00A75A21" w:rsidRPr="00516FB1" w14:paraId="32581A1D" w14:textId="77777777" w:rsidTr="003500AF">
        <w:trPr>
          <w:cnfStyle w:val="000000100000" w:firstRow="0" w:lastRow="0" w:firstColumn="0" w:lastColumn="0" w:oddVBand="0" w:evenVBand="0" w:oddHBand="1" w:evenHBand="0" w:firstRowFirstColumn="0" w:firstRowLastColumn="0" w:lastRowFirstColumn="0" w:lastRowLastColumn="0"/>
          <w:trHeight w:val="308"/>
        </w:trPr>
        <w:tc>
          <w:tcPr>
            <w:tcW w:w="5107" w:type="dxa"/>
          </w:tcPr>
          <w:p w14:paraId="19C6B002" w14:textId="59676A05" w:rsidR="00FE60BF" w:rsidRPr="00516FB1" w:rsidRDefault="00FE60BF" w:rsidP="00A75A21">
            <w:r>
              <w:t>Text</w:t>
            </w:r>
          </w:p>
        </w:tc>
        <w:tc>
          <w:tcPr>
            <w:tcW w:w="2014" w:type="dxa"/>
            <w:hideMark/>
          </w:tcPr>
          <w:p w14:paraId="765B08C7" w14:textId="2732D483" w:rsidR="00FE60BF" w:rsidRPr="00516FB1" w:rsidRDefault="00FE60BF" w:rsidP="00A75A21">
            <w:r w:rsidRPr="00E21C5D">
              <w:t>Text</w:t>
            </w:r>
          </w:p>
        </w:tc>
        <w:tc>
          <w:tcPr>
            <w:tcW w:w="2014" w:type="dxa"/>
            <w:hideMark/>
          </w:tcPr>
          <w:p w14:paraId="1D6CA225" w14:textId="640F6893" w:rsidR="00FE60BF" w:rsidRPr="00516FB1" w:rsidRDefault="00FE60BF" w:rsidP="00A75A21">
            <w:r w:rsidRPr="00E21C5D">
              <w:t>Text</w:t>
            </w:r>
          </w:p>
        </w:tc>
        <w:tc>
          <w:tcPr>
            <w:tcW w:w="2014" w:type="dxa"/>
            <w:hideMark/>
          </w:tcPr>
          <w:p w14:paraId="6B9535FD" w14:textId="3E2BB814" w:rsidR="00FE60BF" w:rsidRPr="00516FB1" w:rsidRDefault="00FE60BF" w:rsidP="00A75A21">
            <w:r w:rsidRPr="00E21C5D">
              <w:t>Text</w:t>
            </w:r>
          </w:p>
        </w:tc>
        <w:tc>
          <w:tcPr>
            <w:tcW w:w="2046" w:type="dxa"/>
            <w:hideMark/>
          </w:tcPr>
          <w:p w14:paraId="56450EDD" w14:textId="2E41A797" w:rsidR="00FE60BF" w:rsidRPr="00516FB1" w:rsidRDefault="00FE60BF" w:rsidP="00A75A21">
            <w:r w:rsidRPr="00E21C5D">
              <w:t>Text</w:t>
            </w:r>
          </w:p>
        </w:tc>
      </w:tr>
    </w:tbl>
    <w:p w14:paraId="02CA61B6" w14:textId="22A06B03" w:rsidR="00516FB1" w:rsidRPr="00516FB1" w:rsidRDefault="00516FB1" w:rsidP="00A75A21">
      <w:pPr>
        <w:spacing w:after="0" w:line="240" w:lineRule="auto"/>
      </w:pPr>
    </w:p>
    <w:sectPr w:rsidR="00516FB1" w:rsidRPr="00516FB1" w:rsidSect="007E44CE">
      <w:footerReference w:type="default" r:id="rId45"/>
      <w:footerReference w:type="first" r:id="rId46"/>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CDA83" w14:textId="77777777" w:rsidR="00056BD9" w:rsidRDefault="00056BD9" w:rsidP="00CF482F">
      <w:pPr>
        <w:spacing w:after="0" w:line="240" w:lineRule="auto"/>
      </w:pPr>
      <w:r>
        <w:separator/>
      </w:r>
    </w:p>
  </w:endnote>
  <w:endnote w:type="continuationSeparator" w:id="0">
    <w:p w14:paraId="7E0F45C8" w14:textId="77777777" w:rsidR="00056BD9" w:rsidRDefault="00056BD9" w:rsidP="00CF482F">
      <w:pPr>
        <w:spacing w:after="0" w:line="240" w:lineRule="auto"/>
      </w:pPr>
      <w:r>
        <w:continuationSeparator/>
      </w:r>
    </w:p>
  </w:endnote>
  <w:endnote w:type="continuationNotice" w:id="1">
    <w:p w14:paraId="13D32254" w14:textId="77777777" w:rsidR="00056BD9" w:rsidRDefault="00056B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C349" w14:textId="77777777" w:rsidR="00340847" w:rsidRDefault="00340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747641"/>
      <w:docPartObj>
        <w:docPartGallery w:val="Page Numbers (Bottom of Page)"/>
        <w:docPartUnique/>
      </w:docPartObj>
    </w:sdtPr>
    <w:sdtEndPr>
      <w:rPr>
        <w:noProof/>
      </w:rPr>
    </w:sdtEndPr>
    <w:sdtContent>
      <w:p w14:paraId="7EF6DB60" w14:textId="77777777" w:rsidR="009A716A" w:rsidRDefault="009A71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4AE0EB" w14:textId="77777777" w:rsidR="00EA1499" w:rsidRDefault="0011326A">
    <w:pPr>
      <w:pStyle w:val="Footer"/>
    </w:pPr>
    <w:r>
      <w:t>Do you have questions about any of these strategies, instructional how-</w:t>
    </w:r>
    <w:proofErr w:type="spellStart"/>
    <w:r>
      <w:t>to</w:t>
    </w:r>
    <w:r w:rsidR="00960DD0">
      <w:t>’</w:t>
    </w:r>
    <w:r>
      <w:t>s</w:t>
    </w:r>
    <w:proofErr w:type="spellEnd"/>
    <w:r w:rsidR="00B315BE">
      <w:t>,</w:t>
    </w:r>
    <w:r>
      <w:t xml:space="preserve"> or plug and play content?</w:t>
    </w:r>
    <w:r w:rsidR="008E458C">
      <w:t xml:space="preserve"> Submit a request for additional technical assistance: </w:t>
    </w:r>
    <w:hyperlink r:id="rId1" w:history="1">
      <w:r w:rsidR="00960DD0" w:rsidRPr="00960DD0">
        <w:rPr>
          <w:rStyle w:val="Hyperlink"/>
        </w:rPr>
        <w:t>LHD TA Request Survey (deloitte.com)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16440"/>
      <w:docPartObj>
        <w:docPartGallery w:val="Page Numbers (Bottom of Page)"/>
        <w:docPartUnique/>
      </w:docPartObj>
    </w:sdtPr>
    <w:sdtEndPr>
      <w:rPr>
        <w:noProof/>
      </w:rPr>
    </w:sdtEndPr>
    <w:sdtContent>
      <w:p w14:paraId="6E68293E" w14:textId="6CA15774" w:rsidR="00C06DAD" w:rsidRDefault="00C06D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A03041" w14:textId="77777777" w:rsidR="00C06DAD" w:rsidRDefault="00C06D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F43B" w14:textId="77777777" w:rsidR="00331B8A" w:rsidRDefault="00331B8A" w:rsidP="00960DD0">
    <w:pPr>
      <w:pStyle w:val="Footer"/>
    </w:pPr>
  </w:p>
  <w:p w14:paraId="18F19352" w14:textId="69BD483C" w:rsidR="00960DD0" w:rsidRDefault="00960DD0" w:rsidP="00960DD0">
    <w:pPr>
      <w:pStyle w:val="Footer"/>
    </w:pPr>
    <w:r>
      <w:t>Do you have questions about any of these strategies, instructional how-</w:t>
    </w:r>
    <w:proofErr w:type="spellStart"/>
    <w:r>
      <w:t>to’s</w:t>
    </w:r>
    <w:proofErr w:type="spellEnd"/>
    <w:r>
      <w:t xml:space="preserve"> or plug and play content? Submit a request for additional technical assistance: </w:t>
    </w:r>
    <w:hyperlink r:id="rId1" w:history="1">
      <w:r w:rsidRPr="00960DD0">
        <w:rPr>
          <w:rStyle w:val="Hyperlink"/>
        </w:rPr>
        <w:t>LHD TA Request Survey (deloitte.com)</w:t>
      </w:r>
    </w:hyperlink>
  </w:p>
  <w:p w14:paraId="30DC5047" w14:textId="78CB95B0" w:rsidR="00C06DAD" w:rsidRDefault="00352389" w:rsidP="001F2347">
    <w:pPr>
      <w:pStyle w:val="Footer"/>
      <w:jc w:val="right"/>
    </w:pPr>
    <w:r>
      <w:t>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3344" w14:textId="77777777" w:rsidR="00331B8A" w:rsidRDefault="00331B8A" w:rsidP="00331B8A">
    <w:pPr>
      <w:pStyle w:val="Footer"/>
    </w:pPr>
  </w:p>
  <w:p w14:paraId="3E4244A0" w14:textId="79E6377A" w:rsidR="00331B8A" w:rsidRDefault="00331B8A" w:rsidP="00331B8A">
    <w:pPr>
      <w:pStyle w:val="Footer"/>
    </w:pPr>
    <w:r>
      <w:t>Do you have questions about any of these strategies, instructional how-</w:t>
    </w:r>
    <w:proofErr w:type="spellStart"/>
    <w:r>
      <w:t>to’s</w:t>
    </w:r>
    <w:proofErr w:type="spellEnd"/>
    <w:r>
      <w:t xml:space="preserve"> or plug and play content? Submit a request for additional technical assistance: </w:t>
    </w:r>
    <w:hyperlink r:id="rId1" w:history="1">
      <w:r w:rsidRPr="00960DD0">
        <w:rPr>
          <w:rStyle w:val="Hyperlink"/>
        </w:rPr>
        <w:t>LHD TA Request Survey (deloitte.com)</w:t>
      </w:r>
    </w:hyperlink>
  </w:p>
  <w:p w14:paraId="31BB5DE0" w14:textId="4C1E917E" w:rsidR="00612108" w:rsidRDefault="00352389" w:rsidP="001F2347">
    <w:pPr>
      <w:pStyle w:val="Footer"/>
      <w:jc w:val="right"/>
    </w:pPr>
    <w:r>
      <w:t>10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695B" w14:textId="77777777" w:rsidR="003A7815" w:rsidRDefault="003A781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2541" w14:textId="77777777" w:rsidR="00331B8A" w:rsidRDefault="00331B8A" w:rsidP="00331B8A">
    <w:pPr>
      <w:pStyle w:val="Footer"/>
    </w:pPr>
  </w:p>
  <w:p w14:paraId="7966D819" w14:textId="50F5DD57" w:rsidR="00331B8A" w:rsidRDefault="00331B8A" w:rsidP="00331B8A">
    <w:pPr>
      <w:pStyle w:val="Footer"/>
    </w:pPr>
    <w:r>
      <w:t>Do you have questions about any of these strategies, instructional how-</w:t>
    </w:r>
    <w:proofErr w:type="spellStart"/>
    <w:r>
      <w:t>to’s</w:t>
    </w:r>
    <w:proofErr w:type="spellEnd"/>
    <w:r>
      <w:t xml:space="preserve"> or plug and play content? Submit a request for additional technical assistance: </w:t>
    </w:r>
    <w:hyperlink r:id="rId1" w:history="1">
      <w:r w:rsidRPr="00960DD0">
        <w:rPr>
          <w:rStyle w:val="Hyperlink"/>
        </w:rPr>
        <w:t>LHD TA Request Survey (deloitte.com)</w:t>
      </w:r>
    </w:hyperlink>
  </w:p>
  <w:p w14:paraId="4D0E9EFE" w14:textId="7108762E" w:rsidR="009C5237" w:rsidRDefault="00352389" w:rsidP="001F2347">
    <w:pPr>
      <w:pStyle w:val="Footer"/>
      <w:jc w:val="right"/>
    </w:pPr>
    <w: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E8D51" w14:textId="77777777" w:rsidR="00056BD9" w:rsidRDefault="00056BD9" w:rsidP="00CF482F">
      <w:pPr>
        <w:spacing w:after="0" w:line="240" w:lineRule="auto"/>
      </w:pPr>
      <w:r>
        <w:separator/>
      </w:r>
    </w:p>
  </w:footnote>
  <w:footnote w:type="continuationSeparator" w:id="0">
    <w:p w14:paraId="74D06C87" w14:textId="77777777" w:rsidR="00056BD9" w:rsidRDefault="00056BD9" w:rsidP="00CF482F">
      <w:pPr>
        <w:spacing w:after="0" w:line="240" w:lineRule="auto"/>
      </w:pPr>
      <w:r>
        <w:continuationSeparator/>
      </w:r>
    </w:p>
  </w:footnote>
  <w:footnote w:type="continuationNotice" w:id="1">
    <w:p w14:paraId="10C9F7F2" w14:textId="77777777" w:rsidR="00056BD9" w:rsidRDefault="00056B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CE1C" w14:textId="77777777" w:rsidR="00340847" w:rsidRDefault="003408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E412" w14:textId="77777777" w:rsidR="00CF482F" w:rsidRPr="00CF482F" w:rsidRDefault="00CF482F" w:rsidP="00CF482F">
    <w:pPr>
      <w:pStyle w:val="Heading1"/>
      <w:rPr>
        <w:color w:val="auto"/>
        <w:sz w:val="24"/>
        <w:szCs w:val="24"/>
      </w:rPr>
    </w:pPr>
    <w:r w:rsidRPr="00CF482F">
      <w:rPr>
        <w:color w:val="auto"/>
        <w:sz w:val="24"/>
        <w:szCs w:val="24"/>
      </w:rPr>
      <w:t>Rural and Frontier Local Health Department COVID Workforce Capacity Building Project</w:t>
    </w:r>
  </w:p>
  <w:p w14:paraId="2E1CE1E2" w14:textId="77777777" w:rsidR="00CF482F" w:rsidRDefault="00CF48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FB26" w14:textId="77777777" w:rsidR="00691CD2" w:rsidRPr="00CF482F" w:rsidRDefault="00691CD2" w:rsidP="00691CD2">
    <w:pPr>
      <w:pStyle w:val="Heading1"/>
      <w:rPr>
        <w:color w:val="auto"/>
        <w:sz w:val="24"/>
        <w:szCs w:val="24"/>
      </w:rPr>
    </w:pPr>
    <w:r w:rsidRPr="00CF482F">
      <w:rPr>
        <w:color w:val="auto"/>
        <w:sz w:val="24"/>
        <w:szCs w:val="24"/>
      </w:rPr>
      <w:t>Rural and Frontier Local Health Department COVID Workforce Capacity Building Project</w:t>
    </w:r>
  </w:p>
  <w:p w14:paraId="656CE75D" w14:textId="77777777" w:rsidR="00E97EE0" w:rsidRDefault="00E97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5pt;height:11.5pt" o:bullet="t">
        <v:imagedata r:id="rId1" o:title="mso5A15"/>
      </v:shape>
    </w:pict>
  </w:numPicBullet>
  <w:abstractNum w:abstractNumId="0" w15:restartNumberingAfterBreak="0">
    <w:nsid w:val="01A8436E"/>
    <w:multiLevelType w:val="hybridMultilevel"/>
    <w:tmpl w:val="068A60C6"/>
    <w:lvl w:ilvl="0" w:tplc="FD6EEF1E">
      <w:start w:val="1"/>
      <w:numFmt w:val="bullet"/>
      <w:lvlText w:val="•"/>
      <w:lvlJc w:val="left"/>
      <w:pPr>
        <w:tabs>
          <w:tab w:val="num" w:pos="720"/>
        </w:tabs>
        <w:ind w:left="720" w:hanging="360"/>
      </w:pPr>
      <w:rPr>
        <w:rFonts w:ascii="Arial" w:hAnsi="Arial" w:hint="default"/>
      </w:rPr>
    </w:lvl>
    <w:lvl w:ilvl="1" w:tplc="D072582E" w:tentative="1">
      <w:start w:val="1"/>
      <w:numFmt w:val="bullet"/>
      <w:lvlText w:val="•"/>
      <w:lvlJc w:val="left"/>
      <w:pPr>
        <w:tabs>
          <w:tab w:val="num" w:pos="1440"/>
        </w:tabs>
        <w:ind w:left="1440" w:hanging="360"/>
      </w:pPr>
      <w:rPr>
        <w:rFonts w:ascii="Arial" w:hAnsi="Arial" w:hint="default"/>
      </w:rPr>
    </w:lvl>
    <w:lvl w:ilvl="2" w:tplc="6B5AD7E6" w:tentative="1">
      <w:start w:val="1"/>
      <w:numFmt w:val="bullet"/>
      <w:lvlText w:val="•"/>
      <w:lvlJc w:val="left"/>
      <w:pPr>
        <w:tabs>
          <w:tab w:val="num" w:pos="2160"/>
        </w:tabs>
        <w:ind w:left="2160" w:hanging="360"/>
      </w:pPr>
      <w:rPr>
        <w:rFonts w:ascii="Arial" w:hAnsi="Arial" w:hint="default"/>
      </w:rPr>
    </w:lvl>
    <w:lvl w:ilvl="3" w:tplc="11FE8EC4" w:tentative="1">
      <w:start w:val="1"/>
      <w:numFmt w:val="bullet"/>
      <w:lvlText w:val="•"/>
      <w:lvlJc w:val="left"/>
      <w:pPr>
        <w:tabs>
          <w:tab w:val="num" w:pos="2880"/>
        </w:tabs>
        <w:ind w:left="2880" w:hanging="360"/>
      </w:pPr>
      <w:rPr>
        <w:rFonts w:ascii="Arial" w:hAnsi="Arial" w:hint="default"/>
      </w:rPr>
    </w:lvl>
    <w:lvl w:ilvl="4" w:tplc="9AD0B4B0" w:tentative="1">
      <w:start w:val="1"/>
      <w:numFmt w:val="bullet"/>
      <w:lvlText w:val="•"/>
      <w:lvlJc w:val="left"/>
      <w:pPr>
        <w:tabs>
          <w:tab w:val="num" w:pos="3600"/>
        </w:tabs>
        <w:ind w:left="3600" w:hanging="360"/>
      </w:pPr>
      <w:rPr>
        <w:rFonts w:ascii="Arial" w:hAnsi="Arial" w:hint="default"/>
      </w:rPr>
    </w:lvl>
    <w:lvl w:ilvl="5" w:tplc="6748CCA4" w:tentative="1">
      <w:start w:val="1"/>
      <w:numFmt w:val="bullet"/>
      <w:lvlText w:val="•"/>
      <w:lvlJc w:val="left"/>
      <w:pPr>
        <w:tabs>
          <w:tab w:val="num" w:pos="4320"/>
        </w:tabs>
        <w:ind w:left="4320" w:hanging="360"/>
      </w:pPr>
      <w:rPr>
        <w:rFonts w:ascii="Arial" w:hAnsi="Arial" w:hint="default"/>
      </w:rPr>
    </w:lvl>
    <w:lvl w:ilvl="6" w:tplc="68726AF0" w:tentative="1">
      <w:start w:val="1"/>
      <w:numFmt w:val="bullet"/>
      <w:lvlText w:val="•"/>
      <w:lvlJc w:val="left"/>
      <w:pPr>
        <w:tabs>
          <w:tab w:val="num" w:pos="5040"/>
        </w:tabs>
        <w:ind w:left="5040" w:hanging="360"/>
      </w:pPr>
      <w:rPr>
        <w:rFonts w:ascii="Arial" w:hAnsi="Arial" w:hint="default"/>
      </w:rPr>
    </w:lvl>
    <w:lvl w:ilvl="7" w:tplc="DA5EF1CA" w:tentative="1">
      <w:start w:val="1"/>
      <w:numFmt w:val="bullet"/>
      <w:lvlText w:val="•"/>
      <w:lvlJc w:val="left"/>
      <w:pPr>
        <w:tabs>
          <w:tab w:val="num" w:pos="5760"/>
        </w:tabs>
        <w:ind w:left="5760" w:hanging="360"/>
      </w:pPr>
      <w:rPr>
        <w:rFonts w:ascii="Arial" w:hAnsi="Arial" w:hint="default"/>
      </w:rPr>
    </w:lvl>
    <w:lvl w:ilvl="8" w:tplc="686A3D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41770C"/>
    <w:multiLevelType w:val="hybridMultilevel"/>
    <w:tmpl w:val="D0721B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6201A"/>
    <w:multiLevelType w:val="multilevel"/>
    <w:tmpl w:val="64A4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14E56"/>
    <w:multiLevelType w:val="hybridMultilevel"/>
    <w:tmpl w:val="E78A1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A40DF4"/>
    <w:multiLevelType w:val="hybridMultilevel"/>
    <w:tmpl w:val="E7541D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B0760"/>
    <w:multiLevelType w:val="hybridMultilevel"/>
    <w:tmpl w:val="1C38E0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E1C66"/>
    <w:multiLevelType w:val="hybridMultilevel"/>
    <w:tmpl w:val="B5B0D2FE"/>
    <w:lvl w:ilvl="0" w:tplc="12906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F648C"/>
    <w:multiLevelType w:val="hybridMultilevel"/>
    <w:tmpl w:val="28A0C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D0392"/>
    <w:multiLevelType w:val="multilevel"/>
    <w:tmpl w:val="573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C20103"/>
    <w:multiLevelType w:val="hybridMultilevel"/>
    <w:tmpl w:val="014E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FB3F12"/>
    <w:multiLevelType w:val="hybridMultilevel"/>
    <w:tmpl w:val="B5B0D2FE"/>
    <w:lvl w:ilvl="0" w:tplc="12906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75062"/>
    <w:multiLevelType w:val="hybridMultilevel"/>
    <w:tmpl w:val="EC287CA8"/>
    <w:lvl w:ilvl="0" w:tplc="CF0207BA">
      <w:start w:val="1"/>
      <w:numFmt w:val="bullet"/>
      <w:lvlText w:val="•"/>
      <w:lvlJc w:val="left"/>
      <w:pPr>
        <w:tabs>
          <w:tab w:val="num" w:pos="720"/>
        </w:tabs>
        <w:ind w:left="720" w:hanging="360"/>
      </w:pPr>
      <w:rPr>
        <w:rFonts w:ascii="Arial" w:hAnsi="Arial" w:hint="default"/>
      </w:rPr>
    </w:lvl>
    <w:lvl w:ilvl="1" w:tplc="E2546558" w:tentative="1">
      <w:start w:val="1"/>
      <w:numFmt w:val="bullet"/>
      <w:lvlText w:val="•"/>
      <w:lvlJc w:val="left"/>
      <w:pPr>
        <w:tabs>
          <w:tab w:val="num" w:pos="1440"/>
        </w:tabs>
        <w:ind w:left="1440" w:hanging="360"/>
      </w:pPr>
      <w:rPr>
        <w:rFonts w:ascii="Arial" w:hAnsi="Arial" w:hint="default"/>
      </w:rPr>
    </w:lvl>
    <w:lvl w:ilvl="2" w:tplc="50681B66" w:tentative="1">
      <w:start w:val="1"/>
      <w:numFmt w:val="bullet"/>
      <w:lvlText w:val="•"/>
      <w:lvlJc w:val="left"/>
      <w:pPr>
        <w:tabs>
          <w:tab w:val="num" w:pos="2160"/>
        </w:tabs>
        <w:ind w:left="2160" w:hanging="360"/>
      </w:pPr>
      <w:rPr>
        <w:rFonts w:ascii="Arial" w:hAnsi="Arial" w:hint="default"/>
      </w:rPr>
    </w:lvl>
    <w:lvl w:ilvl="3" w:tplc="A2E0ED6E" w:tentative="1">
      <w:start w:val="1"/>
      <w:numFmt w:val="bullet"/>
      <w:lvlText w:val="•"/>
      <w:lvlJc w:val="left"/>
      <w:pPr>
        <w:tabs>
          <w:tab w:val="num" w:pos="2880"/>
        </w:tabs>
        <w:ind w:left="2880" w:hanging="360"/>
      </w:pPr>
      <w:rPr>
        <w:rFonts w:ascii="Arial" w:hAnsi="Arial" w:hint="default"/>
      </w:rPr>
    </w:lvl>
    <w:lvl w:ilvl="4" w:tplc="14CACF0A" w:tentative="1">
      <w:start w:val="1"/>
      <w:numFmt w:val="bullet"/>
      <w:lvlText w:val="•"/>
      <w:lvlJc w:val="left"/>
      <w:pPr>
        <w:tabs>
          <w:tab w:val="num" w:pos="3600"/>
        </w:tabs>
        <w:ind w:left="3600" w:hanging="360"/>
      </w:pPr>
      <w:rPr>
        <w:rFonts w:ascii="Arial" w:hAnsi="Arial" w:hint="default"/>
      </w:rPr>
    </w:lvl>
    <w:lvl w:ilvl="5" w:tplc="5F4AF582" w:tentative="1">
      <w:start w:val="1"/>
      <w:numFmt w:val="bullet"/>
      <w:lvlText w:val="•"/>
      <w:lvlJc w:val="left"/>
      <w:pPr>
        <w:tabs>
          <w:tab w:val="num" w:pos="4320"/>
        </w:tabs>
        <w:ind w:left="4320" w:hanging="360"/>
      </w:pPr>
      <w:rPr>
        <w:rFonts w:ascii="Arial" w:hAnsi="Arial" w:hint="default"/>
      </w:rPr>
    </w:lvl>
    <w:lvl w:ilvl="6" w:tplc="1EDC5E1E" w:tentative="1">
      <w:start w:val="1"/>
      <w:numFmt w:val="bullet"/>
      <w:lvlText w:val="•"/>
      <w:lvlJc w:val="left"/>
      <w:pPr>
        <w:tabs>
          <w:tab w:val="num" w:pos="5040"/>
        </w:tabs>
        <w:ind w:left="5040" w:hanging="360"/>
      </w:pPr>
      <w:rPr>
        <w:rFonts w:ascii="Arial" w:hAnsi="Arial" w:hint="default"/>
      </w:rPr>
    </w:lvl>
    <w:lvl w:ilvl="7" w:tplc="17EC0DBC" w:tentative="1">
      <w:start w:val="1"/>
      <w:numFmt w:val="bullet"/>
      <w:lvlText w:val="•"/>
      <w:lvlJc w:val="left"/>
      <w:pPr>
        <w:tabs>
          <w:tab w:val="num" w:pos="5760"/>
        </w:tabs>
        <w:ind w:left="5760" w:hanging="360"/>
      </w:pPr>
      <w:rPr>
        <w:rFonts w:ascii="Arial" w:hAnsi="Arial" w:hint="default"/>
      </w:rPr>
    </w:lvl>
    <w:lvl w:ilvl="8" w:tplc="537EA1C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2266B1"/>
    <w:multiLevelType w:val="hybridMultilevel"/>
    <w:tmpl w:val="BA364D58"/>
    <w:lvl w:ilvl="0" w:tplc="93E43BA4">
      <w:start w:val="1"/>
      <w:numFmt w:val="bullet"/>
      <w:lvlText w:val="•"/>
      <w:lvlJc w:val="left"/>
      <w:pPr>
        <w:tabs>
          <w:tab w:val="num" w:pos="720"/>
        </w:tabs>
        <w:ind w:left="720" w:hanging="360"/>
      </w:pPr>
      <w:rPr>
        <w:rFonts w:ascii="Arial" w:hAnsi="Arial" w:hint="default"/>
      </w:rPr>
    </w:lvl>
    <w:lvl w:ilvl="1" w:tplc="59B4DCF6" w:tentative="1">
      <w:start w:val="1"/>
      <w:numFmt w:val="bullet"/>
      <w:lvlText w:val="•"/>
      <w:lvlJc w:val="left"/>
      <w:pPr>
        <w:tabs>
          <w:tab w:val="num" w:pos="1440"/>
        </w:tabs>
        <w:ind w:left="1440" w:hanging="360"/>
      </w:pPr>
      <w:rPr>
        <w:rFonts w:ascii="Arial" w:hAnsi="Arial" w:hint="default"/>
      </w:rPr>
    </w:lvl>
    <w:lvl w:ilvl="2" w:tplc="6FE4E6C6" w:tentative="1">
      <w:start w:val="1"/>
      <w:numFmt w:val="bullet"/>
      <w:lvlText w:val="•"/>
      <w:lvlJc w:val="left"/>
      <w:pPr>
        <w:tabs>
          <w:tab w:val="num" w:pos="2160"/>
        </w:tabs>
        <w:ind w:left="2160" w:hanging="360"/>
      </w:pPr>
      <w:rPr>
        <w:rFonts w:ascii="Arial" w:hAnsi="Arial" w:hint="default"/>
      </w:rPr>
    </w:lvl>
    <w:lvl w:ilvl="3" w:tplc="F7ECB0E6" w:tentative="1">
      <w:start w:val="1"/>
      <w:numFmt w:val="bullet"/>
      <w:lvlText w:val="•"/>
      <w:lvlJc w:val="left"/>
      <w:pPr>
        <w:tabs>
          <w:tab w:val="num" w:pos="2880"/>
        </w:tabs>
        <w:ind w:left="2880" w:hanging="360"/>
      </w:pPr>
      <w:rPr>
        <w:rFonts w:ascii="Arial" w:hAnsi="Arial" w:hint="default"/>
      </w:rPr>
    </w:lvl>
    <w:lvl w:ilvl="4" w:tplc="1618DCF8" w:tentative="1">
      <w:start w:val="1"/>
      <w:numFmt w:val="bullet"/>
      <w:lvlText w:val="•"/>
      <w:lvlJc w:val="left"/>
      <w:pPr>
        <w:tabs>
          <w:tab w:val="num" w:pos="3600"/>
        </w:tabs>
        <w:ind w:left="3600" w:hanging="360"/>
      </w:pPr>
      <w:rPr>
        <w:rFonts w:ascii="Arial" w:hAnsi="Arial" w:hint="default"/>
      </w:rPr>
    </w:lvl>
    <w:lvl w:ilvl="5" w:tplc="D6B8D2D6" w:tentative="1">
      <w:start w:val="1"/>
      <w:numFmt w:val="bullet"/>
      <w:lvlText w:val="•"/>
      <w:lvlJc w:val="left"/>
      <w:pPr>
        <w:tabs>
          <w:tab w:val="num" w:pos="4320"/>
        </w:tabs>
        <w:ind w:left="4320" w:hanging="360"/>
      </w:pPr>
      <w:rPr>
        <w:rFonts w:ascii="Arial" w:hAnsi="Arial" w:hint="default"/>
      </w:rPr>
    </w:lvl>
    <w:lvl w:ilvl="6" w:tplc="0772F520" w:tentative="1">
      <w:start w:val="1"/>
      <w:numFmt w:val="bullet"/>
      <w:lvlText w:val="•"/>
      <w:lvlJc w:val="left"/>
      <w:pPr>
        <w:tabs>
          <w:tab w:val="num" w:pos="5040"/>
        </w:tabs>
        <w:ind w:left="5040" w:hanging="360"/>
      </w:pPr>
      <w:rPr>
        <w:rFonts w:ascii="Arial" w:hAnsi="Arial" w:hint="default"/>
      </w:rPr>
    </w:lvl>
    <w:lvl w:ilvl="7" w:tplc="8A4287F8" w:tentative="1">
      <w:start w:val="1"/>
      <w:numFmt w:val="bullet"/>
      <w:lvlText w:val="•"/>
      <w:lvlJc w:val="left"/>
      <w:pPr>
        <w:tabs>
          <w:tab w:val="num" w:pos="5760"/>
        </w:tabs>
        <w:ind w:left="5760" w:hanging="360"/>
      </w:pPr>
      <w:rPr>
        <w:rFonts w:ascii="Arial" w:hAnsi="Arial" w:hint="default"/>
      </w:rPr>
    </w:lvl>
    <w:lvl w:ilvl="8" w:tplc="D1ECF2A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25795C"/>
    <w:multiLevelType w:val="hybridMultilevel"/>
    <w:tmpl w:val="1F0A1F26"/>
    <w:lvl w:ilvl="0" w:tplc="56429E8C">
      <w:start w:val="1"/>
      <w:numFmt w:val="bullet"/>
      <w:lvlText w:val="•"/>
      <w:lvlJc w:val="left"/>
      <w:pPr>
        <w:tabs>
          <w:tab w:val="num" w:pos="720"/>
        </w:tabs>
        <w:ind w:left="720" w:hanging="360"/>
      </w:pPr>
      <w:rPr>
        <w:rFonts w:ascii="Arial" w:hAnsi="Arial" w:hint="default"/>
      </w:rPr>
    </w:lvl>
    <w:lvl w:ilvl="1" w:tplc="EBB28CDC" w:tentative="1">
      <w:start w:val="1"/>
      <w:numFmt w:val="bullet"/>
      <w:lvlText w:val="•"/>
      <w:lvlJc w:val="left"/>
      <w:pPr>
        <w:tabs>
          <w:tab w:val="num" w:pos="1440"/>
        </w:tabs>
        <w:ind w:left="1440" w:hanging="360"/>
      </w:pPr>
      <w:rPr>
        <w:rFonts w:ascii="Arial" w:hAnsi="Arial" w:hint="default"/>
      </w:rPr>
    </w:lvl>
    <w:lvl w:ilvl="2" w:tplc="62804040" w:tentative="1">
      <w:start w:val="1"/>
      <w:numFmt w:val="bullet"/>
      <w:lvlText w:val="•"/>
      <w:lvlJc w:val="left"/>
      <w:pPr>
        <w:tabs>
          <w:tab w:val="num" w:pos="2160"/>
        </w:tabs>
        <w:ind w:left="2160" w:hanging="360"/>
      </w:pPr>
      <w:rPr>
        <w:rFonts w:ascii="Arial" w:hAnsi="Arial" w:hint="default"/>
      </w:rPr>
    </w:lvl>
    <w:lvl w:ilvl="3" w:tplc="6C6832EA" w:tentative="1">
      <w:start w:val="1"/>
      <w:numFmt w:val="bullet"/>
      <w:lvlText w:val="•"/>
      <w:lvlJc w:val="left"/>
      <w:pPr>
        <w:tabs>
          <w:tab w:val="num" w:pos="2880"/>
        </w:tabs>
        <w:ind w:left="2880" w:hanging="360"/>
      </w:pPr>
      <w:rPr>
        <w:rFonts w:ascii="Arial" w:hAnsi="Arial" w:hint="default"/>
      </w:rPr>
    </w:lvl>
    <w:lvl w:ilvl="4" w:tplc="81341EB4" w:tentative="1">
      <w:start w:val="1"/>
      <w:numFmt w:val="bullet"/>
      <w:lvlText w:val="•"/>
      <w:lvlJc w:val="left"/>
      <w:pPr>
        <w:tabs>
          <w:tab w:val="num" w:pos="3600"/>
        </w:tabs>
        <w:ind w:left="3600" w:hanging="360"/>
      </w:pPr>
      <w:rPr>
        <w:rFonts w:ascii="Arial" w:hAnsi="Arial" w:hint="default"/>
      </w:rPr>
    </w:lvl>
    <w:lvl w:ilvl="5" w:tplc="6A642080" w:tentative="1">
      <w:start w:val="1"/>
      <w:numFmt w:val="bullet"/>
      <w:lvlText w:val="•"/>
      <w:lvlJc w:val="left"/>
      <w:pPr>
        <w:tabs>
          <w:tab w:val="num" w:pos="4320"/>
        </w:tabs>
        <w:ind w:left="4320" w:hanging="360"/>
      </w:pPr>
      <w:rPr>
        <w:rFonts w:ascii="Arial" w:hAnsi="Arial" w:hint="default"/>
      </w:rPr>
    </w:lvl>
    <w:lvl w:ilvl="6" w:tplc="546E82B0" w:tentative="1">
      <w:start w:val="1"/>
      <w:numFmt w:val="bullet"/>
      <w:lvlText w:val="•"/>
      <w:lvlJc w:val="left"/>
      <w:pPr>
        <w:tabs>
          <w:tab w:val="num" w:pos="5040"/>
        </w:tabs>
        <w:ind w:left="5040" w:hanging="360"/>
      </w:pPr>
      <w:rPr>
        <w:rFonts w:ascii="Arial" w:hAnsi="Arial" w:hint="default"/>
      </w:rPr>
    </w:lvl>
    <w:lvl w:ilvl="7" w:tplc="035C3E84" w:tentative="1">
      <w:start w:val="1"/>
      <w:numFmt w:val="bullet"/>
      <w:lvlText w:val="•"/>
      <w:lvlJc w:val="left"/>
      <w:pPr>
        <w:tabs>
          <w:tab w:val="num" w:pos="5760"/>
        </w:tabs>
        <w:ind w:left="5760" w:hanging="360"/>
      </w:pPr>
      <w:rPr>
        <w:rFonts w:ascii="Arial" w:hAnsi="Arial" w:hint="default"/>
      </w:rPr>
    </w:lvl>
    <w:lvl w:ilvl="8" w:tplc="A2BC83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D12A1B"/>
    <w:multiLevelType w:val="hybridMultilevel"/>
    <w:tmpl w:val="FB18625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D4511"/>
    <w:multiLevelType w:val="hybridMultilevel"/>
    <w:tmpl w:val="B7E4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6217AF"/>
    <w:multiLevelType w:val="hybridMultilevel"/>
    <w:tmpl w:val="AF222054"/>
    <w:lvl w:ilvl="0" w:tplc="B160298C">
      <w:start w:val="1"/>
      <w:numFmt w:val="bullet"/>
      <w:lvlText w:val="•"/>
      <w:lvlJc w:val="left"/>
      <w:pPr>
        <w:tabs>
          <w:tab w:val="num" w:pos="720"/>
        </w:tabs>
        <w:ind w:left="720" w:hanging="360"/>
      </w:pPr>
      <w:rPr>
        <w:rFonts w:ascii="Arial" w:hAnsi="Arial" w:hint="default"/>
      </w:rPr>
    </w:lvl>
    <w:lvl w:ilvl="1" w:tplc="316E9132" w:tentative="1">
      <w:start w:val="1"/>
      <w:numFmt w:val="bullet"/>
      <w:lvlText w:val="•"/>
      <w:lvlJc w:val="left"/>
      <w:pPr>
        <w:tabs>
          <w:tab w:val="num" w:pos="1440"/>
        </w:tabs>
        <w:ind w:left="1440" w:hanging="360"/>
      </w:pPr>
      <w:rPr>
        <w:rFonts w:ascii="Arial" w:hAnsi="Arial" w:hint="default"/>
      </w:rPr>
    </w:lvl>
    <w:lvl w:ilvl="2" w:tplc="B610F6E8" w:tentative="1">
      <w:start w:val="1"/>
      <w:numFmt w:val="bullet"/>
      <w:lvlText w:val="•"/>
      <w:lvlJc w:val="left"/>
      <w:pPr>
        <w:tabs>
          <w:tab w:val="num" w:pos="2160"/>
        </w:tabs>
        <w:ind w:left="2160" w:hanging="360"/>
      </w:pPr>
      <w:rPr>
        <w:rFonts w:ascii="Arial" w:hAnsi="Arial" w:hint="default"/>
      </w:rPr>
    </w:lvl>
    <w:lvl w:ilvl="3" w:tplc="CE563B36" w:tentative="1">
      <w:start w:val="1"/>
      <w:numFmt w:val="bullet"/>
      <w:lvlText w:val="•"/>
      <w:lvlJc w:val="left"/>
      <w:pPr>
        <w:tabs>
          <w:tab w:val="num" w:pos="2880"/>
        </w:tabs>
        <w:ind w:left="2880" w:hanging="360"/>
      </w:pPr>
      <w:rPr>
        <w:rFonts w:ascii="Arial" w:hAnsi="Arial" w:hint="default"/>
      </w:rPr>
    </w:lvl>
    <w:lvl w:ilvl="4" w:tplc="FC528226" w:tentative="1">
      <w:start w:val="1"/>
      <w:numFmt w:val="bullet"/>
      <w:lvlText w:val="•"/>
      <w:lvlJc w:val="left"/>
      <w:pPr>
        <w:tabs>
          <w:tab w:val="num" w:pos="3600"/>
        </w:tabs>
        <w:ind w:left="3600" w:hanging="360"/>
      </w:pPr>
      <w:rPr>
        <w:rFonts w:ascii="Arial" w:hAnsi="Arial" w:hint="default"/>
      </w:rPr>
    </w:lvl>
    <w:lvl w:ilvl="5" w:tplc="5B6A8200" w:tentative="1">
      <w:start w:val="1"/>
      <w:numFmt w:val="bullet"/>
      <w:lvlText w:val="•"/>
      <w:lvlJc w:val="left"/>
      <w:pPr>
        <w:tabs>
          <w:tab w:val="num" w:pos="4320"/>
        </w:tabs>
        <w:ind w:left="4320" w:hanging="360"/>
      </w:pPr>
      <w:rPr>
        <w:rFonts w:ascii="Arial" w:hAnsi="Arial" w:hint="default"/>
      </w:rPr>
    </w:lvl>
    <w:lvl w:ilvl="6" w:tplc="D222E672" w:tentative="1">
      <w:start w:val="1"/>
      <w:numFmt w:val="bullet"/>
      <w:lvlText w:val="•"/>
      <w:lvlJc w:val="left"/>
      <w:pPr>
        <w:tabs>
          <w:tab w:val="num" w:pos="5040"/>
        </w:tabs>
        <w:ind w:left="5040" w:hanging="360"/>
      </w:pPr>
      <w:rPr>
        <w:rFonts w:ascii="Arial" w:hAnsi="Arial" w:hint="default"/>
      </w:rPr>
    </w:lvl>
    <w:lvl w:ilvl="7" w:tplc="51E4EE0C" w:tentative="1">
      <w:start w:val="1"/>
      <w:numFmt w:val="bullet"/>
      <w:lvlText w:val="•"/>
      <w:lvlJc w:val="left"/>
      <w:pPr>
        <w:tabs>
          <w:tab w:val="num" w:pos="5760"/>
        </w:tabs>
        <w:ind w:left="5760" w:hanging="360"/>
      </w:pPr>
      <w:rPr>
        <w:rFonts w:ascii="Arial" w:hAnsi="Arial" w:hint="default"/>
      </w:rPr>
    </w:lvl>
    <w:lvl w:ilvl="8" w:tplc="C58AC6B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1269AB"/>
    <w:multiLevelType w:val="hybridMultilevel"/>
    <w:tmpl w:val="99D063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A900A6"/>
    <w:multiLevelType w:val="hybridMultilevel"/>
    <w:tmpl w:val="316A1DFC"/>
    <w:lvl w:ilvl="0" w:tplc="C3261904">
      <w:start w:val="1"/>
      <w:numFmt w:val="bullet"/>
      <w:lvlText w:val="•"/>
      <w:lvlJc w:val="left"/>
      <w:pPr>
        <w:tabs>
          <w:tab w:val="num" w:pos="720"/>
        </w:tabs>
        <w:ind w:left="720" w:hanging="360"/>
      </w:pPr>
      <w:rPr>
        <w:rFonts w:ascii="Arial" w:hAnsi="Arial" w:hint="default"/>
      </w:rPr>
    </w:lvl>
    <w:lvl w:ilvl="1" w:tplc="07885CB6" w:tentative="1">
      <w:start w:val="1"/>
      <w:numFmt w:val="bullet"/>
      <w:lvlText w:val="•"/>
      <w:lvlJc w:val="left"/>
      <w:pPr>
        <w:tabs>
          <w:tab w:val="num" w:pos="1440"/>
        </w:tabs>
        <w:ind w:left="1440" w:hanging="360"/>
      </w:pPr>
      <w:rPr>
        <w:rFonts w:ascii="Arial" w:hAnsi="Arial" w:hint="default"/>
      </w:rPr>
    </w:lvl>
    <w:lvl w:ilvl="2" w:tplc="06B6E4A6" w:tentative="1">
      <w:start w:val="1"/>
      <w:numFmt w:val="bullet"/>
      <w:lvlText w:val="•"/>
      <w:lvlJc w:val="left"/>
      <w:pPr>
        <w:tabs>
          <w:tab w:val="num" w:pos="2160"/>
        </w:tabs>
        <w:ind w:left="2160" w:hanging="360"/>
      </w:pPr>
      <w:rPr>
        <w:rFonts w:ascii="Arial" w:hAnsi="Arial" w:hint="default"/>
      </w:rPr>
    </w:lvl>
    <w:lvl w:ilvl="3" w:tplc="7960D524" w:tentative="1">
      <w:start w:val="1"/>
      <w:numFmt w:val="bullet"/>
      <w:lvlText w:val="•"/>
      <w:lvlJc w:val="left"/>
      <w:pPr>
        <w:tabs>
          <w:tab w:val="num" w:pos="2880"/>
        </w:tabs>
        <w:ind w:left="2880" w:hanging="360"/>
      </w:pPr>
      <w:rPr>
        <w:rFonts w:ascii="Arial" w:hAnsi="Arial" w:hint="default"/>
      </w:rPr>
    </w:lvl>
    <w:lvl w:ilvl="4" w:tplc="5624FF5C" w:tentative="1">
      <w:start w:val="1"/>
      <w:numFmt w:val="bullet"/>
      <w:lvlText w:val="•"/>
      <w:lvlJc w:val="left"/>
      <w:pPr>
        <w:tabs>
          <w:tab w:val="num" w:pos="3600"/>
        </w:tabs>
        <w:ind w:left="3600" w:hanging="360"/>
      </w:pPr>
      <w:rPr>
        <w:rFonts w:ascii="Arial" w:hAnsi="Arial" w:hint="default"/>
      </w:rPr>
    </w:lvl>
    <w:lvl w:ilvl="5" w:tplc="18E20698" w:tentative="1">
      <w:start w:val="1"/>
      <w:numFmt w:val="bullet"/>
      <w:lvlText w:val="•"/>
      <w:lvlJc w:val="left"/>
      <w:pPr>
        <w:tabs>
          <w:tab w:val="num" w:pos="4320"/>
        </w:tabs>
        <w:ind w:left="4320" w:hanging="360"/>
      </w:pPr>
      <w:rPr>
        <w:rFonts w:ascii="Arial" w:hAnsi="Arial" w:hint="default"/>
      </w:rPr>
    </w:lvl>
    <w:lvl w:ilvl="6" w:tplc="6C2AE8B6" w:tentative="1">
      <w:start w:val="1"/>
      <w:numFmt w:val="bullet"/>
      <w:lvlText w:val="•"/>
      <w:lvlJc w:val="left"/>
      <w:pPr>
        <w:tabs>
          <w:tab w:val="num" w:pos="5040"/>
        </w:tabs>
        <w:ind w:left="5040" w:hanging="360"/>
      </w:pPr>
      <w:rPr>
        <w:rFonts w:ascii="Arial" w:hAnsi="Arial" w:hint="default"/>
      </w:rPr>
    </w:lvl>
    <w:lvl w:ilvl="7" w:tplc="110C635A" w:tentative="1">
      <w:start w:val="1"/>
      <w:numFmt w:val="bullet"/>
      <w:lvlText w:val="•"/>
      <w:lvlJc w:val="left"/>
      <w:pPr>
        <w:tabs>
          <w:tab w:val="num" w:pos="5760"/>
        </w:tabs>
        <w:ind w:left="5760" w:hanging="360"/>
      </w:pPr>
      <w:rPr>
        <w:rFonts w:ascii="Arial" w:hAnsi="Arial" w:hint="default"/>
      </w:rPr>
    </w:lvl>
    <w:lvl w:ilvl="8" w:tplc="D0C00C6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EA5E65"/>
    <w:multiLevelType w:val="hybridMultilevel"/>
    <w:tmpl w:val="2DF0B58C"/>
    <w:lvl w:ilvl="0" w:tplc="3C8AE14A">
      <w:start w:val="1"/>
      <w:numFmt w:val="bullet"/>
      <w:lvlText w:val="•"/>
      <w:lvlJc w:val="left"/>
      <w:pPr>
        <w:tabs>
          <w:tab w:val="num" w:pos="720"/>
        </w:tabs>
        <w:ind w:left="720" w:hanging="360"/>
      </w:pPr>
      <w:rPr>
        <w:rFonts w:ascii="Arial" w:hAnsi="Arial" w:hint="default"/>
      </w:rPr>
    </w:lvl>
    <w:lvl w:ilvl="1" w:tplc="593AA054" w:tentative="1">
      <w:start w:val="1"/>
      <w:numFmt w:val="bullet"/>
      <w:lvlText w:val="•"/>
      <w:lvlJc w:val="left"/>
      <w:pPr>
        <w:tabs>
          <w:tab w:val="num" w:pos="1440"/>
        </w:tabs>
        <w:ind w:left="1440" w:hanging="360"/>
      </w:pPr>
      <w:rPr>
        <w:rFonts w:ascii="Arial" w:hAnsi="Arial" w:hint="default"/>
      </w:rPr>
    </w:lvl>
    <w:lvl w:ilvl="2" w:tplc="49D020B0" w:tentative="1">
      <w:start w:val="1"/>
      <w:numFmt w:val="bullet"/>
      <w:lvlText w:val="•"/>
      <w:lvlJc w:val="left"/>
      <w:pPr>
        <w:tabs>
          <w:tab w:val="num" w:pos="2160"/>
        </w:tabs>
        <w:ind w:left="2160" w:hanging="360"/>
      </w:pPr>
      <w:rPr>
        <w:rFonts w:ascii="Arial" w:hAnsi="Arial" w:hint="default"/>
      </w:rPr>
    </w:lvl>
    <w:lvl w:ilvl="3" w:tplc="8564D89E" w:tentative="1">
      <w:start w:val="1"/>
      <w:numFmt w:val="bullet"/>
      <w:lvlText w:val="•"/>
      <w:lvlJc w:val="left"/>
      <w:pPr>
        <w:tabs>
          <w:tab w:val="num" w:pos="2880"/>
        </w:tabs>
        <w:ind w:left="2880" w:hanging="360"/>
      </w:pPr>
      <w:rPr>
        <w:rFonts w:ascii="Arial" w:hAnsi="Arial" w:hint="default"/>
      </w:rPr>
    </w:lvl>
    <w:lvl w:ilvl="4" w:tplc="D914801E" w:tentative="1">
      <w:start w:val="1"/>
      <w:numFmt w:val="bullet"/>
      <w:lvlText w:val="•"/>
      <w:lvlJc w:val="left"/>
      <w:pPr>
        <w:tabs>
          <w:tab w:val="num" w:pos="3600"/>
        </w:tabs>
        <w:ind w:left="3600" w:hanging="360"/>
      </w:pPr>
      <w:rPr>
        <w:rFonts w:ascii="Arial" w:hAnsi="Arial" w:hint="default"/>
      </w:rPr>
    </w:lvl>
    <w:lvl w:ilvl="5" w:tplc="7D2C99E8" w:tentative="1">
      <w:start w:val="1"/>
      <w:numFmt w:val="bullet"/>
      <w:lvlText w:val="•"/>
      <w:lvlJc w:val="left"/>
      <w:pPr>
        <w:tabs>
          <w:tab w:val="num" w:pos="4320"/>
        </w:tabs>
        <w:ind w:left="4320" w:hanging="360"/>
      </w:pPr>
      <w:rPr>
        <w:rFonts w:ascii="Arial" w:hAnsi="Arial" w:hint="default"/>
      </w:rPr>
    </w:lvl>
    <w:lvl w:ilvl="6" w:tplc="C0DE8838" w:tentative="1">
      <w:start w:val="1"/>
      <w:numFmt w:val="bullet"/>
      <w:lvlText w:val="•"/>
      <w:lvlJc w:val="left"/>
      <w:pPr>
        <w:tabs>
          <w:tab w:val="num" w:pos="5040"/>
        </w:tabs>
        <w:ind w:left="5040" w:hanging="360"/>
      </w:pPr>
      <w:rPr>
        <w:rFonts w:ascii="Arial" w:hAnsi="Arial" w:hint="default"/>
      </w:rPr>
    </w:lvl>
    <w:lvl w:ilvl="7" w:tplc="5BE023B0" w:tentative="1">
      <w:start w:val="1"/>
      <w:numFmt w:val="bullet"/>
      <w:lvlText w:val="•"/>
      <w:lvlJc w:val="left"/>
      <w:pPr>
        <w:tabs>
          <w:tab w:val="num" w:pos="5760"/>
        </w:tabs>
        <w:ind w:left="5760" w:hanging="360"/>
      </w:pPr>
      <w:rPr>
        <w:rFonts w:ascii="Arial" w:hAnsi="Arial" w:hint="default"/>
      </w:rPr>
    </w:lvl>
    <w:lvl w:ilvl="8" w:tplc="92A8C6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C77C1A"/>
    <w:multiLevelType w:val="hybridMultilevel"/>
    <w:tmpl w:val="6B18F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52631A"/>
    <w:multiLevelType w:val="hybridMultilevel"/>
    <w:tmpl w:val="7312D8E4"/>
    <w:lvl w:ilvl="0" w:tplc="26444770">
      <w:start w:val="1"/>
      <w:numFmt w:val="bullet"/>
      <w:lvlText w:val="•"/>
      <w:lvlJc w:val="left"/>
      <w:pPr>
        <w:tabs>
          <w:tab w:val="num" w:pos="720"/>
        </w:tabs>
        <w:ind w:left="720" w:hanging="360"/>
      </w:pPr>
      <w:rPr>
        <w:rFonts w:ascii="Arial" w:hAnsi="Arial" w:hint="default"/>
      </w:rPr>
    </w:lvl>
    <w:lvl w:ilvl="1" w:tplc="E20CA7F2" w:tentative="1">
      <w:start w:val="1"/>
      <w:numFmt w:val="bullet"/>
      <w:lvlText w:val="•"/>
      <w:lvlJc w:val="left"/>
      <w:pPr>
        <w:tabs>
          <w:tab w:val="num" w:pos="1440"/>
        </w:tabs>
        <w:ind w:left="1440" w:hanging="360"/>
      </w:pPr>
      <w:rPr>
        <w:rFonts w:ascii="Arial" w:hAnsi="Arial" w:hint="default"/>
      </w:rPr>
    </w:lvl>
    <w:lvl w:ilvl="2" w:tplc="7C0E938C" w:tentative="1">
      <w:start w:val="1"/>
      <w:numFmt w:val="bullet"/>
      <w:lvlText w:val="•"/>
      <w:lvlJc w:val="left"/>
      <w:pPr>
        <w:tabs>
          <w:tab w:val="num" w:pos="2160"/>
        </w:tabs>
        <w:ind w:left="2160" w:hanging="360"/>
      </w:pPr>
      <w:rPr>
        <w:rFonts w:ascii="Arial" w:hAnsi="Arial" w:hint="default"/>
      </w:rPr>
    </w:lvl>
    <w:lvl w:ilvl="3" w:tplc="0D6C590A" w:tentative="1">
      <w:start w:val="1"/>
      <w:numFmt w:val="bullet"/>
      <w:lvlText w:val="•"/>
      <w:lvlJc w:val="left"/>
      <w:pPr>
        <w:tabs>
          <w:tab w:val="num" w:pos="2880"/>
        </w:tabs>
        <w:ind w:left="2880" w:hanging="360"/>
      </w:pPr>
      <w:rPr>
        <w:rFonts w:ascii="Arial" w:hAnsi="Arial" w:hint="default"/>
      </w:rPr>
    </w:lvl>
    <w:lvl w:ilvl="4" w:tplc="66FEB6D8" w:tentative="1">
      <w:start w:val="1"/>
      <w:numFmt w:val="bullet"/>
      <w:lvlText w:val="•"/>
      <w:lvlJc w:val="left"/>
      <w:pPr>
        <w:tabs>
          <w:tab w:val="num" w:pos="3600"/>
        </w:tabs>
        <w:ind w:left="3600" w:hanging="360"/>
      </w:pPr>
      <w:rPr>
        <w:rFonts w:ascii="Arial" w:hAnsi="Arial" w:hint="default"/>
      </w:rPr>
    </w:lvl>
    <w:lvl w:ilvl="5" w:tplc="086A42B8" w:tentative="1">
      <w:start w:val="1"/>
      <w:numFmt w:val="bullet"/>
      <w:lvlText w:val="•"/>
      <w:lvlJc w:val="left"/>
      <w:pPr>
        <w:tabs>
          <w:tab w:val="num" w:pos="4320"/>
        </w:tabs>
        <w:ind w:left="4320" w:hanging="360"/>
      </w:pPr>
      <w:rPr>
        <w:rFonts w:ascii="Arial" w:hAnsi="Arial" w:hint="default"/>
      </w:rPr>
    </w:lvl>
    <w:lvl w:ilvl="6" w:tplc="F3F81B3C" w:tentative="1">
      <w:start w:val="1"/>
      <w:numFmt w:val="bullet"/>
      <w:lvlText w:val="•"/>
      <w:lvlJc w:val="left"/>
      <w:pPr>
        <w:tabs>
          <w:tab w:val="num" w:pos="5040"/>
        </w:tabs>
        <w:ind w:left="5040" w:hanging="360"/>
      </w:pPr>
      <w:rPr>
        <w:rFonts w:ascii="Arial" w:hAnsi="Arial" w:hint="default"/>
      </w:rPr>
    </w:lvl>
    <w:lvl w:ilvl="7" w:tplc="468CEC4C" w:tentative="1">
      <w:start w:val="1"/>
      <w:numFmt w:val="bullet"/>
      <w:lvlText w:val="•"/>
      <w:lvlJc w:val="left"/>
      <w:pPr>
        <w:tabs>
          <w:tab w:val="num" w:pos="5760"/>
        </w:tabs>
        <w:ind w:left="5760" w:hanging="360"/>
      </w:pPr>
      <w:rPr>
        <w:rFonts w:ascii="Arial" w:hAnsi="Arial" w:hint="default"/>
      </w:rPr>
    </w:lvl>
    <w:lvl w:ilvl="8" w:tplc="C738368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394141C"/>
    <w:multiLevelType w:val="hybridMultilevel"/>
    <w:tmpl w:val="32509942"/>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B8328B"/>
    <w:multiLevelType w:val="hybridMultilevel"/>
    <w:tmpl w:val="7B829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EE4C4C"/>
    <w:multiLevelType w:val="hybridMultilevel"/>
    <w:tmpl w:val="09BE1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FD2543D"/>
    <w:multiLevelType w:val="hybridMultilevel"/>
    <w:tmpl w:val="CC289762"/>
    <w:lvl w:ilvl="0" w:tplc="2D08D9F6">
      <w:start w:val="1"/>
      <w:numFmt w:val="bullet"/>
      <w:lvlText w:val="•"/>
      <w:lvlJc w:val="left"/>
      <w:pPr>
        <w:tabs>
          <w:tab w:val="num" w:pos="720"/>
        </w:tabs>
        <w:ind w:left="720" w:hanging="360"/>
      </w:pPr>
      <w:rPr>
        <w:rFonts w:ascii="Arial" w:hAnsi="Arial" w:hint="default"/>
      </w:rPr>
    </w:lvl>
    <w:lvl w:ilvl="1" w:tplc="7264F178" w:tentative="1">
      <w:start w:val="1"/>
      <w:numFmt w:val="bullet"/>
      <w:lvlText w:val="•"/>
      <w:lvlJc w:val="left"/>
      <w:pPr>
        <w:tabs>
          <w:tab w:val="num" w:pos="1440"/>
        </w:tabs>
        <w:ind w:left="1440" w:hanging="360"/>
      </w:pPr>
      <w:rPr>
        <w:rFonts w:ascii="Arial" w:hAnsi="Arial" w:hint="default"/>
      </w:rPr>
    </w:lvl>
    <w:lvl w:ilvl="2" w:tplc="13667936" w:tentative="1">
      <w:start w:val="1"/>
      <w:numFmt w:val="bullet"/>
      <w:lvlText w:val="•"/>
      <w:lvlJc w:val="left"/>
      <w:pPr>
        <w:tabs>
          <w:tab w:val="num" w:pos="2160"/>
        </w:tabs>
        <w:ind w:left="2160" w:hanging="360"/>
      </w:pPr>
      <w:rPr>
        <w:rFonts w:ascii="Arial" w:hAnsi="Arial" w:hint="default"/>
      </w:rPr>
    </w:lvl>
    <w:lvl w:ilvl="3" w:tplc="6E543042" w:tentative="1">
      <w:start w:val="1"/>
      <w:numFmt w:val="bullet"/>
      <w:lvlText w:val="•"/>
      <w:lvlJc w:val="left"/>
      <w:pPr>
        <w:tabs>
          <w:tab w:val="num" w:pos="2880"/>
        </w:tabs>
        <w:ind w:left="2880" w:hanging="360"/>
      </w:pPr>
      <w:rPr>
        <w:rFonts w:ascii="Arial" w:hAnsi="Arial" w:hint="default"/>
      </w:rPr>
    </w:lvl>
    <w:lvl w:ilvl="4" w:tplc="C4CE8FC8" w:tentative="1">
      <w:start w:val="1"/>
      <w:numFmt w:val="bullet"/>
      <w:lvlText w:val="•"/>
      <w:lvlJc w:val="left"/>
      <w:pPr>
        <w:tabs>
          <w:tab w:val="num" w:pos="3600"/>
        </w:tabs>
        <w:ind w:left="3600" w:hanging="360"/>
      </w:pPr>
      <w:rPr>
        <w:rFonts w:ascii="Arial" w:hAnsi="Arial" w:hint="default"/>
      </w:rPr>
    </w:lvl>
    <w:lvl w:ilvl="5" w:tplc="4ED01962" w:tentative="1">
      <w:start w:val="1"/>
      <w:numFmt w:val="bullet"/>
      <w:lvlText w:val="•"/>
      <w:lvlJc w:val="left"/>
      <w:pPr>
        <w:tabs>
          <w:tab w:val="num" w:pos="4320"/>
        </w:tabs>
        <w:ind w:left="4320" w:hanging="360"/>
      </w:pPr>
      <w:rPr>
        <w:rFonts w:ascii="Arial" w:hAnsi="Arial" w:hint="default"/>
      </w:rPr>
    </w:lvl>
    <w:lvl w:ilvl="6" w:tplc="0BF03D9A" w:tentative="1">
      <w:start w:val="1"/>
      <w:numFmt w:val="bullet"/>
      <w:lvlText w:val="•"/>
      <w:lvlJc w:val="left"/>
      <w:pPr>
        <w:tabs>
          <w:tab w:val="num" w:pos="5040"/>
        </w:tabs>
        <w:ind w:left="5040" w:hanging="360"/>
      </w:pPr>
      <w:rPr>
        <w:rFonts w:ascii="Arial" w:hAnsi="Arial" w:hint="default"/>
      </w:rPr>
    </w:lvl>
    <w:lvl w:ilvl="7" w:tplc="C3CC1192" w:tentative="1">
      <w:start w:val="1"/>
      <w:numFmt w:val="bullet"/>
      <w:lvlText w:val="•"/>
      <w:lvlJc w:val="left"/>
      <w:pPr>
        <w:tabs>
          <w:tab w:val="num" w:pos="5760"/>
        </w:tabs>
        <w:ind w:left="5760" w:hanging="360"/>
      </w:pPr>
      <w:rPr>
        <w:rFonts w:ascii="Arial" w:hAnsi="Arial" w:hint="default"/>
      </w:rPr>
    </w:lvl>
    <w:lvl w:ilvl="8" w:tplc="5970B4C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16D6FEF"/>
    <w:multiLevelType w:val="multilevel"/>
    <w:tmpl w:val="C54C87D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2367C2"/>
    <w:multiLevelType w:val="hybridMultilevel"/>
    <w:tmpl w:val="5AF4A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DD20B1"/>
    <w:multiLevelType w:val="hybridMultilevel"/>
    <w:tmpl w:val="A57ACE1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A3D77DE"/>
    <w:multiLevelType w:val="hybridMultilevel"/>
    <w:tmpl w:val="BF9A16B6"/>
    <w:lvl w:ilvl="0" w:tplc="C742C846">
      <w:start w:val="1"/>
      <w:numFmt w:val="bullet"/>
      <w:lvlText w:val="•"/>
      <w:lvlJc w:val="left"/>
      <w:pPr>
        <w:tabs>
          <w:tab w:val="num" w:pos="720"/>
        </w:tabs>
        <w:ind w:left="720" w:hanging="360"/>
      </w:pPr>
      <w:rPr>
        <w:rFonts w:ascii="Arial" w:hAnsi="Arial" w:hint="default"/>
      </w:rPr>
    </w:lvl>
    <w:lvl w:ilvl="1" w:tplc="CC08EE10" w:tentative="1">
      <w:start w:val="1"/>
      <w:numFmt w:val="bullet"/>
      <w:lvlText w:val="•"/>
      <w:lvlJc w:val="left"/>
      <w:pPr>
        <w:tabs>
          <w:tab w:val="num" w:pos="1440"/>
        </w:tabs>
        <w:ind w:left="1440" w:hanging="360"/>
      </w:pPr>
      <w:rPr>
        <w:rFonts w:ascii="Arial" w:hAnsi="Arial" w:hint="default"/>
      </w:rPr>
    </w:lvl>
    <w:lvl w:ilvl="2" w:tplc="9B628620" w:tentative="1">
      <w:start w:val="1"/>
      <w:numFmt w:val="bullet"/>
      <w:lvlText w:val="•"/>
      <w:lvlJc w:val="left"/>
      <w:pPr>
        <w:tabs>
          <w:tab w:val="num" w:pos="2160"/>
        </w:tabs>
        <w:ind w:left="2160" w:hanging="360"/>
      </w:pPr>
      <w:rPr>
        <w:rFonts w:ascii="Arial" w:hAnsi="Arial" w:hint="default"/>
      </w:rPr>
    </w:lvl>
    <w:lvl w:ilvl="3" w:tplc="EC924024" w:tentative="1">
      <w:start w:val="1"/>
      <w:numFmt w:val="bullet"/>
      <w:lvlText w:val="•"/>
      <w:lvlJc w:val="left"/>
      <w:pPr>
        <w:tabs>
          <w:tab w:val="num" w:pos="2880"/>
        </w:tabs>
        <w:ind w:left="2880" w:hanging="360"/>
      </w:pPr>
      <w:rPr>
        <w:rFonts w:ascii="Arial" w:hAnsi="Arial" w:hint="default"/>
      </w:rPr>
    </w:lvl>
    <w:lvl w:ilvl="4" w:tplc="39DE6156" w:tentative="1">
      <w:start w:val="1"/>
      <w:numFmt w:val="bullet"/>
      <w:lvlText w:val="•"/>
      <w:lvlJc w:val="left"/>
      <w:pPr>
        <w:tabs>
          <w:tab w:val="num" w:pos="3600"/>
        </w:tabs>
        <w:ind w:left="3600" w:hanging="360"/>
      </w:pPr>
      <w:rPr>
        <w:rFonts w:ascii="Arial" w:hAnsi="Arial" w:hint="default"/>
      </w:rPr>
    </w:lvl>
    <w:lvl w:ilvl="5" w:tplc="B12EB886" w:tentative="1">
      <w:start w:val="1"/>
      <w:numFmt w:val="bullet"/>
      <w:lvlText w:val="•"/>
      <w:lvlJc w:val="left"/>
      <w:pPr>
        <w:tabs>
          <w:tab w:val="num" w:pos="4320"/>
        </w:tabs>
        <w:ind w:left="4320" w:hanging="360"/>
      </w:pPr>
      <w:rPr>
        <w:rFonts w:ascii="Arial" w:hAnsi="Arial" w:hint="default"/>
      </w:rPr>
    </w:lvl>
    <w:lvl w:ilvl="6" w:tplc="7AFA24FE" w:tentative="1">
      <w:start w:val="1"/>
      <w:numFmt w:val="bullet"/>
      <w:lvlText w:val="•"/>
      <w:lvlJc w:val="left"/>
      <w:pPr>
        <w:tabs>
          <w:tab w:val="num" w:pos="5040"/>
        </w:tabs>
        <w:ind w:left="5040" w:hanging="360"/>
      </w:pPr>
      <w:rPr>
        <w:rFonts w:ascii="Arial" w:hAnsi="Arial" w:hint="default"/>
      </w:rPr>
    </w:lvl>
    <w:lvl w:ilvl="7" w:tplc="6D306374" w:tentative="1">
      <w:start w:val="1"/>
      <w:numFmt w:val="bullet"/>
      <w:lvlText w:val="•"/>
      <w:lvlJc w:val="left"/>
      <w:pPr>
        <w:tabs>
          <w:tab w:val="num" w:pos="5760"/>
        </w:tabs>
        <w:ind w:left="5760" w:hanging="360"/>
      </w:pPr>
      <w:rPr>
        <w:rFonts w:ascii="Arial" w:hAnsi="Arial" w:hint="default"/>
      </w:rPr>
    </w:lvl>
    <w:lvl w:ilvl="8" w:tplc="EA9AB41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656B37"/>
    <w:multiLevelType w:val="hybridMultilevel"/>
    <w:tmpl w:val="EBFA868A"/>
    <w:lvl w:ilvl="0" w:tplc="F9421918">
      <w:start w:val="1"/>
      <w:numFmt w:val="bullet"/>
      <w:lvlText w:val="•"/>
      <w:lvlJc w:val="left"/>
      <w:pPr>
        <w:tabs>
          <w:tab w:val="num" w:pos="720"/>
        </w:tabs>
        <w:ind w:left="720" w:hanging="360"/>
      </w:pPr>
      <w:rPr>
        <w:rFonts w:ascii="Arial" w:hAnsi="Arial" w:hint="default"/>
      </w:rPr>
    </w:lvl>
    <w:lvl w:ilvl="1" w:tplc="FB6E6928" w:tentative="1">
      <w:start w:val="1"/>
      <w:numFmt w:val="bullet"/>
      <w:lvlText w:val="•"/>
      <w:lvlJc w:val="left"/>
      <w:pPr>
        <w:tabs>
          <w:tab w:val="num" w:pos="1440"/>
        </w:tabs>
        <w:ind w:left="1440" w:hanging="360"/>
      </w:pPr>
      <w:rPr>
        <w:rFonts w:ascii="Arial" w:hAnsi="Arial" w:hint="default"/>
      </w:rPr>
    </w:lvl>
    <w:lvl w:ilvl="2" w:tplc="8728A92E" w:tentative="1">
      <w:start w:val="1"/>
      <w:numFmt w:val="bullet"/>
      <w:lvlText w:val="•"/>
      <w:lvlJc w:val="left"/>
      <w:pPr>
        <w:tabs>
          <w:tab w:val="num" w:pos="2160"/>
        </w:tabs>
        <w:ind w:left="2160" w:hanging="360"/>
      </w:pPr>
      <w:rPr>
        <w:rFonts w:ascii="Arial" w:hAnsi="Arial" w:hint="default"/>
      </w:rPr>
    </w:lvl>
    <w:lvl w:ilvl="3" w:tplc="E86E552C" w:tentative="1">
      <w:start w:val="1"/>
      <w:numFmt w:val="bullet"/>
      <w:lvlText w:val="•"/>
      <w:lvlJc w:val="left"/>
      <w:pPr>
        <w:tabs>
          <w:tab w:val="num" w:pos="2880"/>
        </w:tabs>
        <w:ind w:left="2880" w:hanging="360"/>
      </w:pPr>
      <w:rPr>
        <w:rFonts w:ascii="Arial" w:hAnsi="Arial" w:hint="default"/>
      </w:rPr>
    </w:lvl>
    <w:lvl w:ilvl="4" w:tplc="FC90B184" w:tentative="1">
      <w:start w:val="1"/>
      <w:numFmt w:val="bullet"/>
      <w:lvlText w:val="•"/>
      <w:lvlJc w:val="left"/>
      <w:pPr>
        <w:tabs>
          <w:tab w:val="num" w:pos="3600"/>
        </w:tabs>
        <w:ind w:left="3600" w:hanging="360"/>
      </w:pPr>
      <w:rPr>
        <w:rFonts w:ascii="Arial" w:hAnsi="Arial" w:hint="default"/>
      </w:rPr>
    </w:lvl>
    <w:lvl w:ilvl="5" w:tplc="8DA2FBB4" w:tentative="1">
      <w:start w:val="1"/>
      <w:numFmt w:val="bullet"/>
      <w:lvlText w:val="•"/>
      <w:lvlJc w:val="left"/>
      <w:pPr>
        <w:tabs>
          <w:tab w:val="num" w:pos="4320"/>
        </w:tabs>
        <w:ind w:left="4320" w:hanging="360"/>
      </w:pPr>
      <w:rPr>
        <w:rFonts w:ascii="Arial" w:hAnsi="Arial" w:hint="default"/>
      </w:rPr>
    </w:lvl>
    <w:lvl w:ilvl="6" w:tplc="DA209530" w:tentative="1">
      <w:start w:val="1"/>
      <w:numFmt w:val="bullet"/>
      <w:lvlText w:val="•"/>
      <w:lvlJc w:val="left"/>
      <w:pPr>
        <w:tabs>
          <w:tab w:val="num" w:pos="5040"/>
        </w:tabs>
        <w:ind w:left="5040" w:hanging="360"/>
      </w:pPr>
      <w:rPr>
        <w:rFonts w:ascii="Arial" w:hAnsi="Arial" w:hint="default"/>
      </w:rPr>
    </w:lvl>
    <w:lvl w:ilvl="7" w:tplc="C5829E62" w:tentative="1">
      <w:start w:val="1"/>
      <w:numFmt w:val="bullet"/>
      <w:lvlText w:val="•"/>
      <w:lvlJc w:val="left"/>
      <w:pPr>
        <w:tabs>
          <w:tab w:val="num" w:pos="5760"/>
        </w:tabs>
        <w:ind w:left="5760" w:hanging="360"/>
      </w:pPr>
      <w:rPr>
        <w:rFonts w:ascii="Arial" w:hAnsi="Arial" w:hint="default"/>
      </w:rPr>
    </w:lvl>
    <w:lvl w:ilvl="8" w:tplc="A1F834F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C4F6F75"/>
    <w:multiLevelType w:val="hybridMultilevel"/>
    <w:tmpl w:val="52DC4360"/>
    <w:lvl w:ilvl="0" w:tplc="40EAB2A0">
      <w:start w:val="1"/>
      <w:numFmt w:val="bullet"/>
      <w:lvlText w:val="•"/>
      <w:lvlJc w:val="left"/>
      <w:pPr>
        <w:tabs>
          <w:tab w:val="num" w:pos="720"/>
        </w:tabs>
        <w:ind w:left="720" w:hanging="360"/>
      </w:pPr>
      <w:rPr>
        <w:rFonts w:ascii="Arial" w:hAnsi="Arial" w:hint="default"/>
      </w:rPr>
    </w:lvl>
    <w:lvl w:ilvl="1" w:tplc="22E89C06" w:tentative="1">
      <w:start w:val="1"/>
      <w:numFmt w:val="bullet"/>
      <w:lvlText w:val="•"/>
      <w:lvlJc w:val="left"/>
      <w:pPr>
        <w:tabs>
          <w:tab w:val="num" w:pos="1440"/>
        </w:tabs>
        <w:ind w:left="1440" w:hanging="360"/>
      </w:pPr>
      <w:rPr>
        <w:rFonts w:ascii="Arial" w:hAnsi="Arial" w:hint="default"/>
      </w:rPr>
    </w:lvl>
    <w:lvl w:ilvl="2" w:tplc="36E411EC" w:tentative="1">
      <w:start w:val="1"/>
      <w:numFmt w:val="bullet"/>
      <w:lvlText w:val="•"/>
      <w:lvlJc w:val="left"/>
      <w:pPr>
        <w:tabs>
          <w:tab w:val="num" w:pos="2160"/>
        </w:tabs>
        <w:ind w:left="2160" w:hanging="360"/>
      </w:pPr>
      <w:rPr>
        <w:rFonts w:ascii="Arial" w:hAnsi="Arial" w:hint="default"/>
      </w:rPr>
    </w:lvl>
    <w:lvl w:ilvl="3" w:tplc="F424CA56" w:tentative="1">
      <w:start w:val="1"/>
      <w:numFmt w:val="bullet"/>
      <w:lvlText w:val="•"/>
      <w:lvlJc w:val="left"/>
      <w:pPr>
        <w:tabs>
          <w:tab w:val="num" w:pos="2880"/>
        </w:tabs>
        <w:ind w:left="2880" w:hanging="360"/>
      </w:pPr>
      <w:rPr>
        <w:rFonts w:ascii="Arial" w:hAnsi="Arial" w:hint="default"/>
      </w:rPr>
    </w:lvl>
    <w:lvl w:ilvl="4" w:tplc="014E508E" w:tentative="1">
      <w:start w:val="1"/>
      <w:numFmt w:val="bullet"/>
      <w:lvlText w:val="•"/>
      <w:lvlJc w:val="left"/>
      <w:pPr>
        <w:tabs>
          <w:tab w:val="num" w:pos="3600"/>
        </w:tabs>
        <w:ind w:left="3600" w:hanging="360"/>
      </w:pPr>
      <w:rPr>
        <w:rFonts w:ascii="Arial" w:hAnsi="Arial" w:hint="default"/>
      </w:rPr>
    </w:lvl>
    <w:lvl w:ilvl="5" w:tplc="E7E61FDA" w:tentative="1">
      <w:start w:val="1"/>
      <w:numFmt w:val="bullet"/>
      <w:lvlText w:val="•"/>
      <w:lvlJc w:val="left"/>
      <w:pPr>
        <w:tabs>
          <w:tab w:val="num" w:pos="4320"/>
        </w:tabs>
        <w:ind w:left="4320" w:hanging="360"/>
      </w:pPr>
      <w:rPr>
        <w:rFonts w:ascii="Arial" w:hAnsi="Arial" w:hint="default"/>
      </w:rPr>
    </w:lvl>
    <w:lvl w:ilvl="6" w:tplc="618E0D0A" w:tentative="1">
      <w:start w:val="1"/>
      <w:numFmt w:val="bullet"/>
      <w:lvlText w:val="•"/>
      <w:lvlJc w:val="left"/>
      <w:pPr>
        <w:tabs>
          <w:tab w:val="num" w:pos="5040"/>
        </w:tabs>
        <w:ind w:left="5040" w:hanging="360"/>
      </w:pPr>
      <w:rPr>
        <w:rFonts w:ascii="Arial" w:hAnsi="Arial" w:hint="default"/>
      </w:rPr>
    </w:lvl>
    <w:lvl w:ilvl="7" w:tplc="A6D0E9F0" w:tentative="1">
      <w:start w:val="1"/>
      <w:numFmt w:val="bullet"/>
      <w:lvlText w:val="•"/>
      <w:lvlJc w:val="left"/>
      <w:pPr>
        <w:tabs>
          <w:tab w:val="num" w:pos="5760"/>
        </w:tabs>
        <w:ind w:left="5760" w:hanging="360"/>
      </w:pPr>
      <w:rPr>
        <w:rFonts w:ascii="Arial" w:hAnsi="Arial" w:hint="default"/>
      </w:rPr>
    </w:lvl>
    <w:lvl w:ilvl="8" w:tplc="3A6E0CA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F0D169C"/>
    <w:multiLevelType w:val="hybridMultilevel"/>
    <w:tmpl w:val="30A0F242"/>
    <w:lvl w:ilvl="0" w:tplc="234A45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7A3154"/>
    <w:multiLevelType w:val="hybridMultilevel"/>
    <w:tmpl w:val="53520772"/>
    <w:lvl w:ilvl="0" w:tplc="1482141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F729F8"/>
    <w:multiLevelType w:val="multilevel"/>
    <w:tmpl w:val="8D38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931A2D"/>
    <w:multiLevelType w:val="hybridMultilevel"/>
    <w:tmpl w:val="A57ACE1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7D131B58"/>
    <w:multiLevelType w:val="hybridMultilevel"/>
    <w:tmpl w:val="4BE277FE"/>
    <w:lvl w:ilvl="0" w:tplc="AB600AEA">
      <w:start w:val="1"/>
      <w:numFmt w:val="bullet"/>
      <w:lvlText w:val="•"/>
      <w:lvlJc w:val="left"/>
      <w:pPr>
        <w:tabs>
          <w:tab w:val="num" w:pos="720"/>
        </w:tabs>
        <w:ind w:left="720" w:hanging="360"/>
      </w:pPr>
      <w:rPr>
        <w:rFonts w:ascii="Arial" w:hAnsi="Arial" w:hint="default"/>
      </w:rPr>
    </w:lvl>
    <w:lvl w:ilvl="1" w:tplc="ECA87E64" w:tentative="1">
      <w:start w:val="1"/>
      <w:numFmt w:val="bullet"/>
      <w:lvlText w:val="•"/>
      <w:lvlJc w:val="left"/>
      <w:pPr>
        <w:tabs>
          <w:tab w:val="num" w:pos="1440"/>
        </w:tabs>
        <w:ind w:left="1440" w:hanging="360"/>
      </w:pPr>
      <w:rPr>
        <w:rFonts w:ascii="Arial" w:hAnsi="Arial" w:hint="default"/>
      </w:rPr>
    </w:lvl>
    <w:lvl w:ilvl="2" w:tplc="3B06BF66" w:tentative="1">
      <w:start w:val="1"/>
      <w:numFmt w:val="bullet"/>
      <w:lvlText w:val="•"/>
      <w:lvlJc w:val="left"/>
      <w:pPr>
        <w:tabs>
          <w:tab w:val="num" w:pos="2160"/>
        </w:tabs>
        <w:ind w:left="2160" w:hanging="360"/>
      </w:pPr>
      <w:rPr>
        <w:rFonts w:ascii="Arial" w:hAnsi="Arial" w:hint="default"/>
      </w:rPr>
    </w:lvl>
    <w:lvl w:ilvl="3" w:tplc="598CCDDC" w:tentative="1">
      <w:start w:val="1"/>
      <w:numFmt w:val="bullet"/>
      <w:lvlText w:val="•"/>
      <w:lvlJc w:val="left"/>
      <w:pPr>
        <w:tabs>
          <w:tab w:val="num" w:pos="2880"/>
        </w:tabs>
        <w:ind w:left="2880" w:hanging="360"/>
      </w:pPr>
      <w:rPr>
        <w:rFonts w:ascii="Arial" w:hAnsi="Arial" w:hint="default"/>
      </w:rPr>
    </w:lvl>
    <w:lvl w:ilvl="4" w:tplc="209EA388" w:tentative="1">
      <w:start w:val="1"/>
      <w:numFmt w:val="bullet"/>
      <w:lvlText w:val="•"/>
      <w:lvlJc w:val="left"/>
      <w:pPr>
        <w:tabs>
          <w:tab w:val="num" w:pos="3600"/>
        </w:tabs>
        <w:ind w:left="3600" w:hanging="360"/>
      </w:pPr>
      <w:rPr>
        <w:rFonts w:ascii="Arial" w:hAnsi="Arial" w:hint="default"/>
      </w:rPr>
    </w:lvl>
    <w:lvl w:ilvl="5" w:tplc="41AA9EAC" w:tentative="1">
      <w:start w:val="1"/>
      <w:numFmt w:val="bullet"/>
      <w:lvlText w:val="•"/>
      <w:lvlJc w:val="left"/>
      <w:pPr>
        <w:tabs>
          <w:tab w:val="num" w:pos="4320"/>
        </w:tabs>
        <w:ind w:left="4320" w:hanging="360"/>
      </w:pPr>
      <w:rPr>
        <w:rFonts w:ascii="Arial" w:hAnsi="Arial" w:hint="default"/>
      </w:rPr>
    </w:lvl>
    <w:lvl w:ilvl="6" w:tplc="CA42CB4C" w:tentative="1">
      <w:start w:val="1"/>
      <w:numFmt w:val="bullet"/>
      <w:lvlText w:val="•"/>
      <w:lvlJc w:val="left"/>
      <w:pPr>
        <w:tabs>
          <w:tab w:val="num" w:pos="5040"/>
        </w:tabs>
        <w:ind w:left="5040" w:hanging="360"/>
      </w:pPr>
      <w:rPr>
        <w:rFonts w:ascii="Arial" w:hAnsi="Arial" w:hint="default"/>
      </w:rPr>
    </w:lvl>
    <w:lvl w:ilvl="7" w:tplc="C2081E8C" w:tentative="1">
      <w:start w:val="1"/>
      <w:numFmt w:val="bullet"/>
      <w:lvlText w:val="•"/>
      <w:lvlJc w:val="left"/>
      <w:pPr>
        <w:tabs>
          <w:tab w:val="num" w:pos="5760"/>
        </w:tabs>
        <w:ind w:left="5760" w:hanging="360"/>
      </w:pPr>
      <w:rPr>
        <w:rFonts w:ascii="Arial" w:hAnsi="Arial" w:hint="default"/>
      </w:rPr>
    </w:lvl>
    <w:lvl w:ilvl="8" w:tplc="342866F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E6D5F80"/>
    <w:multiLevelType w:val="hybridMultilevel"/>
    <w:tmpl w:val="11AC683A"/>
    <w:lvl w:ilvl="0" w:tplc="CF3CB28A">
      <w:start w:val="1"/>
      <w:numFmt w:val="bullet"/>
      <w:lvlText w:val="•"/>
      <w:lvlJc w:val="left"/>
      <w:pPr>
        <w:tabs>
          <w:tab w:val="num" w:pos="720"/>
        </w:tabs>
        <w:ind w:left="720" w:hanging="360"/>
      </w:pPr>
      <w:rPr>
        <w:rFonts w:ascii="Arial" w:hAnsi="Arial" w:hint="default"/>
      </w:rPr>
    </w:lvl>
    <w:lvl w:ilvl="1" w:tplc="0ED8D18A" w:tentative="1">
      <w:start w:val="1"/>
      <w:numFmt w:val="bullet"/>
      <w:lvlText w:val="•"/>
      <w:lvlJc w:val="left"/>
      <w:pPr>
        <w:tabs>
          <w:tab w:val="num" w:pos="1440"/>
        </w:tabs>
        <w:ind w:left="1440" w:hanging="360"/>
      </w:pPr>
      <w:rPr>
        <w:rFonts w:ascii="Arial" w:hAnsi="Arial" w:hint="default"/>
      </w:rPr>
    </w:lvl>
    <w:lvl w:ilvl="2" w:tplc="3CBC58F8" w:tentative="1">
      <w:start w:val="1"/>
      <w:numFmt w:val="bullet"/>
      <w:lvlText w:val="•"/>
      <w:lvlJc w:val="left"/>
      <w:pPr>
        <w:tabs>
          <w:tab w:val="num" w:pos="2160"/>
        </w:tabs>
        <w:ind w:left="2160" w:hanging="360"/>
      </w:pPr>
      <w:rPr>
        <w:rFonts w:ascii="Arial" w:hAnsi="Arial" w:hint="default"/>
      </w:rPr>
    </w:lvl>
    <w:lvl w:ilvl="3" w:tplc="8EA25174" w:tentative="1">
      <w:start w:val="1"/>
      <w:numFmt w:val="bullet"/>
      <w:lvlText w:val="•"/>
      <w:lvlJc w:val="left"/>
      <w:pPr>
        <w:tabs>
          <w:tab w:val="num" w:pos="2880"/>
        </w:tabs>
        <w:ind w:left="2880" w:hanging="360"/>
      </w:pPr>
      <w:rPr>
        <w:rFonts w:ascii="Arial" w:hAnsi="Arial" w:hint="default"/>
      </w:rPr>
    </w:lvl>
    <w:lvl w:ilvl="4" w:tplc="4FC49C9A" w:tentative="1">
      <w:start w:val="1"/>
      <w:numFmt w:val="bullet"/>
      <w:lvlText w:val="•"/>
      <w:lvlJc w:val="left"/>
      <w:pPr>
        <w:tabs>
          <w:tab w:val="num" w:pos="3600"/>
        </w:tabs>
        <w:ind w:left="3600" w:hanging="360"/>
      </w:pPr>
      <w:rPr>
        <w:rFonts w:ascii="Arial" w:hAnsi="Arial" w:hint="default"/>
      </w:rPr>
    </w:lvl>
    <w:lvl w:ilvl="5" w:tplc="2B887382" w:tentative="1">
      <w:start w:val="1"/>
      <w:numFmt w:val="bullet"/>
      <w:lvlText w:val="•"/>
      <w:lvlJc w:val="left"/>
      <w:pPr>
        <w:tabs>
          <w:tab w:val="num" w:pos="4320"/>
        </w:tabs>
        <w:ind w:left="4320" w:hanging="360"/>
      </w:pPr>
      <w:rPr>
        <w:rFonts w:ascii="Arial" w:hAnsi="Arial" w:hint="default"/>
      </w:rPr>
    </w:lvl>
    <w:lvl w:ilvl="6" w:tplc="CAEC33DA" w:tentative="1">
      <w:start w:val="1"/>
      <w:numFmt w:val="bullet"/>
      <w:lvlText w:val="•"/>
      <w:lvlJc w:val="left"/>
      <w:pPr>
        <w:tabs>
          <w:tab w:val="num" w:pos="5040"/>
        </w:tabs>
        <w:ind w:left="5040" w:hanging="360"/>
      </w:pPr>
      <w:rPr>
        <w:rFonts w:ascii="Arial" w:hAnsi="Arial" w:hint="default"/>
      </w:rPr>
    </w:lvl>
    <w:lvl w:ilvl="7" w:tplc="A178E84C" w:tentative="1">
      <w:start w:val="1"/>
      <w:numFmt w:val="bullet"/>
      <w:lvlText w:val="•"/>
      <w:lvlJc w:val="left"/>
      <w:pPr>
        <w:tabs>
          <w:tab w:val="num" w:pos="5760"/>
        </w:tabs>
        <w:ind w:left="5760" w:hanging="360"/>
      </w:pPr>
      <w:rPr>
        <w:rFonts w:ascii="Arial" w:hAnsi="Arial" w:hint="default"/>
      </w:rPr>
    </w:lvl>
    <w:lvl w:ilvl="8" w:tplc="2D26562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28"/>
  </w:num>
  <w:num w:numId="3">
    <w:abstractNumId w:val="35"/>
  </w:num>
  <w:num w:numId="4">
    <w:abstractNumId w:val="23"/>
  </w:num>
  <w:num w:numId="5">
    <w:abstractNumId w:val="17"/>
  </w:num>
  <w:num w:numId="6">
    <w:abstractNumId w:val="24"/>
  </w:num>
  <w:num w:numId="7">
    <w:abstractNumId w:val="33"/>
  </w:num>
  <w:num w:numId="8">
    <w:abstractNumId w:val="32"/>
  </w:num>
  <w:num w:numId="9">
    <w:abstractNumId w:val="10"/>
  </w:num>
  <w:num w:numId="10">
    <w:abstractNumId w:val="6"/>
  </w:num>
  <w:num w:numId="11">
    <w:abstractNumId w:val="20"/>
  </w:num>
  <w:num w:numId="12">
    <w:abstractNumId w:val="27"/>
  </w:num>
  <w:num w:numId="13">
    <w:abstractNumId w:val="3"/>
  </w:num>
  <w:num w:numId="14">
    <w:abstractNumId w:val="15"/>
  </w:num>
  <w:num w:numId="15">
    <w:abstractNumId w:val="22"/>
  </w:num>
  <w:num w:numId="16">
    <w:abstractNumId w:val="5"/>
  </w:num>
  <w:num w:numId="17">
    <w:abstractNumId w:val="14"/>
  </w:num>
  <w:num w:numId="18">
    <w:abstractNumId w:val="4"/>
  </w:num>
  <w:num w:numId="19">
    <w:abstractNumId w:val="8"/>
  </w:num>
  <w:num w:numId="20">
    <w:abstractNumId w:val="26"/>
  </w:num>
  <w:num w:numId="21">
    <w:abstractNumId w:val="34"/>
  </w:num>
  <w:num w:numId="22">
    <w:abstractNumId w:val="2"/>
  </w:num>
  <w:num w:numId="23">
    <w:abstractNumId w:val="1"/>
  </w:num>
  <w:num w:numId="24">
    <w:abstractNumId w:val="37"/>
  </w:num>
  <w:num w:numId="25">
    <w:abstractNumId w:val="29"/>
  </w:num>
  <w:num w:numId="26">
    <w:abstractNumId w:val="31"/>
  </w:num>
  <w:num w:numId="27">
    <w:abstractNumId w:val="0"/>
  </w:num>
  <w:num w:numId="28">
    <w:abstractNumId w:val="18"/>
  </w:num>
  <w:num w:numId="29">
    <w:abstractNumId w:val="13"/>
  </w:num>
  <w:num w:numId="30">
    <w:abstractNumId w:val="19"/>
  </w:num>
  <w:num w:numId="31">
    <w:abstractNumId w:val="25"/>
  </w:num>
  <w:num w:numId="32">
    <w:abstractNumId w:val="30"/>
  </w:num>
  <w:num w:numId="33">
    <w:abstractNumId w:val="21"/>
  </w:num>
  <w:num w:numId="34">
    <w:abstractNumId w:val="12"/>
  </w:num>
  <w:num w:numId="35">
    <w:abstractNumId w:val="36"/>
  </w:num>
  <w:num w:numId="36">
    <w:abstractNumId w:val="16"/>
  </w:num>
  <w:num w:numId="37">
    <w:abstractNumId w:val="1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41"/>
    <w:rsid w:val="000004DC"/>
    <w:rsid w:val="0000179D"/>
    <w:rsid w:val="00001F65"/>
    <w:rsid w:val="000042BB"/>
    <w:rsid w:val="00004BA8"/>
    <w:rsid w:val="0001084B"/>
    <w:rsid w:val="00011020"/>
    <w:rsid w:val="00011384"/>
    <w:rsid w:val="00025F4B"/>
    <w:rsid w:val="0002711E"/>
    <w:rsid w:val="00030D0B"/>
    <w:rsid w:val="00032EEF"/>
    <w:rsid w:val="00033827"/>
    <w:rsid w:val="000367FA"/>
    <w:rsid w:val="00041232"/>
    <w:rsid w:val="0005075C"/>
    <w:rsid w:val="00055A7C"/>
    <w:rsid w:val="00056198"/>
    <w:rsid w:val="00056BD9"/>
    <w:rsid w:val="00057F76"/>
    <w:rsid w:val="00061A49"/>
    <w:rsid w:val="00066917"/>
    <w:rsid w:val="000712CC"/>
    <w:rsid w:val="000729B5"/>
    <w:rsid w:val="0007678D"/>
    <w:rsid w:val="00080315"/>
    <w:rsid w:val="00082C97"/>
    <w:rsid w:val="000854D0"/>
    <w:rsid w:val="00086593"/>
    <w:rsid w:val="0009064B"/>
    <w:rsid w:val="00093A23"/>
    <w:rsid w:val="00095320"/>
    <w:rsid w:val="00096EEE"/>
    <w:rsid w:val="00097DC9"/>
    <w:rsid w:val="000A1DC3"/>
    <w:rsid w:val="000A2DA5"/>
    <w:rsid w:val="000A2E16"/>
    <w:rsid w:val="000A422F"/>
    <w:rsid w:val="000A44D7"/>
    <w:rsid w:val="000A4CA2"/>
    <w:rsid w:val="000A4DC0"/>
    <w:rsid w:val="000A4E56"/>
    <w:rsid w:val="000A65D7"/>
    <w:rsid w:val="000A7A4C"/>
    <w:rsid w:val="000B0106"/>
    <w:rsid w:val="000B059E"/>
    <w:rsid w:val="000B38DB"/>
    <w:rsid w:val="000B3B90"/>
    <w:rsid w:val="000B565C"/>
    <w:rsid w:val="000B7D86"/>
    <w:rsid w:val="000C4253"/>
    <w:rsid w:val="000C55F2"/>
    <w:rsid w:val="000C573E"/>
    <w:rsid w:val="000C5878"/>
    <w:rsid w:val="000C61A3"/>
    <w:rsid w:val="000C636B"/>
    <w:rsid w:val="000D0912"/>
    <w:rsid w:val="000D3CB3"/>
    <w:rsid w:val="000D5DDE"/>
    <w:rsid w:val="000E0544"/>
    <w:rsid w:val="000E3470"/>
    <w:rsid w:val="000E6365"/>
    <w:rsid w:val="000E7404"/>
    <w:rsid w:val="000F137B"/>
    <w:rsid w:val="000F1F60"/>
    <w:rsid w:val="000F3FD0"/>
    <w:rsid w:val="000F4810"/>
    <w:rsid w:val="000F5218"/>
    <w:rsid w:val="000F583F"/>
    <w:rsid w:val="000F7BD5"/>
    <w:rsid w:val="00103665"/>
    <w:rsid w:val="0010762F"/>
    <w:rsid w:val="00112E5C"/>
    <w:rsid w:val="0011326A"/>
    <w:rsid w:val="00114244"/>
    <w:rsid w:val="0011573A"/>
    <w:rsid w:val="00115DD0"/>
    <w:rsid w:val="00116943"/>
    <w:rsid w:val="001175A4"/>
    <w:rsid w:val="0012086B"/>
    <w:rsid w:val="001212EF"/>
    <w:rsid w:val="001214BB"/>
    <w:rsid w:val="00121AD2"/>
    <w:rsid w:val="00123D2B"/>
    <w:rsid w:val="0012565F"/>
    <w:rsid w:val="00125CB6"/>
    <w:rsid w:val="0012695E"/>
    <w:rsid w:val="00131E7A"/>
    <w:rsid w:val="00132331"/>
    <w:rsid w:val="001323CF"/>
    <w:rsid w:val="00132901"/>
    <w:rsid w:val="00134937"/>
    <w:rsid w:val="00134EB3"/>
    <w:rsid w:val="001356FF"/>
    <w:rsid w:val="00136FC2"/>
    <w:rsid w:val="00137DCE"/>
    <w:rsid w:val="0014530C"/>
    <w:rsid w:val="0014689E"/>
    <w:rsid w:val="00150C9D"/>
    <w:rsid w:val="00151C75"/>
    <w:rsid w:val="00154AD9"/>
    <w:rsid w:val="00156F5F"/>
    <w:rsid w:val="001619F0"/>
    <w:rsid w:val="00163ACA"/>
    <w:rsid w:val="00165101"/>
    <w:rsid w:val="00165700"/>
    <w:rsid w:val="00172FD0"/>
    <w:rsid w:val="00174D9F"/>
    <w:rsid w:val="0017525D"/>
    <w:rsid w:val="00181D39"/>
    <w:rsid w:val="00186E40"/>
    <w:rsid w:val="001871F1"/>
    <w:rsid w:val="0019010B"/>
    <w:rsid w:val="00195825"/>
    <w:rsid w:val="001B2438"/>
    <w:rsid w:val="001B2EF7"/>
    <w:rsid w:val="001B3C1C"/>
    <w:rsid w:val="001B606F"/>
    <w:rsid w:val="001B764C"/>
    <w:rsid w:val="001C0FB0"/>
    <w:rsid w:val="001C1A9D"/>
    <w:rsid w:val="001C1C1A"/>
    <w:rsid w:val="001C39A5"/>
    <w:rsid w:val="001C3CB5"/>
    <w:rsid w:val="001C3D81"/>
    <w:rsid w:val="001C4133"/>
    <w:rsid w:val="001C455E"/>
    <w:rsid w:val="001C4607"/>
    <w:rsid w:val="001C461C"/>
    <w:rsid w:val="001C5BC9"/>
    <w:rsid w:val="001C7DC9"/>
    <w:rsid w:val="001D0093"/>
    <w:rsid w:val="001D4466"/>
    <w:rsid w:val="001D577D"/>
    <w:rsid w:val="001D6AB1"/>
    <w:rsid w:val="001D6C9E"/>
    <w:rsid w:val="001E28F7"/>
    <w:rsid w:val="001E3195"/>
    <w:rsid w:val="001E479E"/>
    <w:rsid w:val="001E4FC1"/>
    <w:rsid w:val="001F022A"/>
    <w:rsid w:val="001F1DDE"/>
    <w:rsid w:val="001F2347"/>
    <w:rsid w:val="001F38E4"/>
    <w:rsid w:val="001F405D"/>
    <w:rsid w:val="001F4A71"/>
    <w:rsid w:val="001F4E24"/>
    <w:rsid w:val="001F50A8"/>
    <w:rsid w:val="002027F2"/>
    <w:rsid w:val="00204750"/>
    <w:rsid w:val="00205262"/>
    <w:rsid w:val="00205FC5"/>
    <w:rsid w:val="0021234B"/>
    <w:rsid w:val="00215BDA"/>
    <w:rsid w:val="002163B2"/>
    <w:rsid w:val="00217450"/>
    <w:rsid w:val="002200D4"/>
    <w:rsid w:val="002263EA"/>
    <w:rsid w:val="00227195"/>
    <w:rsid w:val="00230ED6"/>
    <w:rsid w:val="002340AC"/>
    <w:rsid w:val="002340EA"/>
    <w:rsid w:val="0023439D"/>
    <w:rsid w:val="00236037"/>
    <w:rsid w:val="00236A78"/>
    <w:rsid w:val="00237706"/>
    <w:rsid w:val="0024286A"/>
    <w:rsid w:val="002429DD"/>
    <w:rsid w:val="00244198"/>
    <w:rsid w:val="0024525A"/>
    <w:rsid w:val="00245924"/>
    <w:rsid w:val="002467BA"/>
    <w:rsid w:val="002468E2"/>
    <w:rsid w:val="00247001"/>
    <w:rsid w:val="00252E27"/>
    <w:rsid w:val="002540B4"/>
    <w:rsid w:val="00254627"/>
    <w:rsid w:val="00254CE1"/>
    <w:rsid w:val="002561CA"/>
    <w:rsid w:val="00257A3B"/>
    <w:rsid w:val="00261C77"/>
    <w:rsid w:val="002624D3"/>
    <w:rsid w:val="00264E84"/>
    <w:rsid w:val="0026517B"/>
    <w:rsid w:val="0026555F"/>
    <w:rsid w:val="00267661"/>
    <w:rsid w:val="00271FAD"/>
    <w:rsid w:val="002745BA"/>
    <w:rsid w:val="00276B59"/>
    <w:rsid w:val="0027773C"/>
    <w:rsid w:val="002810F1"/>
    <w:rsid w:val="0028235D"/>
    <w:rsid w:val="00282A38"/>
    <w:rsid w:val="002835E7"/>
    <w:rsid w:val="0029077B"/>
    <w:rsid w:val="00294549"/>
    <w:rsid w:val="002945AE"/>
    <w:rsid w:val="002A06DF"/>
    <w:rsid w:val="002A11E4"/>
    <w:rsid w:val="002A6F4E"/>
    <w:rsid w:val="002A7CA8"/>
    <w:rsid w:val="002B4596"/>
    <w:rsid w:val="002B4951"/>
    <w:rsid w:val="002B4A19"/>
    <w:rsid w:val="002C170B"/>
    <w:rsid w:val="002C1803"/>
    <w:rsid w:val="002C4102"/>
    <w:rsid w:val="002C7C9E"/>
    <w:rsid w:val="002C7CE1"/>
    <w:rsid w:val="002D10B1"/>
    <w:rsid w:val="002D2321"/>
    <w:rsid w:val="002D4637"/>
    <w:rsid w:val="002D4E65"/>
    <w:rsid w:val="002D62F0"/>
    <w:rsid w:val="002E0CD6"/>
    <w:rsid w:val="002E25A4"/>
    <w:rsid w:val="002E6ADE"/>
    <w:rsid w:val="002E6B53"/>
    <w:rsid w:val="002F46BF"/>
    <w:rsid w:val="002F676F"/>
    <w:rsid w:val="002F7AE9"/>
    <w:rsid w:val="00301423"/>
    <w:rsid w:val="00303F0A"/>
    <w:rsid w:val="0030526D"/>
    <w:rsid w:val="00306244"/>
    <w:rsid w:val="00312112"/>
    <w:rsid w:val="003172F2"/>
    <w:rsid w:val="00317E7C"/>
    <w:rsid w:val="003235E9"/>
    <w:rsid w:val="003259EB"/>
    <w:rsid w:val="003313A4"/>
    <w:rsid w:val="00331833"/>
    <w:rsid w:val="00331B8A"/>
    <w:rsid w:val="00334BA8"/>
    <w:rsid w:val="00334BB7"/>
    <w:rsid w:val="00340847"/>
    <w:rsid w:val="00341939"/>
    <w:rsid w:val="00342D31"/>
    <w:rsid w:val="003500AF"/>
    <w:rsid w:val="00352389"/>
    <w:rsid w:val="0035260D"/>
    <w:rsid w:val="00354EE2"/>
    <w:rsid w:val="00356130"/>
    <w:rsid w:val="003647C7"/>
    <w:rsid w:val="003712FE"/>
    <w:rsid w:val="003765B4"/>
    <w:rsid w:val="00376B07"/>
    <w:rsid w:val="003802F1"/>
    <w:rsid w:val="003815DA"/>
    <w:rsid w:val="00383C91"/>
    <w:rsid w:val="00391534"/>
    <w:rsid w:val="0039631F"/>
    <w:rsid w:val="003A2640"/>
    <w:rsid w:val="003A7815"/>
    <w:rsid w:val="003B5B3E"/>
    <w:rsid w:val="003B5C2C"/>
    <w:rsid w:val="003B6301"/>
    <w:rsid w:val="003C1F09"/>
    <w:rsid w:val="003C2798"/>
    <w:rsid w:val="003C35F1"/>
    <w:rsid w:val="003C5442"/>
    <w:rsid w:val="003C779E"/>
    <w:rsid w:val="003D01EC"/>
    <w:rsid w:val="003D2A23"/>
    <w:rsid w:val="003D2C3E"/>
    <w:rsid w:val="003D441D"/>
    <w:rsid w:val="003D572A"/>
    <w:rsid w:val="003D776E"/>
    <w:rsid w:val="003E2DD9"/>
    <w:rsid w:val="003E54A5"/>
    <w:rsid w:val="003F3D32"/>
    <w:rsid w:val="003F46ED"/>
    <w:rsid w:val="003F4D21"/>
    <w:rsid w:val="003F4EAD"/>
    <w:rsid w:val="003F58C9"/>
    <w:rsid w:val="00402FB3"/>
    <w:rsid w:val="0040361D"/>
    <w:rsid w:val="00404059"/>
    <w:rsid w:val="004051CA"/>
    <w:rsid w:val="00405D34"/>
    <w:rsid w:val="00406BF2"/>
    <w:rsid w:val="004071A6"/>
    <w:rsid w:val="0041330E"/>
    <w:rsid w:val="0041406B"/>
    <w:rsid w:val="004153DD"/>
    <w:rsid w:val="004156B0"/>
    <w:rsid w:val="00415A5F"/>
    <w:rsid w:val="004176D1"/>
    <w:rsid w:val="00420098"/>
    <w:rsid w:val="0042082C"/>
    <w:rsid w:val="00421A98"/>
    <w:rsid w:val="004225A0"/>
    <w:rsid w:val="004241E0"/>
    <w:rsid w:val="0042563E"/>
    <w:rsid w:val="00427950"/>
    <w:rsid w:val="004300F5"/>
    <w:rsid w:val="00430D71"/>
    <w:rsid w:val="00432974"/>
    <w:rsid w:val="00433AF7"/>
    <w:rsid w:val="00437AA6"/>
    <w:rsid w:val="00443AAF"/>
    <w:rsid w:val="00444C62"/>
    <w:rsid w:val="004471F7"/>
    <w:rsid w:val="00450D93"/>
    <w:rsid w:val="004513DF"/>
    <w:rsid w:val="004521C5"/>
    <w:rsid w:val="00452D51"/>
    <w:rsid w:val="004548E7"/>
    <w:rsid w:val="0045497B"/>
    <w:rsid w:val="00460FCE"/>
    <w:rsid w:val="00473D42"/>
    <w:rsid w:val="004746C6"/>
    <w:rsid w:val="00474F2D"/>
    <w:rsid w:val="004811FC"/>
    <w:rsid w:val="00485519"/>
    <w:rsid w:val="00485A7C"/>
    <w:rsid w:val="00485DC5"/>
    <w:rsid w:val="00487610"/>
    <w:rsid w:val="00490093"/>
    <w:rsid w:val="004900AA"/>
    <w:rsid w:val="004907E5"/>
    <w:rsid w:val="00490A7C"/>
    <w:rsid w:val="004913E1"/>
    <w:rsid w:val="00491509"/>
    <w:rsid w:val="0049466A"/>
    <w:rsid w:val="00495D1F"/>
    <w:rsid w:val="00497B12"/>
    <w:rsid w:val="004A2BEC"/>
    <w:rsid w:val="004A34B1"/>
    <w:rsid w:val="004A6218"/>
    <w:rsid w:val="004B03EA"/>
    <w:rsid w:val="004B3034"/>
    <w:rsid w:val="004B652A"/>
    <w:rsid w:val="004C0947"/>
    <w:rsid w:val="004C0E90"/>
    <w:rsid w:val="004C2267"/>
    <w:rsid w:val="004D0CEE"/>
    <w:rsid w:val="004D7A93"/>
    <w:rsid w:val="004E31FB"/>
    <w:rsid w:val="004E485B"/>
    <w:rsid w:val="004E4B99"/>
    <w:rsid w:val="004E553C"/>
    <w:rsid w:val="004E5CCC"/>
    <w:rsid w:val="004E69F1"/>
    <w:rsid w:val="004E6FDE"/>
    <w:rsid w:val="004F165F"/>
    <w:rsid w:val="004F54C4"/>
    <w:rsid w:val="004F5A40"/>
    <w:rsid w:val="004F6427"/>
    <w:rsid w:val="004F642A"/>
    <w:rsid w:val="004F6D18"/>
    <w:rsid w:val="00503D38"/>
    <w:rsid w:val="00511C8D"/>
    <w:rsid w:val="00514D59"/>
    <w:rsid w:val="00516FB1"/>
    <w:rsid w:val="005211A9"/>
    <w:rsid w:val="0052380E"/>
    <w:rsid w:val="0052484A"/>
    <w:rsid w:val="00534774"/>
    <w:rsid w:val="00535049"/>
    <w:rsid w:val="00536DE9"/>
    <w:rsid w:val="00540B00"/>
    <w:rsid w:val="00543A0B"/>
    <w:rsid w:val="00543AD8"/>
    <w:rsid w:val="00543AEA"/>
    <w:rsid w:val="00545EC2"/>
    <w:rsid w:val="00546DDA"/>
    <w:rsid w:val="005501C7"/>
    <w:rsid w:val="00553918"/>
    <w:rsid w:val="00555A31"/>
    <w:rsid w:val="00555EFA"/>
    <w:rsid w:val="00560E63"/>
    <w:rsid w:val="00560ED2"/>
    <w:rsid w:val="005618E1"/>
    <w:rsid w:val="005621C7"/>
    <w:rsid w:val="0056628E"/>
    <w:rsid w:val="005670AC"/>
    <w:rsid w:val="0056754F"/>
    <w:rsid w:val="005731F0"/>
    <w:rsid w:val="005734B8"/>
    <w:rsid w:val="00577085"/>
    <w:rsid w:val="00580023"/>
    <w:rsid w:val="0058244B"/>
    <w:rsid w:val="005849DD"/>
    <w:rsid w:val="00585E99"/>
    <w:rsid w:val="00586CBB"/>
    <w:rsid w:val="00587977"/>
    <w:rsid w:val="00591CCF"/>
    <w:rsid w:val="0059245A"/>
    <w:rsid w:val="00595F58"/>
    <w:rsid w:val="00597DB7"/>
    <w:rsid w:val="005A1B6C"/>
    <w:rsid w:val="005A353B"/>
    <w:rsid w:val="005A3817"/>
    <w:rsid w:val="005A3A29"/>
    <w:rsid w:val="005A4245"/>
    <w:rsid w:val="005A6667"/>
    <w:rsid w:val="005B1065"/>
    <w:rsid w:val="005B1C57"/>
    <w:rsid w:val="005B7BFA"/>
    <w:rsid w:val="005C09B1"/>
    <w:rsid w:val="005C0D47"/>
    <w:rsid w:val="005C5CA0"/>
    <w:rsid w:val="005C70E5"/>
    <w:rsid w:val="005D35F7"/>
    <w:rsid w:val="005E0CC0"/>
    <w:rsid w:val="005E6A18"/>
    <w:rsid w:val="005F0C3E"/>
    <w:rsid w:val="005F1A8F"/>
    <w:rsid w:val="005F2089"/>
    <w:rsid w:val="005F39CA"/>
    <w:rsid w:val="005F5198"/>
    <w:rsid w:val="005F6649"/>
    <w:rsid w:val="005F7235"/>
    <w:rsid w:val="00604519"/>
    <w:rsid w:val="00604A25"/>
    <w:rsid w:val="00607397"/>
    <w:rsid w:val="00607DE6"/>
    <w:rsid w:val="00610BBB"/>
    <w:rsid w:val="00611AC5"/>
    <w:rsid w:val="00612108"/>
    <w:rsid w:val="006159E3"/>
    <w:rsid w:val="006162DD"/>
    <w:rsid w:val="006238C9"/>
    <w:rsid w:val="006255B9"/>
    <w:rsid w:val="00634E55"/>
    <w:rsid w:val="0064230A"/>
    <w:rsid w:val="00642C02"/>
    <w:rsid w:val="006430F2"/>
    <w:rsid w:val="00643A55"/>
    <w:rsid w:val="0065262C"/>
    <w:rsid w:val="00657A38"/>
    <w:rsid w:val="00657EC1"/>
    <w:rsid w:val="006619E8"/>
    <w:rsid w:val="00663B51"/>
    <w:rsid w:val="00663D35"/>
    <w:rsid w:val="0066429E"/>
    <w:rsid w:val="00665250"/>
    <w:rsid w:val="006706AF"/>
    <w:rsid w:val="00670F69"/>
    <w:rsid w:val="00671671"/>
    <w:rsid w:val="00674C17"/>
    <w:rsid w:val="006766D0"/>
    <w:rsid w:val="00676B9D"/>
    <w:rsid w:val="00676D9B"/>
    <w:rsid w:val="0068026D"/>
    <w:rsid w:val="0068108A"/>
    <w:rsid w:val="00681CD7"/>
    <w:rsid w:val="006850EF"/>
    <w:rsid w:val="0068672D"/>
    <w:rsid w:val="00687DD0"/>
    <w:rsid w:val="00691CD2"/>
    <w:rsid w:val="0069629E"/>
    <w:rsid w:val="006A048F"/>
    <w:rsid w:val="006A05B5"/>
    <w:rsid w:val="006A226A"/>
    <w:rsid w:val="006A3F0D"/>
    <w:rsid w:val="006A5DE7"/>
    <w:rsid w:val="006B248D"/>
    <w:rsid w:val="006B3DBC"/>
    <w:rsid w:val="006B47E5"/>
    <w:rsid w:val="006B49F3"/>
    <w:rsid w:val="006B6D62"/>
    <w:rsid w:val="006C162B"/>
    <w:rsid w:val="006C2D42"/>
    <w:rsid w:val="006C3C2E"/>
    <w:rsid w:val="006D1445"/>
    <w:rsid w:val="006D278C"/>
    <w:rsid w:val="006D31A3"/>
    <w:rsid w:val="006D470B"/>
    <w:rsid w:val="006E029F"/>
    <w:rsid w:val="006E1504"/>
    <w:rsid w:val="006E2720"/>
    <w:rsid w:val="006E33B5"/>
    <w:rsid w:val="006E50E7"/>
    <w:rsid w:val="006E5325"/>
    <w:rsid w:val="006E53F7"/>
    <w:rsid w:val="006E7193"/>
    <w:rsid w:val="006F118E"/>
    <w:rsid w:val="006F275C"/>
    <w:rsid w:val="006F308F"/>
    <w:rsid w:val="007037BF"/>
    <w:rsid w:val="00704C99"/>
    <w:rsid w:val="00706D5B"/>
    <w:rsid w:val="007072B0"/>
    <w:rsid w:val="007078EA"/>
    <w:rsid w:val="00712177"/>
    <w:rsid w:val="00714A19"/>
    <w:rsid w:val="007155BC"/>
    <w:rsid w:val="00715EEA"/>
    <w:rsid w:val="0072081D"/>
    <w:rsid w:val="0072188B"/>
    <w:rsid w:val="00723DF4"/>
    <w:rsid w:val="00724FFB"/>
    <w:rsid w:val="00726EC2"/>
    <w:rsid w:val="00727AEB"/>
    <w:rsid w:val="00731BD8"/>
    <w:rsid w:val="00731CD4"/>
    <w:rsid w:val="00732D48"/>
    <w:rsid w:val="007354AF"/>
    <w:rsid w:val="00735F1B"/>
    <w:rsid w:val="00740C72"/>
    <w:rsid w:val="007417D3"/>
    <w:rsid w:val="007447F1"/>
    <w:rsid w:val="00753F30"/>
    <w:rsid w:val="007548AD"/>
    <w:rsid w:val="00755E46"/>
    <w:rsid w:val="00761FE5"/>
    <w:rsid w:val="00762865"/>
    <w:rsid w:val="007653FD"/>
    <w:rsid w:val="007712E2"/>
    <w:rsid w:val="00771733"/>
    <w:rsid w:val="0077269C"/>
    <w:rsid w:val="00773034"/>
    <w:rsid w:val="007741FD"/>
    <w:rsid w:val="00774791"/>
    <w:rsid w:val="0077579C"/>
    <w:rsid w:val="00776091"/>
    <w:rsid w:val="007765D2"/>
    <w:rsid w:val="007770D7"/>
    <w:rsid w:val="00777D3C"/>
    <w:rsid w:val="00782E40"/>
    <w:rsid w:val="00784B10"/>
    <w:rsid w:val="007876D7"/>
    <w:rsid w:val="007A0211"/>
    <w:rsid w:val="007A2A10"/>
    <w:rsid w:val="007A3C14"/>
    <w:rsid w:val="007A464D"/>
    <w:rsid w:val="007A698A"/>
    <w:rsid w:val="007B0262"/>
    <w:rsid w:val="007B6D09"/>
    <w:rsid w:val="007B7359"/>
    <w:rsid w:val="007C12E5"/>
    <w:rsid w:val="007C16D5"/>
    <w:rsid w:val="007C44AB"/>
    <w:rsid w:val="007C52E7"/>
    <w:rsid w:val="007C5407"/>
    <w:rsid w:val="007C6197"/>
    <w:rsid w:val="007D27EC"/>
    <w:rsid w:val="007D352B"/>
    <w:rsid w:val="007D3D36"/>
    <w:rsid w:val="007E09C7"/>
    <w:rsid w:val="007E44CE"/>
    <w:rsid w:val="007E6029"/>
    <w:rsid w:val="007E66EB"/>
    <w:rsid w:val="007F05BC"/>
    <w:rsid w:val="007F1044"/>
    <w:rsid w:val="007F324E"/>
    <w:rsid w:val="007F57EB"/>
    <w:rsid w:val="007F5FDE"/>
    <w:rsid w:val="007F6171"/>
    <w:rsid w:val="008002FA"/>
    <w:rsid w:val="0080063C"/>
    <w:rsid w:val="008012BD"/>
    <w:rsid w:val="0080375E"/>
    <w:rsid w:val="00810670"/>
    <w:rsid w:val="00810779"/>
    <w:rsid w:val="008116F4"/>
    <w:rsid w:val="00813899"/>
    <w:rsid w:val="008152E1"/>
    <w:rsid w:val="00816530"/>
    <w:rsid w:val="008168F7"/>
    <w:rsid w:val="008235C3"/>
    <w:rsid w:val="008256D6"/>
    <w:rsid w:val="00825B6B"/>
    <w:rsid w:val="00825E16"/>
    <w:rsid w:val="008269A2"/>
    <w:rsid w:val="00830FD5"/>
    <w:rsid w:val="0083123A"/>
    <w:rsid w:val="00832978"/>
    <w:rsid w:val="008402C3"/>
    <w:rsid w:val="0084468D"/>
    <w:rsid w:val="008465D1"/>
    <w:rsid w:val="00846BCF"/>
    <w:rsid w:val="00847DC3"/>
    <w:rsid w:val="00851C5C"/>
    <w:rsid w:val="008527B2"/>
    <w:rsid w:val="00853224"/>
    <w:rsid w:val="00856A8F"/>
    <w:rsid w:val="0086085F"/>
    <w:rsid w:val="008641E4"/>
    <w:rsid w:val="00865600"/>
    <w:rsid w:val="008657A9"/>
    <w:rsid w:val="00866DF4"/>
    <w:rsid w:val="008706E0"/>
    <w:rsid w:val="00874BB0"/>
    <w:rsid w:val="008765AB"/>
    <w:rsid w:val="0087754F"/>
    <w:rsid w:val="00880985"/>
    <w:rsid w:val="00880A76"/>
    <w:rsid w:val="008853FA"/>
    <w:rsid w:val="00886344"/>
    <w:rsid w:val="00886EC4"/>
    <w:rsid w:val="0088779D"/>
    <w:rsid w:val="0089148F"/>
    <w:rsid w:val="00892F43"/>
    <w:rsid w:val="00894F91"/>
    <w:rsid w:val="008A0E28"/>
    <w:rsid w:val="008A40EB"/>
    <w:rsid w:val="008A4274"/>
    <w:rsid w:val="008A4614"/>
    <w:rsid w:val="008A6C22"/>
    <w:rsid w:val="008B5558"/>
    <w:rsid w:val="008C0D04"/>
    <w:rsid w:val="008C1729"/>
    <w:rsid w:val="008C1FAB"/>
    <w:rsid w:val="008C4DC8"/>
    <w:rsid w:val="008C5019"/>
    <w:rsid w:val="008C561E"/>
    <w:rsid w:val="008D1599"/>
    <w:rsid w:val="008D26F1"/>
    <w:rsid w:val="008D3C9A"/>
    <w:rsid w:val="008D445D"/>
    <w:rsid w:val="008E052E"/>
    <w:rsid w:val="008E2EBF"/>
    <w:rsid w:val="008E458C"/>
    <w:rsid w:val="008E4713"/>
    <w:rsid w:val="008E5052"/>
    <w:rsid w:val="008E5480"/>
    <w:rsid w:val="008E7567"/>
    <w:rsid w:val="008F070C"/>
    <w:rsid w:val="008F1F68"/>
    <w:rsid w:val="008F3074"/>
    <w:rsid w:val="008F5A2A"/>
    <w:rsid w:val="008F6270"/>
    <w:rsid w:val="008F7C33"/>
    <w:rsid w:val="009065BB"/>
    <w:rsid w:val="00906F2B"/>
    <w:rsid w:val="0091014C"/>
    <w:rsid w:val="00911815"/>
    <w:rsid w:val="00912481"/>
    <w:rsid w:val="00913DC5"/>
    <w:rsid w:val="00915BDD"/>
    <w:rsid w:val="00920385"/>
    <w:rsid w:val="0092153B"/>
    <w:rsid w:val="00924152"/>
    <w:rsid w:val="009247BA"/>
    <w:rsid w:val="009277E8"/>
    <w:rsid w:val="009403B1"/>
    <w:rsid w:val="00940429"/>
    <w:rsid w:val="009421E2"/>
    <w:rsid w:val="00944787"/>
    <w:rsid w:val="00952975"/>
    <w:rsid w:val="00960DD0"/>
    <w:rsid w:val="009613EF"/>
    <w:rsid w:val="00961605"/>
    <w:rsid w:val="00965E53"/>
    <w:rsid w:val="00973149"/>
    <w:rsid w:val="009737AE"/>
    <w:rsid w:val="009837E1"/>
    <w:rsid w:val="00985956"/>
    <w:rsid w:val="009873DA"/>
    <w:rsid w:val="009878E9"/>
    <w:rsid w:val="00987F0A"/>
    <w:rsid w:val="009914D5"/>
    <w:rsid w:val="0099397B"/>
    <w:rsid w:val="00994450"/>
    <w:rsid w:val="00996BDC"/>
    <w:rsid w:val="00996D20"/>
    <w:rsid w:val="0099756B"/>
    <w:rsid w:val="009A6CFA"/>
    <w:rsid w:val="009A6D26"/>
    <w:rsid w:val="009A716A"/>
    <w:rsid w:val="009B1826"/>
    <w:rsid w:val="009B4695"/>
    <w:rsid w:val="009B54B7"/>
    <w:rsid w:val="009B54BE"/>
    <w:rsid w:val="009C0979"/>
    <w:rsid w:val="009C3EDB"/>
    <w:rsid w:val="009C3F14"/>
    <w:rsid w:val="009C5237"/>
    <w:rsid w:val="009D2A41"/>
    <w:rsid w:val="009D2A56"/>
    <w:rsid w:val="009D3D68"/>
    <w:rsid w:val="009D6F7B"/>
    <w:rsid w:val="009D76FB"/>
    <w:rsid w:val="009D7A68"/>
    <w:rsid w:val="009E11AF"/>
    <w:rsid w:val="009E1D59"/>
    <w:rsid w:val="009E2D45"/>
    <w:rsid w:val="009E6909"/>
    <w:rsid w:val="009F0C12"/>
    <w:rsid w:val="009F0F0E"/>
    <w:rsid w:val="009F4C2D"/>
    <w:rsid w:val="009F6D21"/>
    <w:rsid w:val="009F70AA"/>
    <w:rsid w:val="00A010DB"/>
    <w:rsid w:val="00A010F1"/>
    <w:rsid w:val="00A02B32"/>
    <w:rsid w:val="00A04523"/>
    <w:rsid w:val="00A04C19"/>
    <w:rsid w:val="00A04C90"/>
    <w:rsid w:val="00A05094"/>
    <w:rsid w:val="00A10AEA"/>
    <w:rsid w:val="00A11853"/>
    <w:rsid w:val="00A11BD1"/>
    <w:rsid w:val="00A129D0"/>
    <w:rsid w:val="00A15025"/>
    <w:rsid w:val="00A164C5"/>
    <w:rsid w:val="00A2326B"/>
    <w:rsid w:val="00A23BC0"/>
    <w:rsid w:val="00A25AA2"/>
    <w:rsid w:val="00A25C27"/>
    <w:rsid w:val="00A278E4"/>
    <w:rsid w:val="00A363CE"/>
    <w:rsid w:val="00A37A36"/>
    <w:rsid w:val="00A40E60"/>
    <w:rsid w:val="00A417D4"/>
    <w:rsid w:val="00A41982"/>
    <w:rsid w:val="00A41EA8"/>
    <w:rsid w:val="00A429CA"/>
    <w:rsid w:val="00A43D7F"/>
    <w:rsid w:val="00A46D2C"/>
    <w:rsid w:val="00A52444"/>
    <w:rsid w:val="00A53442"/>
    <w:rsid w:val="00A57D73"/>
    <w:rsid w:val="00A6414C"/>
    <w:rsid w:val="00A652B9"/>
    <w:rsid w:val="00A66AB9"/>
    <w:rsid w:val="00A6720E"/>
    <w:rsid w:val="00A709A4"/>
    <w:rsid w:val="00A71E8B"/>
    <w:rsid w:val="00A7565C"/>
    <w:rsid w:val="00A75A21"/>
    <w:rsid w:val="00A77448"/>
    <w:rsid w:val="00A805A9"/>
    <w:rsid w:val="00A81B27"/>
    <w:rsid w:val="00A829E4"/>
    <w:rsid w:val="00A835FF"/>
    <w:rsid w:val="00A85827"/>
    <w:rsid w:val="00A86307"/>
    <w:rsid w:val="00A873E9"/>
    <w:rsid w:val="00A93464"/>
    <w:rsid w:val="00A9521D"/>
    <w:rsid w:val="00A97812"/>
    <w:rsid w:val="00A97B8B"/>
    <w:rsid w:val="00AA03D8"/>
    <w:rsid w:val="00AA0FA0"/>
    <w:rsid w:val="00AA109A"/>
    <w:rsid w:val="00AA3740"/>
    <w:rsid w:val="00AA50CD"/>
    <w:rsid w:val="00AA5B30"/>
    <w:rsid w:val="00AA5DBE"/>
    <w:rsid w:val="00AB14F4"/>
    <w:rsid w:val="00AB5335"/>
    <w:rsid w:val="00AB59FD"/>
    <w:rsid w:val="00AB6ABB"/>
    <w:rsid w:val="00AC47C2"/>
    <w:rsid w:val="00AC645D"/>
    <w:rsid w:val="00AC68B7"/>
    <w:rsid w:val="00AD014E"/>
    <w:rsid w:val="00AD18BC"/>
    <w:rsid w:val="00AD2DA0"/>
    <w:rsid w:val="00AD51E0"/>
    <w:rsid w:val="00AD534F"/>
    <w:rsid w:val="00AD69B6"/>
    <w:rsid w:val="00AD7ED4"/>
    <w:rsid w:val="00AE04E4"/>
    <w:rsid w:val="00AE2028"/>
    <w:rsid w:val="00AE3192"/>
    <w:rsid w:val="00AE3F48"/>
    <w:rsid w:val="00AE5DA8"/>
    <w:rsid w:val="00AE6404"/>
    <w:rsid w:val="00AE6F49"/>
    <w:rsid w:val="00AE7E3C"/>
    <w:rsid w:val="00AE7F5D"/>
    <w:rsid w:val="00AF0422"/>
    <w:rsid w:val="00AF2871"/>
    <w:rsid w:val="00AF3B6B"/>
    <w:rsid w:val="00AF5050"/>
    <w:rsid w:val="00AF5ECB"/>
    <w:rsid w:val="00B015E6"/>
    <w:rsid w:val="00B0359A"/>
    <w:rsid w:val="00B07698"/>
    <w:rsid w:val="00B07C44"/>
    <w:rsid w:val="00B131AE"/>
    <w:rsid w:val="00B135AF"/>
    <w:rsid w:val="00B154FA"/>
    <w:rsid w:val="00B16508"/>
    <w:rsid w:val="00B21AAB"/>
    <w:rsid w:val="00B26BF3"/>
    <w:rsid w:val="00B27E46"/>
    <w:rsid w:val="00B315BE"/>
    <w:rsid w:val="00B33261"/>
    <w:rsid w:val="00B35DE8"/>
    <w:rsid w:val="00B367CE"/>
    <w:rsid w:val="00B36B7F"/>
    <w:rsid w:val="00B4108D"/>
    <w:rsid w:val="00B42A68"/>
    <w:rsid w:val="00B46BC7"/>
    <w:rsid w:val="00B50059"/>
    <w:rsid w:val="00B52C27"/>
    <w:rsid w:val="00B55BA3"/>
    <w:rsid w:val="00B62812"/>
    <w:rsid w:val="00B6438B"/>
    <w:rsid w:val="00B65435"/>
    <w:rsid w:val="00B65C05"/>
    <w:rsid w:val="00B67561"/>
    <w:rsid w:val="00B7327A"/>
    <w:rsid w:val="00B73EDF"/>
    <w:rsid w:val="00B743DF"/>
    <w:rsid w:val="00B76560"/>
    <w:rsid w:val="00B76F33"/>
    <w:rsid w:val="00B77247"/>
    <w:rsid w:val="00B802EC"/>
    <w:rsid w:val="00B85021"/>
    <w:rsid w:val="00B90563"/>
    <w:rsid w:val="00B921F1"/>
    <w:rsid w:val="00B92447"/>
    <w:rsid w:val="00B92B14"/>
    <w:rsid w:val="00B932A3"/>
    <w:rsid w:val="00B93F96"/>
    <w:rsid w:val="00B955F7"/>
    <w:rsid w:val="00B959AF"/>
    <w:rsid w:val="00B966FF"/>
    <w:rsid w:val="00B96E44"/>
    <w:rsid w:val="00BA2232"/>
    <w:rsid w:val="00BA29A4"/>
    <w:rsid w:val="00BB07B4"/>
    <w:rsid w:val="00BB1500"/>
    <w:rsid w:val="00BB28D8"/>
    <w:rsid w:val="00BB65E0"/>
    <w:rsid w:val="00BC0C22"/>
    <w:rsid w:val="00BC0D74"/>
    <w:rsid w:val="00BC5BFD"/>
    <w:rsid w:val="00BC6B12"/>
    <w:rsid w:val="00BD0840"/>
    <w:rsid w:val="00BD3B67"/>
    <w:rsid w:val="00BD3D34"/>
    <w:rsid w:val="00BD68B6"/>
    <w:rsid w:val="00BD6D0E"/>
    <w:rsid w:val="00BE2F38"/>
    <w:rsid w:val="00BE566C"/>
    <w:rsid w:val="00BE59E7"/>
    <w:rsid w:val="00BE5D71"/>
    <w:rsid w:val="00BE6515"/>
    <w:rsid w:val="00BF06E5"/>
    <w:rsid w:val="00BF1225"/>
    <w:rsid w:val="00BF4CE3"/>
    <w:rsid w:val="00BF5A53"/>
    <w:rsid w:val="00BF739C"/>
    <w:rsid w:val="00BF749F"/>
    <w:rsid w:val="00C03FF0"/>
    <w:rsid w:val="00C04D10"/>
    <w:rsid w:val="00C04E5F"/>
    <w:rsid w:val="00C054F1"/>
    <w:rsid w:val="00C06DAD"/>
    <w:rsid w:val="00C07F93"/>
    <w:rsid w:val="00C108F2"/>
    <w:rsid w:val="00C13B12"/>
    <w:rsid w:val="00C172A0"/>
    <w:rsid w:val="00C17D94"/>
    <w:rsid w:val="00C208AC"/>
    <w:rsid w:val="00C24568"/>
    <w:rsid w:val="00C2632E"/>
    <w:rsid w:val="00C27708"/>
    <w:rsid w:val="00C31033"/>
    <w:rsid w:val="00C31E92"/>
    <w:rsid w:val="00C3211B"/>
    <w:rsid w:val="00C3257D"/>
    <w:rsid w:val="00C34387"/>
    <w:rsid w:val="00C35FD9"/>
    <w:rsid w:val="00C36082"/>
    <w:rsid w:val="00C3647B"/>
    <w:rsid w:val="00C367AA"/>
    <w:rsid w:val="00C403E1"/>
    <w:rsid w:val="00C41020"/>
    <w:rsid w:val="00C465EB"/>
    <w:rsid w:val="00C47F73"/>
    <w:rsid w:val="00C51E57"/>
    <w:rsid w:val="00C53930"/>
    <w:rsid w:val="00C54900"/>
    <w:rsid w:val="00C558E3"/>
    <w:rsid w:val="00C6292B"/>
    <w:rsid w:val="00C6382A"/>
    <w:rsid w:val="00C64FC6"/>
    <w:rsid w:val="00C658F3"/>
    <w:rsid w:val="00C678A7"/>
    <w:rsid w:val="00C67D7F"/>
    <w:rsid w:val="00C73377"/>
    <w:rsid w:val="00C741BA"/>
    <w:rsid w:val="00C745E2"/>
    <w:rsid w:val="00C7494D"/>
    <w:rsid w:val="00C80B67"/>
    <w:rsid w:val="00C82519"/>
    <w:rsid w:val="00C846E1"/>
    <w:rsid w:val="00C8656E"/>
    <w:rsid w:val="00C87096"/>
    <w:rsid w:val="00C92155"/>
    <w:rsid w:val="00C92225"/>
    <w:rsid w:val="00C92F10"/>
    <w:rsid w:val="00C94676"/>
    <w:rsid w:val="00C952E6"/>
    <w:rsid w:val="00C95F77"/>
    <w:rsid w:val="00C97237"/>
    <w:rsid w:val="00C97D2C"/>
    <w:rsid w:val="00CA07D6"/>
    <w:rsid w:val="00CA3566"/>
    <w:rsid w:val="00CA4F25"/>
    <w:rsid w:val="00CA5EA0"/>
    <w:rsid w:val="00CA6D9D"/>
    <w:rsid w:val="00CA70CE"/>
    <w:rsid w:val="00CA7817"/>
    <w:rsid w:val="00CC0332"/>
    <w:rsid w:val="00CC1A47"/>
    <w:rsid w:val="00CC1B27"/>
    <w:rsid w:val="00CC2E8D"/>
    <w:rsid w:val="00CC36BB"/>
    <w:rsid w:val="00CC5B5D"/>
    <w:rsid w:val="00CC5E03"/>
    <w:rsid w:val="00CC7855"/>
    <w:rsid w:val="00CD0766"/>
    <w:rsid w:val="00CD143A"/>
    <w:rsid w:val="00CD18E6"/>
    <w:rsid w:val="00CD1B26"/>
    <w:rsid w:val="00CE109C"/>
    <w:rsid w:val="00CE36A6"/>
    <w:rsid w:val="00CE495B"/>
    <w:rsid w:val="00CE71D7"/>
    <w:rsid w:val="00CE7FA5"/>
    <w:rsid w:val="00CF0E41"/>
    <w:rsid w:val="00CF4791"/>
    <w:rsid w:val="00CF482F"/>
    <w:rsid w:val="00CF4F1E"/>
    <w:rsid w:val="00CF58A1"/>
    <w:rsid w:val="00CF7ECC"/>
    <w:rsid w:val="00D002B9"/>
    <w:rsid w:val="00D02A0C"/>
    <w:rsid w:val="00D03F0C"/>
    <w:rsid w:val="00D041EE"/>
    <w:rsid w:val="00D0427A"/>
    <w:rsid w:val="00D06AAA"/>
    <w:rsid w:val="00D10483"/>
    <w:rsid w:val="00D11ACD"/>
    <w:rsid w:val="00D12985"/>
    <w:rsid w:val="00D12A3B"/>
    <w:rsid w:val="00D12E21"/>
    <w:rsid w:val="00D26586"/>
    <w:rsid w:val="00D30025"/>
    <w:rsid w:val="00D30173"/>
    <w:rsid w:val="00D32406"/>
    <w:rsid w:val="00D32D34"/>
    <w:rsid w:val="00D336F0"/>
    <w:rsid w:val="00D337AC"/>
    <w:rsid w:val="00D363C7"/>
    <w:rsid w:val="00D36E27"/>
    <w:rsid w:val="00D37A44"/>
    <w:rsid w:val="00D37D4B"/>
    <w:rsid w:val="00D4133F"/>
    <w:rsid w:val="00D4370F"/>
    <w:rsid w:val="00D44DFD"/>
    <w:rsid w:val="00D5496E"/>
    <w:rsid w:val="00D54FA5"/>
    <w:rsid w:val="00D618ED"/>
    <w:rsid w:val="00D627AC"/>
    <w:rsid w:val="00D62C3D"/>
    <w:rsid w:val="00D630BB"/>
    <w:rsid w:val="00D73851"/>
    <w:rsid w:val="00D74E95"/>
    <w:rsid w:val="00D77B25"/>
    <w:rsid w:val="00D77DC5"/>
    <w:rsid w:val="00D8030E"/>
    <w:rsid w:val="00D829E5"/>
    <w:rsid w:val="00D84F76"/>
    <w:rsid w:val="00D8686C"/>
    <w:rsid w:val="00D86B27"/>
    <w:rsid w:val="00D9375F"/>
    <w:rsid w:val="00D94AD4"/>
    <w:rsid w:val="00D971BE"/>
    <w:rsid w:val="00DA01CE"/>
    <w:rsid w:val="00DA09E4"/>
    <w:rsid w:val="00DA1E2C"/>
    <w:rsid w:val="00DA7223"/>
    <w:rsid w:val="00DB2834"/>
    <w:rsid w:val="00DB2B2C"/>
    <w:rsid w:val="00DB4E0E"/>
    <w:rsid w:val="00DB6716"/>
    <w:rsid w:val="00DB7006"/>
    <w:rsid w:val="00DC04C2"/>
    <w:rsid w:val="00DC249E"/>
    <w:rsid w:val="00DC2A5B"/>
    <w:rsid w:val="00DC3161"/>
    <w:rsid w:val="00DC3341"/>
    <w:rsid w:val="00DC3771"/>
    <w:rsid w:val="00DC3FE0"/>
    <w:rsid w:val="00DC5F93"/>
    <w:rsid w:val="00DC683D"/>
    <w:rsid w:val="00DC69B3"/>
    <w:rsid w:val="00DD01E6"/>
    <w:rsid w:val="00DD34C6"/>
    <w:rsid w:val="00DD4826"/>
    <w:rsid w:val="00DD4BD1"/>
    <w:rsid w:val="00DE0509"/>
    <w:rsid w:val="00DE0C22"/>
    <w:rsid w:val="00DE2A66"/>
    <w:rsid w:val="00DE2D1E"/>
    <w:rsid w:val="00DE33C1"/>
    <w:rsid w:val="00DE4FB4"/>
    <w:rsid w:val="00DF0372"/>
    <w:rsid w:val="00DF1B6E"/>
    <w:rsid w:val="00DF6E63"/>
    <w:rsid w:val="00E004AB"/>
    <w:rsid w:val="00E02516"/>
    <w:rsid w:val="00E02768"/>
    <w:rsid w:val="00E05C2C"/>
    <w:rsid w:val="00E07F7D"/>
    <w:rsid w:val="00E20E73"/>
    <w:rsid w:val="00E23BA6"/>
    <w:rsid w:val="00E256D1"/>
    <w:rsid w:val="00E32B77"/>
    <w:rsid w:val="00E330BD"/>
    <w:rsid w:val="00E377C4"/>
    <w:rsid w:val="00E378C3"/>
    <w:rsid w:val="00E40E29"/>
    <w:rsid w:val="00E452DF"/>
    <w:rsid w:val="00E45C55"/>
    <w:rsid w:val="00E50191"/>
    <w:rsid w:val="00E50CFB"/>
    <w:rsid w:val="00E52907"/>
    <w:rsid w:val="00E57E82"/>
    <w:rsid w:val="00E67EA8"/>
    <w:rsid w:val="00E7212A"/>
    <w:rsid w:val="00E733D1"/>
    <w:rsid w:val="00E73FB8"/>
    <w:rsid w:val="00E76177"/>
    <w:rsid w:val="00E81B7F"/>
    <w:rsid w:val="00E82219"/>
    <w:rsid w:val="00E84A7D"/>
    <w:rsid w:val="00E84C6F"/>
    <w:rsid w:val="00E855C9"/>
    <w:rsid w:val="00E8696B"/>
    <w:rsid w:val="00E905C6"/>
    <w:rsid w:val="00E90668"/>
    <w:rsid w:val="00E91729"/>
    <w:rsid w:val="00E9176F"/>
    <w:rsid w:val="00E93601"/>
    <w:rsid w:val="00E94AD4"/>
    <w:rsid w:val="00E95D60"/>
    <w:rsid w:val="00E97EE0"/>
    <w:rsid w:val="00EA1499"/>
    <w:rsid w:val="00EA5D42"/>
    <w:rsid w:val="00EA5D64"/>
    <w:rsid w:val="00EB2993"/>
    <w:rsid w:val="00EB44DE"/>
    <w:rsid w:val="00EB4661"/>
    <w:rsid w:val="00EB4C5A"/>
    <w:rsid w:val="00EC0E79"/>
    <w:rsid w:val="00EC0F73"/>
    <w:rsid w:val="00EC46A6"/>
    <w:rsid w:val="00EC7022"/>
    <w:rsid w:val="00ED329E"/>
    <w:rsid w:val="00ED35D4"/>
    <w:rsid w:val="00ED4C9A"/>
    <w:rsid w:val="00ED6FE3"/>
    <w:rsid w:val="00ED7F35"/>
    <w:rsid w:val="00EE096E"/>
    <w:rsid w:val="00EE3A9F"/>
    <w:rsid w:val="00EE4DC2"/>
    <w:rsid w:val="00EE64EA"/>
    <w:rsid w:val="00EF04E7"/>
    <w:rsid w:val="00EF275A"/>
    <w:rsid w:val="00EF3108"/>
    <w:rsid w:val="00EF4719"/>
    <w:rsid w:val="00EF789C"/>
    <w:rsid w:val="00F0075B"/>
    <w:rsid w:val="00F008B9"/>
    <w:rsid w:val="00F00A6A"/>
    <w:rsid w:val="00F02B21"/>
    <w:rsid w:val="00F035B8"/>
    <w:rsid w:val="00F03D94"/>
    <w:rsid w:val="00F0414E"/>
    <w:rsid w:val="00F11F6A"/>
    <w:rsid w:val="00F12E5E"/>
    <w:rsid w:val="00F17E03"/>
    <w:rsid w:val="00F20C03"/>
    <w:rsid w:val="00F239D8"/>
    <w:rsid w:val="00F23A81"/>
    <w:rsid w:val="00F24E8C"/>
    <w:rsid w:val="00F25FA9"/>
    <w:rsid w:val="00F30500"/>
    <w:rsid w:val="00F30D89"/>
    <w:rsid w:val="00F325C7"/>
    <w:rsid w:val="00F342B1"/>
    <w:rsid w:val="00F35EE7"/>
    <w:rsid w:val="00F36962"/>
    <w:rsid w:val="00F425C1"/>
    <w:rsid w:val="00F4344D"/>
    <w:rsid w:val="00F44361"/>
    <w:rsid w:val="00F47B29"/>
    <w:rsid w:val="00F521D9"/>
    <w:rsid w:val="00F556FA"/>
    <w:rsid w:val="00F5604D"/>
    <w:rsid w:val="00F612B7"/>
    <w:rsid w:val="00F64919"/>
    <w:rsid w:val="00F7299E"/>
    <w:rsid w:val="00F73C86"/>
    <w:rsid w:val="00F757CA"/>
    <w:rsid w:val="00F83AE0"/>
    <w:rsid w:val="00F83CFF"/>
    <w:rsid w:val="00F8561B"/>
    <w:rsid w:val="00F87953"/>
    <w:rsid w:val="00F900BB"/>
    <w:rsid w:val="00F950CE"/>
    <w:rsid w:val="00F97949"/>
    <w:rsid w:val="00F97E7C"/>
    <w:rsid w:val="00FA56E4"/>
    <w:rsid w:val="00FA65AF"/>
    <w:rsid w:val="00FB14B0"/>
    <w:rsid w:val="00FB22DD"/>
    <w:rsid w:val="00FB2666"/>
    <w:rsid w:val="00FB3D69"/>
    <w:rsid w:val="00FB3FEB"/>
    <w:rsid w:val="00FB4CB1"/>
    <w:rsid w:val="00FB522D"/>
    <w:rsid w:val="00FB6596"/>
    <w:rsid w:val="00FB6946"/>
    <w:rsid w:val="00FB746F"/>
    <w:rsid w:val="00FB791E"/>
    <w:rsid w:val="00FC0DA5"/>
    <w:rsid w:val="00FC34CE"/>
    <w:rsid w:val="00FC443F"/>
    <w:rsid w:val="00FC4EE0"/>
    <w:rsid w:val="00FC6E7B"/>
    <w:rsid w:val="00FD4F57"/>
    <w:rsid w:val="00FD520C"/>
    <w:rsid w:val="00FD56D4"/>
    <w:rsid w:val="00FD64F9"/>
    <w:rsid w:val="00FE59A9"/>
    <w:rsid w:val="00FE5DD4"/>
    <w:rsid w:val="00FE60BF"/>
    <w:rsid w:val="00FE6920"/>
    <w:rsid w:val="00FE7568"/>
    <w:rsid w:val="00FF1023"/>
    <w:rsid w:val="00FF4284"/>
    <w:rsid w:val="00FF45DB"/>
    <w:rsid w:val="00FF5F5C"/>
    <w:rsid w:val="23D00F73"/>
    <w:rsid w:val="4C1F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6A498"/>
  <w15:chartTrackingRefBased/>
  <w15:docId w15:val="{54F09E0B-6614-4ADA-916A-3DB7E23F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01EC"/>
    <w:pPr>
      <w:keepNext/>
      <w:keepLines/>
      <w:spacing w:before="240" w:after="0"/>
      <w:outlineLvl w:val="0"/>
    </w:pPr>
    <w:rPr>
      <w:rFonts w:asciiTheme="majorHAnsi" w:eastAsiaTheme="majorEastAsia" w:hAnsiTheme="majorHAnsi" w:cstheme="majorBidi"/>
      <w:color w:val="006772" w:themeColor="accent1" w:themeShade="BF"/>
      <w:sz w:val="32"/>
      <w:szCs w:val="32"/>
    </w:rPr>
  </w:style>
  <w:style w:type="paragraph" w:styleId="Heading2">
    <w:name w:val="heading 2"/>
    <w:basedOn w:val="Normal"/>
    <w:next w:val="Normal"/>
    <w:link w:val="Heading2Char"/>
    <w:uiPriority w:val="9"/>
    <w:unhideWhenUsed/>
    <w:qFormat/>
    <w:rsid w:val="00607DE6"/>
    <w:pPr>
      <w:keepNext/>
      <w:keepLines/>
      <w:spacing w:before="40" w:after="0"/>
      <w:outlineLvl w:val="1"/>
    </w:pPr>
    <w:rPr>
      <w:rFonts w:asciiTheme="majorHAnsi" w:eastAsiaTheme="majorEastAsia" w:hAnsiTheme="majorHAnsi" w:cstheme="majorBidi"/>
      <w:color w:val="006772" w:themeColor="accent1" w:themeShade="BF"/>
      <w:sz w:val="26"/>
      <w:szCs w:val="26"/>
    </w:rPr>
  </w:style>
  <w:style w:type="paragraph" w:styleId="Heading3">
    <w:name w:val="heading 3"/>
    <w:basedOn w:val="Normal"/>
    <w:next w:val="Normal"/>
    <w:link w:val="Heading3Char"/>
    <w:uiPriority w:val="9"/>
    <w:unhideWhenUsed/>
    <w:qFormat/>
    <w:rsid w:val="00FF4284"/>
    <w:pPr>
      <w:keepNext/>
      <w:keepLines/>
      <w:spacing w:before="40" w:after="0"/>
      <w:outlineLvl w:val="2"/>
    </w:pPr>
    <w:rPr>
      <w:rFonts w:asciiTheme="majorHAnsi" w:eastAsiaTheme="majorEastAsia" w:hAnsiTheme="majorHAnsi" w:cstheme="majorBidi"/>
      <w:color w:val="00444C" w:themeColor="accent1" w:themeShade="7F"/>
      <w:sz w:val="24"/>
      <w:szCs w:val="24"/>
    </w:rPr>
  </w:style>
  <w:style w:type="paragraph" w:styleId="Heading4">
    <w:name w:val="heading 4"/>
    <w:basedOn w:val="Normal"/>
    <w:next w:val="Normal"/>
    <w:link w:val="Heading4Char"/>
    <w:uiPriority w:val="9"/>
    <w:unhideWhenUsed/>
    <w:qFormat/>
    <w:rsid w:val="00DA7223"/>
    <w:pPr>
      <w:keepNext/>
      <w:keepLines/>
      <w:spacing w:before="40" w:after="0"/>
      <w:outlineLvl w:val="3"/>
    </w:pPr>
    <w:rPr>
      <w:rFonts w:asciiTheme="majorHAnsi" w:eastAsiaTheme="majorEastAsia" w:hAnsiTheme="majorHAnsi" w:cstheme="majorBidi"/>
      <w:i/>
      <w:iCs/>
      <w:color w:val="00677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46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464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01EC"/>
    <w:rPr>
      <w:rFonts w:asciiTheme="majorHAnsi" w:eastAsiaTheme="majorEastAsia" w:hAnsiTheme="majorHAnsi" w:cstheme="majorBidi"/>
      <w:color w:val="006772" w:themeColor="accent1" w:themeShade="BF"/>
      <w:sz w:val="32"/>
      <w:szCs w:val="32"/>
    </w:rPr>
  </w:style>
  <w:style w:type="paragraph" w:styleId="ListParagraph">
    <w:name w:val="List Paragraph"/>
    <w:aliases w:val="Bullet 2"/>
    <w:basedOn w:val="Normal"/>
    <w:uiPriority w:val="34"/>
    <w:qFormat/>
    <w:rsid w:val="002C7CE1"/>
    <w:pPr>
      <w:ind w:left="720"/>
      <w:contextualSpacing/>
    </w:pPr>
  </w:style>
  <w:style w:type="table" w:styleId="TableGrid">
    <w:name w:val="Table Grid"/>
    <w:basedOn w:val="TableNormal"/>
    <w:uiPriority w:val="39"/>
    <w:rsid w:val="001D6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D6AB1"/>
    <w:pPr>
      <w:spacing w:after="0" w:line="240" w:lineRule="auto"/>
    </w:pPr>
    <w:tblPr>
      <w:tblStyleRowBandSize w:val="1"/>
      <w:tblStyleColBandSize w:val="1"/>
      <w:tblBorders>
        <w:top w:val="single" w:sz="4" w:space="0" w:color="C55EC1" w:themeColor="accent5" w:themeTint="99"/>
        <w:left w:val="single" w:sz="4" w:space="0" w:color="C55EC1" w:themeColor="accent5" w:themeTint="99"/>
        <w:bottom w:val="single" w:sz="4" w:space="0" w:color="C55EC1" w:themeColor="accent5" w:themeTint="99"/>
        <w:right w:val="single" w:sz="4" w:space="0" w:color="C55EC1" w:themeColor="accent5" w:themeTint="99"/>
        <w:insideH w:val="single" w:sz="4" w:space="0" w:color="C55EC1" w:themeColor="accent5" w:themeTint="99"/>
        <w:insideV w:val="single" w:sz="4" w:space="0" w:color="C55EC1" w:themeColor="accent5" w:themeTint="99"/>
      </w:tblBorders>
    </w:tblPr>
    <w:tblStylePr w:type="firstRow">
      <w:rPr>
        <w:b/>
        <w:bCs/>
        <w:color w:val="FFFFFF" w:themeColor="background1"/>
      </w:rPr>
      <w:tblPr/>
      <w:tcPr>
        <w:tcBorders>
          <w:top w:val="single" w:sz="4" w:space="0" w:color="6D276A" w:themeColor="accent5"/>
          <w:left w:val="single" w:sz="4" w:space="0" w:color="6D276A" w:themeColor="accent5"/>
          <w:bottom w:val="single" w:sz="4" w:space="0" w:color="6D276A" w:themeColor="accent5"/>
          <w:right w:val="single" w:sz="4" w:space="0" w:color="6D276A" w:themeColor="accent5"/>
          <w:insideH w:val="nil"/>
          <w:insideV w:val="nil"/>
        </w:tcBorders>
        <w:shd w:val="clear" w:color="auto" w:fill="6D276A" w:themeFill="accent5"/>
      </w:tcPr>
    </w:tblStylePr>
    <w:tblStylePr w:type="lastRow">
      <w:rPr>
        <w:b/>
        <w:bCs/>
      </w:rPr>
      <w:tblPr/>
      <w:tcPr>
        <w:tcBorders>
          <w:top w:val="double" w:sz="4" w:space="0" w:color="6D276A" w:themeColor="accent5"/>
        </w:tcBorders>
      </w:tcPr>
    </w:tblStylePr>
    <w:tblStylePr w:type="firstCol">
      <w:rPr>
        <w:b/>
        <w:bCs/>
      </w:rPr>
    </w:tblStylePr>
    <w:tblStylePr w:type="lastCol">
      <w:rPr>
        <w:b/>
        <w:bCs/>
      </w:rPr>
    </w:tblStylePr>
    <w:tblStylePr w:type="band1Vert">
      <w:tblPr/>
      <w:tcPr>
        <w:shd w:val="clear" w:color="auto" w:fill="ECC9EA" w:themeFill="accent5" w:themeFillTint="33"/>
      </w:tcPr>
    </w:tblStylePr>
    <w:tblStylePr w:type="band1Horz">
      <w:tblPr/>
      <w:tcPr>
        <w:shd w:val="clear" w:color="auto" w:fill="ECC9EA" w:themeFill="accent5" w:themeFillTint="33"/>
      </w:tcPr>
    </w:tblStylePr>
  </w:style>
  <w:style w:type="character" w:customStyle="1" w:styleId="Heading2Char">
    <w:name w:val="Heading 2 Char"/>
    <w:basedOn w:val="DefaultParagraphFont"/>
    <w:link w:val="Heading2"/>
    <w:uiPriority w:val="9"/>
    <w:rsid w:val="00607DE6"/>
    <w:rPr>
      <w:rFonts w:asciiTheme="majorHAnsi" w:eastAsiaTheme="majorEastAsia" w:hAnsiTheme="majorHAnsi" w:cstheme="majorBidi"/>
      <w:color w:val="006772" w:themeColor="accent1" w:themeShade="BF"/>
      <w:sz w:val="26"/>
      <w:szCs w:val="26"/>
    </w:rPr>
  </w:style>
  <w:style w:type="character" w:styleId="CommentReference">
    <w:name w:val="annotation reference"/>
    <w:basedOn w:val="DefaultParagraphFont"/>
    <w:uiPriority w:val="99"/>
    <w:semiHidden/>
    <w:unhideWhenUsed/>
    <w:rsid w:val="009D6F7B"/>
    <w:rPr>
      <w:sz w:val="16"/>
      <w:szCs w:val="16"/>
    </w:rPr>
  </w:style>
  <w:style w:type="paragraph" w:styleId="CommentText">
    <w:name w:val="annotation text"/>
    <w:basedOn w:val="Normal"/>
    <w:link w:val="CommentTextChar"/>
    <w:uiPriority w:val="99"/>
    <w:semiHidden/>
    <w:unhideWhenUsed/>
    <w:rsid w:val="009D6F7B"/>
    <w:pPr>
      <w:spacing w:line="240" w:lineRule="auto"/>
    </w:pPr>
    <w:rPr>
      <w:sz w:val="20"/>
      <w:szCs w:val="20"/>
    </w:rPr>
  </w:style>
  <w:style w:type="character" w:customStyle="1" w:styleId="CommentTextChar">
    <w:name w:val="Comment Text Char"/>
    <w:basedOn w:val="DefaultParagraphFont"/>
    <w:link w:val="CommentText"/>
    <w:uiPriority w:val="99"/>
    <w:semiHidden/>
    <w:rsid w:val="009D6F7B"/>
    <w:rPr>
      <w:sz w:val="20"/>
      <w:szCs w:val="20"/>
    </w:rPr>
  </w:style>
  <w:style w:type="paragraph" w:styleId="CommentSubject">
    <w:name w:val="annotation subject"/>
    <w:basedOn w:val="CommentText"/>
    <w:next w:val="CommentText"/>
    <w:link w:val="CommentSubjectChar"/>
    <w:uiPriority w:val="99"/>
    <w:semiHidden/>
    <w:unhideWhenUsed/>
    <w:rsid w:val="009D6F7B"/>
    <w:rPr>
      <w:b/>
      <w:bCs/>
    </w:rPr>
  </w:style>
  <w:style w:type="character" w:customStyle="1" w:styleId="CommentSubjectChar">
    <w:name w:val="Comment Subject Char"/>
    <w:basedOn w:val="CommentTextChar"/>
    <w:link w:val="CommentSubject"/>
    <w:uiPriority w:val="99"/>
    <w:semiHidden/>
    <w:rsid w:val="009D6F7B"/>
    <w:rPr>
      <w:b/>
      <w:bCs/>
      <w:sz w:val="20"/>
      <w:szCs w:val="20"/>
    </w:rPr>
  </w:style>
  <w:style w:type="paragraph" w:styleId="Header">
    <w:name w:val="header"/>
    <w:basedOn w:val="Normal"/>
    <w:link w:val="HeaderChar"/>
    <w:uiPriority w:val="99"/>
    <w:unhideWhenUsed/>
    <w:rsid w:val="00CF4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2F"/>
  </w:style>
  <w:style w:type="paragraph" w:styleId="Footer">
    <w:name w:val="footer"/>
    <w:basedOn w:val="Normal"/>
    <w:link w:val="FooterChar"/>
    <w:uiPriority w:val="99"/>
    <w:unhideWhenUsed/>
    <w:rsid w:val="00CF4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2F"/>
  </w:style>
  <w:style w:type="paragraph" w:styleId="Revision">
    <w:name w:val="Revision"/>
    <w:hidden/>
    <w:uiPriority w:val="99"/>
    <w:semiHidden/>
    <w:rsid w:val="00996D20"/>
    <w:pPr>
      <w:spacing w:after="0" w:line="240" w:lineRule="auto"/>
    </w:pPr>
  </w:style>
  <w:style w:type="table" w:styleId="GridTable4-Accent1">
    <w:name w:val="Grid Table 4 Accent 1"/>
    <w:basedOn w:val="TableNormal"/>
    <w:uiPriority w:val="49"/>
    <w:rsid w:val="001D6C9E"/>
    <w:pPr>
      <w:spacing w:after="0" w:line="240" w:lineRule="auto"/>
    </w:pPr>
    <w:tblPr>
      <w:tblStyleRowBandSize w:val="1"/>
      <w:tblStyleColBandSize w:val="1"/>
      <w:tblBorders>
        <w:top w:val="single" w:sz="4" w:space="0" w:color="28EAFF" w:themeColor="accent1" w:themeTint="99"/>
        <w:left w:val="single" w:sz="4" w:space="0" w:color="28EAFF" w:themeColor="accent1" w:themeTint="99"/>
        <w:bottom w:val="single" w:sz="4" w:space="0" w:color="28EAFF" w:themeColor="accent1" w:themeTint="99"/>
        <w:right w:val="single" w:sz="4" w:space="0" w:color="28EAFF" w:themeColor="accent1" w:themeTint="99"/>
        <w:insideH w:val="single" w:sz="4" w:space="0" w:color="28EAFF" w:themeColor="accent1" w:themeTint="99"/>
        <w:insideV w:val="single" w:sz="4" w:space="0" w:color="28EAFF" w:themeColor="accent1" w:themeTint="99"/>
      </w:tblBorders>
    </w:tblPr>
    <w:tblStylePr w:type="firstRow">
      <w:rPr>
        <w:b/>
        <w:bCs/>
        <w:color w:val="FFFFFF" w:themeColor="background1"/>
      </w:rPr>
      <w:tblPr/>
      <w:tcPr>
        <w:tcBorders>
          <w:top w:val="single" w:sz="4" w:space="0" w:color="008B99" w:themeColor="accent1"/>
          <w:left w:val="single" w:sz="4" w:space="0" w:color="008B99" w:themeColor="accent1"/>
          <w:bottom w:val="single" w:sz="4" w:space="0" w:color="008B99" w:themeColor="accent1"/>
          <w:right w:val="single" w:sz="4" w:space="0" w:color="008B99" w:themeColor="accent1"/>
          <w:insideH w:val="nil"/>
          <w:insideV w:val="nil"/>
        </w:tcBorders>
        <w:shd w:val="clear" w:color="auto" w:fill="008B99" w:themeFill="accent1"/>
      </w:tcPr>
    </w:tblStylePr>
    <w:tblStylePr w:type="lastRow">
      <w:rPr>
        <w:b/>
        <w:bCs/>
      </w:rPr>
      <w:tblPr/>
      <w:tcPr>
        <w:tcBorders>
          <w:top w:val="double" w:sz="4" w:space="0" w:color="008B99" w:themeColor="accent1"/>
        </w:tcBorders>
      </w:tcPr>
    </w:tblStylePr>
    <w:tblStylePr w:type="firstCol">
      <w:rPr>
        <w:b/>
        <w:bCs/>
      </w:rPr>
    </w:tblStylePr>
    <w:tblStylePr w:type="lastCol">
      <w:rPr>
        <w:b/>
        <w:bCs/>
      </w:rPr>
    </w:tblStylePr>
    <w:tblStylePr w:type="band1Vert">
      <w:tblPr/>
      <w:tcPr>
        <w:shd w:val="clear" w:color="auto" w:fill="B7F8FF" w:themeFill="accent1" w:themeFillTint="33"/>
      </w:tcPr>
    </w:tblStylePr>
    <w:tblStylePr w:type="band1Horz">
      <w:tblPr/>
      <w:tcPr>
        <w:shd w:val="clear" w:color="auto" w:fill="B7F8FF" w:themeFill="accent1" w:themeFillTint="33"/>
      </w:tcPr>
    </w:tblStylePr>
  </w:style>
  <w:style w:type="character" w:customStyle="1" w:styleId="Heading3Char">
    <w:name w:val="Heading 3 Char"/>
    <w:basedOn w:val="DefaultParagraphFont"/>
    <w:link w:val="Heading3"/>
    <w:uiPriority w:val="9"/>
    <w:rsid w:val="00FF4284"/>
    <w:rPr>
      <w:rFonts w:asciiTheme="majorHAnsi" w:eastAsiaTheme="majorEastAsia" w:hAnsiTheme="majorHAnsi" w:cstheme="majorBidi"/>
      <w:color w:val="00444C" w:themeColor="accent1" w:themeShade="7F"/>
      <w:sz w:val="24"/>
      <w:szCs w:val="24"/>
    </w:rPr>
  </w:style>
  <w:style w:type="character" w:styleId="Hyperlink">
    <w:name w:val="Hyperlink"/>
    <w:basedOn w:val="DefaultParagraphFont"/>
    <w:uiPriority w:val="99"/>
    <w:unhideWhenUsed/>
    <w:rsid w:val="00DD4826"/>
    <w:rPr>
      <w:color w:val="0563C1" w:themeColor="hyperlink"/>
      <w:u w:val="single"/>
    </w:rPr>
  </w:style>
  <w:style w:type="character" w:styleId="UnresolvedMention">
    <w:name w:val="Unresolved Mention"/>
    <w:basedOn w:val="DefaultParagraphFont"/>
    <w:uiPriority w:val="99"/>
    <w:unhideWhenUsed/>
    <w:rsid w:val="00DD4826"/>
    <w:rPr>
      <w:color w:val="605E5C"/>
      <w:shd w:val="clear" w:color="auto" w:fill="E1DFDD"/>
    </w:rPr>
  </w:style>
  <w:style w:type="paragraph" w:styleId="NoSpacing">
    <w:name w:val="No Spacing"/>
    <w:link w:val="NoSpacingChar"/>
    <w:uiPriority w:val="1"/>
    <w:qFormat/>
    <w:rsid w:val="00B16508"/>
    <w:pPr>
      <w:spacing w:after="0" w:line="240" w:lineRule="auto"/>
    </w:pPr>
    <w:rPr>
      <w:rFonts w:eastAsiaTheme="minorEastAsia"/>
    </w:rPr>
  </w:style>
  <w:style w:type="character" w:customStyle="1" w:styleId="NoSpacingChar">
    <w:name w:val="No Spacing Char"/>
    <w:basedOn w:val="DefaultParagraphFont"/>
    <w:link w:val="NoSpacing"/>
    <w:uiPriority w:val="1"/>
    <w:rsid w:val="00B16508"/>
    <w:rPr>
      <w:rFonts w:eastAsiaTheme="minorEastAsia"/>
    </w:rPr>
  </w:style>
  <w:style w:type="paragraph" w:styleId="Subtitle">
    <w:name w:val="Subtitle"/>
    <w:basedOn w:val="Normal"/>
    <w:next w:val="Normal"/>
    <w:link w:val="SubtitleChar"/>
    <w:uiPriority w:val="11"/>
    <w:qFormat/>
    <w:rsid w:val="00B16508"/>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B16508"/>
    <w:rPr>
      <w:rFonts w:eastAsiaTheme="minorEastAsia" w:cs="Times New Roman"/>
      <w:color w:val="5A5A5A" w:themeColor="text1" w:themeTint="A5"/>
      <w:spacing w:val="15"/>
    </w:rPr>
  </w:style>
  <w:style w:type="character" w:styleId="Mention">
    <w:name w:val="Mention"/>
    <w:basedOn w:val="DefaultParagraphFont"/>
    <w:uiPriority w:val="99"/>
    <w:unhideWhenUsed/>
    <w:rsid w:val="00E004AB"/>
    <w:rPr>
      <w:color w:val="2B579A"/>
      <w:shd w:val="clear" w:color="auto" w:fill="E1DFDD"/>
    </w:rPr>
  </w:style>
  <w:style w:type="character" w:styleId="FollowedHyperlink">
    <w:name w:val="FollowedHyperlink"/>
    <w:basedOn w:val="DefaultParagraphFont"/>
    <w:uiPriority w:val="99"/>
    <w:semiHidden/>
    <w:unhideWhenUsed/>
    <w:rsid w:val="00FB791E"/>
    <w:rPr>
      <w:color w:val="954F72" w:themeColor="followedHyperlink"/>
      <w:u w:val="single"/>
    </w:rPr>
  </w:style>
  <w:style w:type="paragraph" w:styleId="TOCHeading">
    <w:name w:val="TOC Heading"/>
    <w:basedOn w:val="Heading1"/>
    <w:next w:val="Normal"/>
    <w:uiPriority w:val="39"/>
    <w:unhideWhenUsed/>
    <w:qFormat/>
    <w:rsid w:val="00DC3771"/>
    <w:pPr>
      <w:outlineLvl w:val="9"/>
    </w:pPr>
  </w:style>
  <w:style w:type="paragraph" w:styleId="TOC1">
    <w:name w:val="toc 1"/>
    <w:basedOn w:val="Normal"/>
    <w:next w:val="Normal"/>
    <w:autoRedefine/>
    <w:uiPriority w:val="39"/>
    <w:unhideWhenUsed/>
    <w:rsid w:val="004913E1"/>
    <w:pPr>
      <w:spacing w:after="100"/>
    </w:pPr>
    <w:rPr>
      <w:sz w:val="28"/>
    </w:rPr>
  </w:style>
  <w:style w:type="paragraph" w:styleId="TOC2">
    <w:name w:val="toc 2"/>
    <w:basedOn w:val="Normal"/>
    <w:next w:val="Normal"/>
    <w:autoRedefine/>
    <w:uiPriority w:val="39"/>
    <w:unhideWhenUsed/>
    <w:rsid w:val="004913E1"/>
    <w:pPr>
      <w:spacing w:after="100"/>
      <w:ind w:left="220"/>
    </w:pPr>
    <w:rPr>
      <w:sz w:val="24"/>
    </w:rPr>
  </w:style>
  <w:style w:type="paragraph" w:styleId="TOC3">
    <w:name w:val="toc 3"/>
    <w:basedOn w:val="Normal"/>
    <w:next w:val="Normal"/>
    <w:autoRedefine/>
    <w:uiPriority w:val="39"/>
    <w:unhideWhenUsed/>
    <w:rsid w:val="00EE3A9F"/>
    <w:pPr>
      <w:spacing w:after="100"/>
      <w:ind w:left="440"/>
    </w:pPr>
    <w:rPr>
      <w:sz w:val="24"/>
    </w:rPr>
  </w:style>
  <w:style w:type="paragraph" w:styleId="TOC5">
    <w:name w:val="toc 5"/>
    <w:basedOn w:val="Normal"/>
    <w:next w:val="Normal"/>
    <w:autoRedefine/>
    <w:uiPriority w:val="39"/>
    <w:unhideWhenUsed/>
    <w:rsid w:val="00E07F7D"/>
    <w:pPr>
      <w:spacing w:after="100"/>
      <w:ind w:left="880"/>
    </w:pPr>
  </w:style>
  <w:style w:type="character" w:customStyle="1" w:styleId="Heading4Char">
    <w:name w:val="Heading 4 Char"/>
    <w:basedOn w:val="DefaultParagraphFont"/>
    <w:link w:val="Heading4"/>
    <w:uiPriority w:val="9"/>
    <w:rsid w:val="00DA7223"/>
    <w:rPr>
      <w:rFonts w:asciiTheme="majorHAnsi" w:eastAsiaTheme="majorEastAsia" w:hAnsiTheme="majorHAnsi" w:cstheme="majorBidi"/>
      <w:i/>
      <w:iCs/>
      <w:color w:val="006772" w:themeColor="accent1" w:themeShade="BF"/>
    </w:rPr>
  </w:style>
  <w:style w:type="table" w:styleId="ListTable4-Accent3">
    <w:name w:val="List Table 4 Accent 3"/>
    <w:basedOn w:val="TableNormal"/>
    <w:uiPriority w:val="49"/>
    <w:rsid w:val="00DC3FE0"/>
    <w:pPr>
      <w:spacing w:after="0" w:line="240" w:lineRule="auto"/>
    </w:pPr>
    <w:tblPr>
      <w:tblStyleRowBandSize w:val="1"/>
      <w:tblStyleColBandSize w:val="1"/>
      <w:tblBorders>
        <w:top w:val="single" w:sz="4" w:space="0" w:color="B1D673" w:themeColor="accent3" w:themeTint="99"/>
        <w:left w:val="single" w:sz="4" w:space="0" w:color="B1D673" w:themeColor="accent3" w:themeTint="99"/>
        <w:bottom w:val="single" w:sz="4" w:space="0" w:color="B1D673" w:themeColor="accent3" w:themeTint="99"/>
        <w:right w:val="single" w:sz="4" w:space="0" w:color="B1D673" w:themeColor="accent3" w:themeTint="99"/>
        <w:insideH w:val="single" w:sz="4" w:space="0" w:color="B1D673" w:themeColor="accent3" w:themeTint="99"/>
      </w:tblBorders>
    </w:tblPr>
    <w:tblStylePr w:type="firstRow">
      <w:rPr>
        <w:b/>
        <w:bCs/>
        <w:color w:val="FFFFFF" w:themeColor="background1"/>
      </w:rPr>
      <w:tblPr/>
      <w:tcPr>
        <w:tcBorders>
          <w:top w:val="single" w:sz="4" w:space="0" w:color="78A22F" w:themeColor="accent3"/>
          <w:left w:val="single" w:sz="4" w:space="0" w:color="78A22F" w:themeColor="accent3"/>
          <w:bottom w:val="single" w:sz="4" w:space="0" w:color="78A22F" w:themeColor="accent3"/>
          <w:right w:val="single" w:sz="4" w:space="0" w:color="78A22F" w:themeColor="accent3"/>
          <w:insideH w:val="nil"/>
        </w:tcBorders>
        <w:shd w:val="clear" w:color="auto" w:fill="78A22F" w:themeFill="accent3"/>
      </w:tcPr>
    </w:tblStylePr>
    <w:tblStylePr w:type="lastRow">
      <w:rPr>
        <w:b/>
        <w:bCs/>
      </w:rPr>
      <w:tblPr/>
      <w:tcPr>
        <w:tcBorders>
          <w:top w:val="double" w:sz="4" w:space="0" w:color="B1D673" w:themeColor="accent3" w:themeTint="99"/>
        </w:tcBorders>
      </w:tcPr>
    </w:tblStylePr>
    <w:tblStylePr w:type="firstCol">
      <w:rPr>
        <w:b/>
        <w:bCs/>
      </w:rPr>
    </w:tblStylePr>
    <w:tblStylePr w:type="lastCol">
      <w:rPr>
        <w:b/>
        <w:bCs/>
      </w:rPr>
    </w:tblStylePr>
    <w:tblStylePr w:type="band1Vert">
      <w:tblPr/>
      <w:tcPr>
        <w:shd w:val="clear" w:color="auto" w:fill="E5F1D0" w:themeFill="accent3" w:themeFillTint="33"/>
      </w:tcPr>
    </w:tblStylePr>
    <w:tblStylePr w:type="band1Horz">
      <w:tblPr/>
      <w:tcPr>
        <w:shd w:val="clear" w:color="auto" w:fill="E5F1D0" w:themeFill="accent3" w:themeFillTint="33"/>
      </w:tcPr>
    </w:tblStylePr>
  </w:style>
  <w:style w:type="table" w:styleId="GridTable5Dark-Accent3">
    <w:name w:val="Grid Table 5 Dark Accent 3"/>
    <w:basedOn w:val="TableNormal"/>
    <w:uiPriority w:val="50"/>
    <w:rsid w:val="00DC3F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1D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A22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A22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A22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A22F" w:themeFill="accent3"/>
      </w:tcPr>
    </w:tblStylePr>
    <w:tblStylePr w:type="band1Vert">
      <w:tblPr/>
      <w:tcPr>
        <w:shd w:val="clear" w:color="auto" w:fill="CBE3A1" w:themeFill="accent3" w:themeFillTint="66"/>
      </w:tcPr>
    </w:tblStylePr>
    <w:tblStylePr w:type="band1Horz">
      <w:tblPr/>
      <w:tcPr>
        <w:shd w:val="clear" w:color="auto" w:fill="CBE3A1"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6507">
      <w:bodyDiv w:val="1"/>
      <w:marLeft w:val="0"/>
      <w:marRight w:val="0"/>
      <w:marTop w:val="0"/>
      <w:marBottom w:val="0"/>
      <w:divBdr>
        <w:top w:val="none" w:sz="0" w:space="0" w:color="auto"/>
        <w:left w:val="none" w:sz="0" w:space="0" w:color="auto"/>
        <w:bottom w:val="none" w:sz="0" w:space="0" w:color="auto"/>
        <w:right w:val="none" w:sz="0" w:space="0" w:color="auto"/>
      </w:divBdr>
      <w:divsChild>
        <w:div w:id="1356807386">
          <w:marLeft w:val="360"/>
          <w:marRight w:val="0"/>
          <w:marTop w:val="0"/>
          <w:marBottom w:val="0"/>
          <w:divBdr>
            <w:top w:val="none" w:sz="0" w:space="0" w:color="auto"/>
            <w:left w:val="none" w:sz="0" w:space="0" w:color="auto"/>
            <w:bottom w:val="none" w:sz="0" w:space="0" w:color="auto"/>
            <w:right w:val="none" w:sz="0" w:space="0" w:color="auto"/>
          </w:divBdr>
        </w:div>
        <w:div w:id="1750270293">
          <w:marLeft w:val="360"/>
          <w:marRight w:val="0"/>
          <w:marTop w:val="0"/>
          <w:marBottom w:val="0"/>
          <w:divBdr>
            <w:top w:val="none" w:sz="0" w:space="0" w:color="auto"/>
            <w:left w:val="none" w:sz="0" w:space="0" w:color="auto"/>
            <w:bottom w:val="none" w:sz="0" w:space="0" w:color="auto"/>
            <w:right w:val="none" w:sz="0" w:space="0" w:color="auto"/>
          </w:divBdr>
        </w:div>
        <w:div w:id="919410302">
          <w:marLeft w:val="360"/>
          <w:marRight w:val="0"/>
          <w:marTop w:val="0"/>
          <w:marBottom w:val="0"/>
          <w:divBdr>
            <w:top w:val="none" w:sz="0" w:space="0" w:color="auto"/>
            <w:left w:val="none" w:sz="0" w:space="0" w:color="auto"/>
            <w:bottom w:val="none" w:sz="0" w:space="0" w:color="auto"/>
            <w:right w:val="none" w:sz="0" w:space="0" w:color="auto"/>
          </w:divBdr>
        </w:div>
      </w:divsChild>
    </w:div>
    <w:div w:id="544756884">
      <w:bodyDiv w:val="1"/>
      <w:marLeft w:val="0"/>
      <w:marRight w:val="0"/>
      <w:marTop w:val="0"/>
      <w:marBottom w:val="0"/>
      <w:divBdr>
        <w:top w:val="none" w:sz="0" w:space="0" w:color="auto"/>
        <w:left w:val="none" w:sz="0" w:space="0" w:color="auto"/>
        <w:bottom w:val="none" w:sz="0" w:space="0" w:color="auto"/>
        <w:right w:val="none" w:sz="0" w:space="0" w:color="auto"/>
      </w:divBdr>
      <w:divsChild>
        <w:div w:id="1418747682">
          <w:marLeft w:val="274"/>
          <w:marRight w:val="0"/>
          <w:marTop w:val="120"/>
          <w:marBottom w:val="0"/>
          <w:divBdr>
            <w:top w:val="none" w:sz="0" w:space="0" w:color="auto"/>
            <w:left w:val="none" w:sz="0" w:space="0" w:color="auto"/>
            <w:bottom w:val="none" w:sz="0" w:space="0" w:color="auto"/>
            <w:right w:val="none" w:sz="0" w:space="0" w:color="auto"/>
          </w:divBdr>
        </w:div>
        <w:div w:id="649555272">
          <w:marLeft w:val="274"/>
          <w:marRight w:val="0"/>
          <w:marTop w:val="120"/>
          <w:marBottom w:val="0"/>
          <w:divBdr>
            <w:top w:val="none" w:sz="0" w:space="0" w:color="auto"/>
            <w:left w:val="none" w:sz="0" w:space="0" w:color="auto"/>
            <w:bottom w:val="none" w:sz="0" w:space="0" w:color="auto"/>
            <w:right w:val="none" w:sz="0" w:space="0" w:color="auto"/>
          </w:divBdr>
        </w:div>
        <w:div w:id="1947224606">
          <w:marLeft w:val="274"/>
          <w:marRight w:val="0"/>
          <w:marTop w:val="120"/>
          <w:marBottom w:val="0"/>
          <w:divBdr>
            <w:top w:val="none" w:sz="0" w:space="0" w:color="auto"/>
            <w:left w:val="none" w:sz="0" w:space="0" w:color="auto"/>
            <w:bottom w:val="none" w:sz="0" w:space="0" w:color="auto"/>
            <w:right w:val="none" w:sz="0" w:space="0" w:color="auto"/>
          </w:divBdr>
        </w:div>
        <w:div w:id="1940722797">
          <w:marLeft w:val="274"/>
          <w:marRight w:val="0"/>
          <w:marTop w:val="120"/>
          <w:marBottom w:val="0"/>
          <w:divBdr>
            <w:top w:val="none" w:sz="0" w:space="0" w:color="auto"/>
            <w:left w:val="none" w:sz="0" w:space="0" w:color="auto"/>
            <w:bottom w:val="none" w:sz="0" w:space="0" w:color="auto"/>
            <w:right w:val="none" w:sz="0" w:space="0" w:color="auto"/>
          </w:divBdr>
        </w:div>
      </w:divsChild>
    </w:div>
    <w:div w:id="578371848">
      <w:bodyDiv w:val="1"/>
      <w:marLeft w:val="0"/>
      <w:marRight w:val="0"/>
      <w:marTop w:val="0"/>
      <w:marBottom w:val="0"/>
      <w:divBdr>
        <w:top w:val="none" w:sz="0" w:space="0" w:color="auto"/>
        <w:left w:val="none" w:sz="0" w:space="0" w:color="auto"/>
        <w:bottom w:val="none" w:sz="0" w:space="0" w:color="auto"/>
        <w:right w:val="none" w:sz="0" w:space="0" w:color="auto"/>
      </w:divBdr>
    </w:div>
    <w:div w:id="661352562">
      <w:bodyDiv w:val="1"/>
      <w:marLeft w:val="0"/>
      <w:marRight w:val="0"/>
      <w:marTop w:val="0"/>
      <w:marBottom w:val="0"/>
      <w:divBdr>
        <w:top w:val="none" w:sz="0" w:space="0" w:color="auto"/>
        <w:left w:val="none" w:sz="0" w:space="0" w:color="auto"/>
        <w:bottom w:val="none" w:sz="0" w:space="0" w:color="auto"/>
        <w:right w:val="none" w:sz="0" w:space="0" w:color="auto"/>
      </w:divBdr>
    </w:div>
    <w:div w:id="934216807">
      <w:bodyDiv w:val="1"/>
      <w:marLeft w:val="0"/>
      <w:marRight w:val="0"/>
      <w:marTop w:val="0"/>
      <w:marBottom w:val="0"/>
      <w:divBdr>
        <w:top w:val="none" w:sz="0" w:space="0" w:color="auto"/>
        <w:left w:val="none" w:sz="0" w:space="0" w:color="auto"/>
        <w:bottom w:val="none" w:sz="0" w:space="0" w:color="auto"/>
        <w:right w:val="none" w:sz="0" w:space="0" w:color="auto"/>
      </w:divBdr>
      <w:divsChild>
        <w:div w:id="1343118761">
          <w:marLeft w:val="360"/>
          <w:marRight w:val="0"/>
          <w:marTop w:val="0"/>
          <w:marBottom w:val="0"/>
          <w:divBdr>
            <w:top w:val="none" w:sz="0" w:space="0" w:color="auto"/>
            <w:left w:val="none" w:sz="0" w:space="0" w:color="auto"/>
            <w:bottom w:val="none" w:sz="0" w:space="0" w:color="auto"/>
            <w:right w:val="none" w:sz="0" w:space="0" w:color="auto"/>
          </w:divBdr>
        </w:div>
        <w:div w:id="1517504426">
          <w:marLeft w:val="360"/>
          <w:marRight w:val="0"/>
          <w:marTop w:val="0"/>
          <w:marBottom w:val="0"/>
          <w:divBdr>
            <w:top w:val="none" w:sz="0" w:space="0" w:color="auto"/>
            <w:left w:val="none" w:sz="0" w:space="0" w:color="auto"/>
            <w:bottom w:val="none" w:sz="0" w:space="0" w:color="auto"/>
            <w:right w:val="none" w:sz="0" w:space="0" w:color="auto"/>
          </w:divBdr>
        </w:div>
        <w:div w:id="1920677786">
          <w:marLeft w:val="360"/>
          <w:marRight w:val="0"/>
          <w:marTop w:val="0"/>
          <w:marBottom w:val="0"/>
          <w:divBdr>
            <w:top w:val="none" w:sz="0" w:space="0" w:color="auto"/>
            <w:left w:val="none" w:sz="0" w:space="0" w:color="auto"/>
            <w:bottom w:val="none" w:sz="0" w:space="0" w:color="auto"/>
            <w:right w:val="none" w:sz="0" w:space="0" w:color="auto"/>
          </w:divBdr>
        </w:div>
        <w:div w:id="1578906062">
          <w:marLeft w:val="360"/>
          <w:marRight w:val="0"/>
          <w:marTop w:val="0"/>
          <w:marBottom w:val="0"/>
          <w:divBdr>
            <w:top w:val="none" w:sz="0" w:space="0" w:color="auto"/>
            <w:left w:val="none" w:sz="0" w:space="0" w:color="auto"/>
            <w:bottom w:val="none" w:sz="0" w:space="0" w:color="auto"/>
            <w:right w:val="none" w:sz="0" w:space="0" w:color="auto"/>
          </w:divBdr>
        </w:div>
      </w:divsChild>
    </w:div>
    <w:div w:id="1075056883">
      <w:bodyDiv w:val="1"/>
      <w:marLeft w:val="0"/>
      <w:marRight w:val="0"/>
      <w:marTop w:val="0"/>
      <w:marBottom w:val="0"/>
      <w:divBdr>
        <w:top w:val="none" w:sz="0" w:space="0" w:color="auto"/>
        <w:left w:val="none" w:sz="0" w:space="0" w:color="auto"/>
        <w:bottom w:val="none" w:sz="0" w:space="0" w:color="auto"/>
        <w:right w:val="none" w:sz="0" w:space="0" w:color="auto"/>
      </w:divBdr>
      <w:divsChild>
        <w:div w:id="1000818077">
          <w:marLeft w:val="360"/>
          <w:marRight w:val="0"/>
          <w:marTop w:val="0"/>
          <w:marBottom w:val="0"/>
          <w:divBdr>
            <w:top w:val="none" w:sz="0" w:space="0" w:color="auto"/>
            <w:left w:val="none" w:sz="0" w:space="0" w:color="auto"/>
            <w:bottom w:val="none" w:sz="0" w:space="0" w:color="auto"/>
            <w:right w:val="none" w:sz="0" w:space="0" w:color="auto"/>
          </w:divBdr>
        </w:div>
        <w:div w:id="1025597892">
          <w:marLeft w:val="360"/>
          <w:marRight w:val="0"/>
          <w:marTop w:val="0"/>
          <w:marBottom w:val="0"/>
          <w:divBdr>
            <w:top w:val="none" w:sz="0" w:space="0" w:color="auto"/>
            <w:left w:val="none" w:sz="0" w:space="0" w:color="auto"/>
            <w:bottom w:val="none" w:sz="0" w:space="0" w:color="auto"/>
            <w:right w:val="none" w:sz="0" w:space="0" w:color="auto"/>
          </w:divBdr>
        </w:div>
      </w:divsChild>
    </w:div>
    <w:div w:id="1128663686">
      <w:bodyDiv w:val="1"/>
      <w:marLeft w:val="0"/>
      <w:marRight w:val="0"/>
      <w:marTop w:val="0"/>
      <w:marBottom w:val="0"/>
      <w:divBdr>
        <w:top w:val="none" w:sz="0" w:space="0" w:color="auto"/>
        <w:left w:val="none" w:sz="0" w:space="0" w:color="auto"/>
        <w:bottom w:val="none" w:sz="0" w:space="0" w:color="auto"/>
        <w:right w:val="none" w:sz="0" w:space="0" w:color="auto"/>
      </w:divBdr>
    </w:div>
    <w:div w:id="1207792665">
      <w:bodyDiv w:val="1"/>
      <w:marLeft w:val="0"/>
      <w:marRight w:val="0"/>
      <w:marTop w:val="0"/>
      <w:marBottom w:val="0"/>
      <w:divBdr>
        <w:top w:val="none" w:sz="0" w:space="0" w:color="auto"/>
        <w:left w:val="none" w:sz="0" w:space="0" w:color="auto"/>
        <w:bottom w:val="none" w:sz="0" w:space="0" w:color="auto"/>
        <w:right w:val="none" w:sz="0" w:space="0" w:color="auto"/>
      </w:divBdr>
    </w:div>
    <w:div w:id="1394740586">
      <w:bodyDiv w:val="1"/>
      <w:marLeft w:val="0"/>
      <w:marRight w:val="0"/>
      <w:marTop w:val="0"/>
      <w:marBottom w:val="0"/>
      <w:divBdr>
        <w:top w:val="none" w:sz="0" w:space="0" w:color="auto"/>
        <w:left w:val="none" w:sz="0" w:space="0" w:color="auto"/>
        <w:bottom w:val="none" w:sz="0" w:space="0" w:color="auto"/>
        <w:right w:val="none" w:sz="0" w:space="0" w:color="auto"/>
      </w:divBdr>
    </w:div>
    <w:div w:id="1414426786">
      <w:bodyDiv w:val="1"/>
      <w:marLeft w:val="0"/>
      <w:marRight w:val="0"/>
      <w:marTop w:val="0"/>
      <w:marBottom w:val="0"/>
      <w:divBdr>
        <w:top w:val="none" w:sz="0" w:space="0" w:color="auto"/>
        <w:left w:val="none" w:sz="0" w:space="0" w:color="auto"/>
        <w:bottom w:val="none" w:sz="0" w:space="0" w:color="auto"/>
        <w:right w:val="none" w:sz="0" w:space="0" w:color="auto"/>
      </w:divBdr>
      <w:divsChild>
        <w:div w:id="314337033">
          <w:marLeft w:val="274"/>
          <w:marRight w:val="0"/>
          <w:marTop w:val="0"/>
          <w:marBottom w:val="0"/>
          <w:divBdr>
            <w:top w:val="none" w:sz="0" w:space="0" w:color="auto"/>
            <w:left w:val="none" w:sz="0" w:space="0" w:color="auto"/>
            <w:bottom w:val="none" w:sz="0" w:space="0" w:color="auto"/>
            <w:right w:val="none" w:sz="0" w:space="0" w:color="auto"/>
          </w:divBdr>
        </w:div>
        <w:div w:id="1304891662">
          <w:marLeft w:val="274"/>
          <w:marRight w:val="0"/>
          <w:marTop w:val="0"/>
          <w:marBottom w:val="0"/>
          <w:divBdr>
            <w:top w:val="none" w:sz="0" w:space="0" w:color="auto"/>
            <w:left w:val="none" w:sz="0" w:space="0" w:color="auto"/>
            <w:bottom w:val="none" w:sz="0" w:space="0" w:color="auto"/>
            <w:right w:val="none" w:sz="0" w:space="0" w:color="auto"/>
          </w:divBdr>
        </w:div>
        <w:div w:id="588343905">
          <w:marLeft w:val="274"/>
          <w:marRight w:val="0"/>
          <w:marTop w:val="0"/>
          <w:marBottom w:val="0"/>
          <w:divBdr>
            <w:top w:val="none" w:sz="0" w:space="0" w:color="auto"/>
            <w:left w:val="none" w:sz="0" w:space="0" w:color="auto"/>
            <w:bottom w:val="none" w:sz="0" w:space="0" w:color="auto"/>
            <w:right w:val="none" w:sz="0" w:space="0" w:color="auto"/>
          </w:divBdr>
        </w:div>
        <w:div w:id="1080786066">
          <w:marLeft w:val="274"/>
          <w:marRight w:val="0"/>
          <w:marTop w:val="0"/>
          <w:marBottom w:val="0"/>
          <w:divBdr>
            <w:top w:val="none" w:sz="0" w:space="0" w:color="auto"/>
            <w:left w:val="none" w:sz="0" w:space="0" w:color="auto"/>
            <w:bottom w:val="none" w:sz="0" w:space="0" w:color="auto"/>
            <w:right w:val="none" w:sz="0" w:space="0" w:color="auto"/>
          </w:divBdr>
        </w:div>
        <w:div w:id="1949922575">
          <w:marLeft w:val="274"/>
          <w:marRight w:val="0"/>
          <w:marTop w:val="0"/>
          <w:marBottom w:val="0"/>
          <w:divBdr>
            <w:top w:val="none" w:sz="0" w:space="0" w:color="auto"/>
            <w:left w:val="none" w:sz="0" w:space="0" w:color="auto"/>
            <w:bottom w:val="none" w:sz="0" w:space="0" w:color="auto"/>
            <w:right w:val="none" w:sz="0" w:space="0" w:color="auto"/>
          </w:divBdr>
        </w:div>
        <w:div w:id="1565795686">
          <w:marLeft w:val="274"/>
          <w:marRight w:val="0"/>
          <w:marTop w:val="0"/>
          <w:marBottom w:val="0"/>
          <w:divBdr>
            <w:top w:val="none" w:sz="0" w:space="0" w:color="auto"/>
            <w:left w:val="none" w:sz="0" w:space="0" w:color="auto"/>
            <w:bottom w:val="none" w:sz="0" w:space="0" w:color="auto"/>
            <w:right w:val="none" w:sz="0" w:space="0" w:color="auto"/>
          </w:divBdr>
        </w:div>
        <w:div w:id="1931312315">
          <w:marLeft w:val="274"/>
          <w:marRight w:val="0"/>
          <w:marTop w:val="0"/>
          <w:marBottom w:val="0"/>
          <w:divBdr>
            <w:top w:val="none" w:sz="0" w:space="0" w:color="auto"/>
            <w:left w:val="none" w:sz="0" w:space="0" w:color="auto"/>
            <w:bottom w:val="none" w:sz="0" w:space="0" w:color="auto"/>
            <w:right w:val="none" w:sz="0" w:space="0" w:color="auto"/>
          </w:divBdr>
        </w:div>
        <w:div w:id="891307400">
          <w:marLeft w:val="274"/>
          <w:marRight w:val="0"/>
          <w:marTop w:val="0"/>
          <w:marBottom w:val="0"/>
          <w:divBdr>
            <w:top w:val="none" w:sz="0" w:space="0" w:color="auto"/>
            <w:left w:val="none" w:sz="0" w:space="0" w:color="auto"/>
            <w:bottom w:val="none" w:sz="0" w:space="0" w:color="auto"/>
            <w:right w:val="none" w:sz="0" w:space="0" w:color="auto"/>
          </w:divBdr>
        </w:div>
        <w:div w:id="1558977474">
          <w:marLeft w:val="274"/>
          <w:marRight w:val="0"/>
          <w:marTop w:val="0"/>
          <w:marBottom w:val="0"/>
          <w:divBdr>
            <w:top w:val="none" w:sz="0" w:space="0" w:color="auto"/>
            <w:left w:val="none" w:sz="0" w:space="0" w:color="auto"/>
            <w:bottom w:val="none" w:sz="0" w:space="0" w:color="auto"/>
            <w:right w:val="none" w:sz="0" w:space="0" w:color="auto"/>
          </w:divBdr>
        </w:div>
        <w:div w:id="699286571">
          <w:marLeft w:val="274"/>
          <w:marRight w:val="0"/>
          <w:marTop w:val="0"/>
          <w:marBottom w:val="0"/>
          <w:divBdr>
            <w:top w:val="none" w:sz="0" w:space="0" w:color="auto"/>
            <w:left w:val="none" w:sz="0" w:space="0" w:color="auto"/>
            <w:bottom w:val="none" w:sz="0" w:space="0" w:color="auto"/>
            <w:right w:val="none" w:sz="0" w:space="0" w:color="auto"/>
          </w:divBdr>
        </w:div>
        <w:div w:id="1986008357">
          <w:marLeft w:val="274"/>
          <w:marRight w:val="0"/>
          <w:marTop w:val="0"/>
          <w:marBottom w:val="0"/>
          <w:divBdr>
            <w:top w:val="none" w:sz="0" w:space="0" w:color="auto"/>
            <w:left w:val="none" w:sz="0" w:space="0" w:color="auto"/>
            <w:bottom w:val="none" w:sz="0" w:space="0" w:color="auto"/>
            <w:right w:val="none" w:sz="0" w:space="0" w:color="auto"/>
          </w:divBdr>
        </w:div>
        <w:div w:id="516190690">
          <w:marLeft w:val="274"/>
          <w:marRight w:val="0"/>
          <w:marTop w:val="0"/>
          <w:marBottom w:val="0"/>
          <w:divBdr>
            <w:top w:val="none" w:sz="0" w:space="0" w:color="auto"/>
            <w:left w:val="none" w:sz="0" w:space="0" w:color="auto"/>
            <w:bottom w:val="none" w:sz="0" w:space="0" w:color="auto"/>
            <w:right w:val="none" w:sz="0" w:space="0" w:color="auto"/>
          </w:divBdr>
        </w:div>
        <w:div w:id="384451112">
          <w:marLeft w:val="274"/>
          <w:marRight w:val="0"/>
          <w:marTop w:val="0"/>
          <w:marBottom w:val="0"/>
          <w:divBdr>
            <w:top w:val="none" w:sz="0" w:space="0" w:color="auto"/>
            <w:left w:val="none" w:sz="0" w:space="0" w:color="auto"/>
            <w:bottom w:val="none" w:sz="0" w:space="0" w:color="auto"/>
            <w:right w:val="none" w:sz="0" w:space="0" w:color="auto"/>
          </w:divBdr>
        </w:div>
        <w:div w:id="928000806">
          <w:marLeft w:val="274"/>
          <w:marRight w:val="0"/>
          <w:marTop w:val="0"/>
          <w:marBottom w:val="0"/>
          <w:divBdr>
            <w:top w:val="none" w:sz="0" w:space="0" w:color="auto"/>
            <w:left w:val="none" w:sz="0" w:space="0" w:color="auto"/>
            <w:bottom w:val="none" w:sz="0" w:space="0" w:color="auto"/>
            <w:right w:val="none" w:sz="0" w:space="0" w:color="auto"/>
          </w:divBdr>
        </w:div>
        <w:div w:id="1186140820">
          <w:marLeft w:val="274"/>
          <w:marRight w:val="0"/>
          <w:marTop w:val="0"/>
          <w:marBottom w:val="0"/>
          <w:divBdr>
            <w:top w:val="none" w:sz="0" w:space="0" w:color="auto"/>
            <w:left w:val="none" w:sz="0" w:space="0" w:color="auto"/>
            <w:bottom w:val="none" w:sz="0" w:space="0" w:color="auto"/>
            <w:right w:val="none" w:sz="0" w:space="0" w:color="auto"/>
          </w:divBdr>
        </w:div>
      </w:divsChild>
    </w:div>
    <w:div w:id="1445465408">
      <w:bodyDiv w:val="1"/>
      <w:marLeft w:val="0"/>
      <w:marRight w:val="0"/>
      <w:marTop w:val="0"/>
      <w:marBottom w:val="0"/>
      <w:divBdr>
        <w:top w:val="none" w:sz="0" w:space="0" w:color="auto"/>
        <w:left w:val="none" w:sz="0" w:space="0" w:color="auto"/>
        <w:bottom w:val="none" w:sz="0" w:space="0" w:color="auto"/>
        <w:right w:val="none" w:sz="0" w:space="0" w:color="auto"/>
      </w:divBdr>
      <w:divsChild>
        <w:div w:id="1718122118">
          <w:marLeft w:val="360"/>
          <w:marRight w:val="0"/>
          <w:marTop w:val="0"/>
          <w:marBottom w:val="0"/>
          <w:divBdr>
            <w:top w:val="none" w:sz="0" w:space="0" w:color="auto"/>
            <w:left w:val="none" w:sz="0" w:space="0" w:color="auto"/>
            <w:bottom w:val="none" w:sz="0" w:space="0" w:color="auto"/>
            <w:right w:val="none" w:sz="0" w:space="0" w:color="auto"/>
          </w:divBdr>
        </w:div>
        <w:div w:id="36904481">
          <w:marLeft w:val="360"/>
          <w:marRight w:val="0"/>
          <w:marTop w:val="0"/>
          <w:marBottom w:val="0"/>
          <w:divBdr>
            <w:top w:val="none" w:sz="0" w:space="0" w:color="auto"/>
            <w:left w:val="none" w:sz="0" w:space="0" w:color="auto"/>
            <w:bottom w:val="none" w:sz="0" w:space="0" w:color="auto"/>
            <w:right w:val="none" w:sz="0" w:space="0" w:color="auto"/>
          </w:divBdr>
        </w:div>
      </w:divsChild>
    </w:div>
    <w:div w:id="1555195596">
      <w:bodyDiv w:val="1"/>
      <w:marLeft w:val="0"/>
      <w:marRight w:val="0"/>
      <w:marTop w:val="0"/>
      <w:marBottom w:val="0"/>
      <w:divBdr>
        <w:top w:val="none" w:sz="0" w:space="0" w:color="auto"/>
        <w:left w:val="none" w:sz="0" w:space="0" w:color="auto"/>
        <w:bottom w:val="none" w:sz="0" w:space="0" w:color="auto"/>
        <w:right w:val="none" w:sz="0" w:space="0" w:color="auto"/>
      </w:divBdr>
    </w:div>
    <w:div w:id="1607999601">
      <w:bodyDiv w:val="1"/>
      <w:marLeft w:val="0"/>
      <w:marRight w:val="0"/>
      <w:marTop w:val="0"/>
      <w:marBottom w:val="0"/>
      <w:divBdr>
        <w:top w:val="none" w:sz="0" w:space="0" w:color="auto"/>
        <w:left w:val="none" w:sz="0" w:space="0" w:color="auto"/>
        <w:bottom w:val="none" w:sz="0" w:space="0" w:color="auto"/>
        <w:right w:val="none" w:sz="0" w:space="0" w:color="auto"/>
      </w:divBdr>
      <w:divsChild>
        <w:div w:id="339310009">
          <w:marLeft w:val="360"/>
          <w:marRight w:val="0"/>
          <w:marTop w:val="0"/>
          <w:marBottom w:val="0"/>
          <w:divBdr>
            <w:top w:val="none" w:sz="0" w:space="0" w:color="auto"/>
            <w:left w:val="none" w:sz="0" w:space="0" w:color="auto"/>
            <w:bottom w:val="none" w:sz="0" w:space="0" w:color="auto"/>
            <w:right w:val="none" w:sz="0" w:space="0" w:color="auto"/>
          </w:divBdr>
        </w:div>
        <w:div w:id="442723925">
          <w:marLeft w:val="360"/>
          <w:marRight w:val="0"/>
          <w:marTop w:val="0"/>
          <w:marBottom w:val="0"/>
          <w:divBdr>
            <w:top w:val="none" w:sz="0" w:space="0" w:color="auto"/>
            <w:left w:val="none" w:sz="0" w:space="0" w:color="auto"/>
            <w:bottom w:val="none" w:sz="0" w:space="0" w:color="auto"/>
            <w:right w:val="none" w:sz="0" w:space="0" w:color="auto"/>
          </w:divBdr>
        </w:div>
        <w:div w:id="1977952951">
          <w:marLeft w:val="360"/>
          <w:marRight w:val="0"/>
          <w:marTop w:val="0"/>
          <w:marBottom w:val="0"/>
          <w:divBdr>
            <w:top w:val="none" w:sz="0" w:space="0" w:color="auto"/>
            <w:left w:val="none" w:sz="0" w:space="0" w:color="auto"/>
            <w:bottom w:val="none" w:sz="0" w:space="0" w:color="auto"/>
            <w:right w:val="none" w:sz="0" w:space="0" w:color="auto"/>
          </w:divBdr>
        </w:div>
        <w:div w:id="1410077756">
          <w:marLeft w:val="360"/>
          <w:marRight w:val="0"/>
          <w:marTop w:val="0"/>
          <w:marBottom w:val="0"/>
          <w:divBdr>
            <w:top w:val="none" w:sz="0" w:space="0" w:color="auto"/>
            <w:left w:val="none" w:sz="0" w:space="0" w:color="auto"/>
            <w:bottom w:val="none" w:sz="0" w:space="0" w:color="auto"/>
            <w:right w:val="none" w:sz="0" w:space="0" w:color="auto"/>
          </w:divBdr>
        </w:div>
        <w:div w:id="974989832">
          <w:marLeft w:val="360"/>
          <w:marRight w:val="0"/>
          <w:marTop w:val="0"/>
          <w:marBottom w:val="0"/>
          <w:divBdr>
            <w:top w:val="none" w:sz="0" w:space="0" w:color="auto"/>
            <w:left w:val="none" w:sz="0" w:space="0" w:color="auto"/>
            <w:bottom w:val="none" w:sz="0" w:space="0" w:color="auto"/>
            <w:right w:val="none" w:sz="0" w:space="0" w:color="auto"/>
          </w:divBdr>
        </w:div>
        <w:div w:id="533885148">
          <w:marLeft w:val="360"/>
          <w:marRight w:val="0"/>
          <w:marTop w:val="0"/>
          <w:marBottom w:val="0"/>
          <w:divBdr>
            <w:top w:val="none" w:sz="0" w:space="0" w:color="auto"/>
            <w:left w:val="none" w:sz="0" w:space="0" w:color="auto"/>
            <w:bottom w:val="none" w:sz="0" w:space="0" w:color="auto"/>
            <w:right w:val="none" w:sz="0" w:space="0" w:color="auto"/>
          </w:divBdr>
        </w:div>
        <w:div w:id="574781302">
          <w:marLeft w:val="360"/>
          <w:marRight w:val="0"/>
          <w:marTop w:val="0"/>
          <w:marBottom w:val="0"/>
          <w:divBdr>
            <w:top w:val="none" w:sz="0" w:space="0" w:color="auto"/>
            <w:left w:val="none" w:sz="0" w:space="0" w:color="auto"/>
            <w:bottom w:val="none" w:sz="0" w:space="0" w:color="auto"/>
            <w:right w:val="none" w:sz="0" w:space="0" w:color="auto"/>
          </w:divBdr>
        </w:div>
        <w:div w:id="241643575">
          <w:marLeft w:val="360"/>
          <w:marRight w:val="0"/>
          <w:marTop w:val="0"/>
          <w:marBottom w:val="0"/>
          <w:divBdr>
            <w:top w:val="none" w:sz="0" w:space="0" w:color="auto"/>
            <w:left w:val="none" w:sz="0" w:space="0" w:color="auto"/>
            <w:bottom w:val="none" w:sz="0" w:space="0" w:color="auto"/>
            <w:right w:val="none" w:sz="0" w:space="0" w:color="auto"/>
          </w:divBdr>
        </w:div>
        <w:div w:id="1891572345">
          <w:marLeft w:val="360"/>
          <w:marRight w:val="0"/>
          <w:marTop w:val="0"/>
          <w:marBottom w:val="0"/>
          <w:divBdr>
            <w:top w:val="none" w:sz="0" w:space="0" w:color="auto"/>
            <w:left w:val="none" w:sz="0" w:space="0" w:color="auto"/>
            <w:bottom w:val="none" w:sz="0" w:space="0" w:color="auto"/>
            <w:right w:val="none" w:sz="0" w:space="0" w:color="auto"/>
          </w:divBdr>
        </w:div>
        <w:div w:id="276522444">
          <w:marLeft w:val="360"/>
          <w:marRight w:val="0"/>
          <w:marTop w:val="0"/>
          <w:marBottom w:val="0"/>
          <w:divBdr>
            <w:top w:val="none" w:sz="0" w:space="0" w:color="auto"/>
            <w:left w:val="none" w:sz="0" w:space="0" w:color="auto"/>
            <w:bottom w:val="none" w:sz="0" w:space="0" w:color="auto"/>
            <w:right w:val="none" w:sz="0" w:space="0" w:color="auto"/>
          </w:divBdr>
        </w:div>
        <w:div w:id="2036691907">
          <w:marLeft w:val="360"/>
          <w:marRight w:val="0"/>
          <w:marTop w:val="0"/>
          <w:marBottom w:val="0"/>
          <w:divBdr>
            <w:top w:val="none" w:sz="0" w:space="0" w:color="auto"/>
            <w:left w:val="none" w:sz="0" w:space="0" w:color="auto"/>
            <w:bottom w:val="none" w:sz="0" w:space="0" w:color="auto"/>
            <w:right w:val="none" w:sz="0" w:space="0" w:color="auto"/>
          </w:divBdr>
        </w:div>
        <w:div w:id="1592740728">
          <w:marLeft w:val="360"/>
          <w:marRight w:val="0"/>
          <w:marTop w:val="0"/>
          <w:marBottom w:val="0"/>
          <w:divBdr>
            <w:top w:val="none" w:sz="0" w:space="0" w:color="auto"/>
            <w:left w:val="none" w:sz="0" w:space="0" w:color="auto"/>
            <w:bottom w:val="none" w:sz="0" w:space="0" w:color="auto"/>
            <w:right w:val="none" w:sz="0" w:space="0" w:color="auto"/>
          </w:divBdr>
        </w:div>
        <w:div w:id="158422609">
          <w:marLeft w:val="360"/>
          <w:marRight w:val="0"/>
          <w:marTop w:val="0"/>
          <w:marBottom w:val="0"/>
          <w:divBdr>
            <w:top w:val="none" w:sz="0" w:space="0" w:color="auto"/>
            <w:left w:val="none" w:sz="0" w:space="0" w:color="auto"/>
            <w:bottom w:val="none" w:sz="0" w:space="0" w:color="auto"/>
            <w:right w:val="none" w:sz="0" w:space="0" w:color="auto"/>
          </w:divBdr>
        </w:div>
        <w:div w:id="861630425">
          <w:marLeft w:val="360"/>
          <w:marRight w:val="0"/>
          <w:marTop w:val="0"/>
          <w:marBottom w:val="0"/>
          <w:divBdr>
            <w:top w:val="none" w:sz="0" w:space="0" w:color="auto"/>
            <w:left w:val="none" w:sz="0" w:space="0" w:color="auto"/>
            <w:bottom w:val="none" w:sz="0" w:space="0" w:color="auto"/>
            <w:right w:val="none" w:sz="0" w:space="0" w:color="auto"/>
          </w:divBdr>
        </w:div>
        <w:div w:id="1355381521">
          <w:marLeft w:val="360"/>
          <w:marRight w:val="0"/>
          <w:marTop w:val="0"/>
          <w:marBottom w:val="0"/>
          <w:divBdr>
            <w:top w:val="none" w:sz="0" w:space="0" w:color="auto"/>
            <w:left w:val="none" w:sz="0" w:space="0" w:color="auto"/>
            <w:bottom w:val="none" w:sz="0" w:space="0" w:color="auto"/>
            <w:right w:val="none" w:sz="0" w:space="0" w:color="auto"/>
          </w:divBdr>
        </w:div>
        <w:div w:id="250627906">
          <w:marLeft w:val="360"/>
          <w:marRight w:val="0"/>
          <w:marTop w:val="0"/>
          <w:marBottom w:val="0"/>
          <w:divBdr>
            <w:top w:val="none" w:sz="0" w:space="0" w:color="auto"/>
            <w:left w:val="none" w:sz="0" w:space="0" w:color="auto"/>
            <w:bottom w:val="none" w:sz="0" w:space="0" w:color="auto"/>
            <w:right w:val="none" w:sz="0" w:space="0" w:color="auto"/>
          </w:divBdr>
        </w:div>
        <w:div w:id="99035423">
          <w:marLeft w:val="360"/>
          <w:marRight w:val="0"/>
          <w:marTop w:val="0"/>
          <w:marBottom w:val="0"/>
          <w:divBdr>
            <w:top w:val="none" w:sz="0" w:space="0" w:color="auto"/>
            <w:left w:val="none" w:sz="0" w:space="0" w:color="auto"/>
            <w:bottom w:val="none" w:sz="0" w:space="0" w:color="auto"/>
            <w:right w:val="none" w:sz="0" w:space="0" w:color="auto"/>
          </w:divBdr>
        </w:div>
        <w:div w:id="1655915823">
          <w:marLeft w:val="360"/>
          <w:marRight w:val="0"/>
          <w:marTop w:val="0"/>
          <w:marBottom w:val="0"/>
          <w:divBdr>
            <w:top w:val="none" w:sz="0" w:space="0" w:color="auto"/>
            <w:left w:val="none" w:sz="0" w:space="0" w:color="auto"/>
            <w:bottom w:val="none" w:sz="0" w:space="0" w:color="auto"/>
            <w:right w:val="none" w:sz="0" w:space="0" w:color="auto"/>
          </w:divBdr>
        </w:div>
        <w:div w:id="420445216">
          <w:marLeft w:val="360"/>
          <w:marRight w:val="0"/>
          <w:marTop w:val="0"/>
          <w:marBottom w:val="0"/>
          <w:divBdr>
            <w:top w:val="none" w:sz="0" w:space="0" w:color="auto"/>
            <w:left w:val="none" w:sz="0" w:space="0" w:color="auto"/>
            <w:bottom w:val="none" w:sz="0" w:space="0" w:color="auto"/>
            <w:right w:val="none" w:sz="0" w:space="0" w:color="auto"/>
          </w:divBdr>
        </w:div>
      </w:divsChild>
    </w:div>
    <w:div w:id="1730221887">
      <w:bodyDiv w:val="1"/>
      <w:marLeft w:val="0"/>
      <w:marRight w:val="0"/>
      <w:marTop w:val="0"/>
      <w:marBottom w:val="0"/>
      <w:divBdr>
        <w:top w:val="none" w:sz="0" w:space="0" w:color="auto"/>
        <w:left w:val="none" w:sz="0" w:space="0" w:color="auto"/>
        <w:bottom w:val="none" w:sz="0" w:space="0" w:color="auto"/>
        <w:right w:val="none" w:sz="0" w:space="0" w:color="auto"/>
      </w:divBdr>
    </w:div>
    <w:div w:id="1936202677">
      <w:bodyDiv w:val="1"/>
      <w:marLeft w:val="0"/>
      <w:marRight w:val="0"/>
      <w:marTop w:val="0"/>
      <w:marBottom w:val="0"/>
      <w:divBdr>
        <w:top w:val="none" w:sz="0" w:space="0" w:color="auto"/>
        <w:left w:val="none" w:sz="0" w:space="0" w:color="auto"/>
        <w:bottom w:val="none" w:sz="0" w:space="0" w:color="auto"/>
        <w:right w:val="none" w:sz="0" w:space="0" w:color="auto"/>
      </w:divBdr>
      <w:divsChild>
        <w:div w:id="1569071994">
          <w:marLeft w:val="360"/>
          <w:marRight w:val="0"/>
          <w:marTop w:val="0"/>
          <w:marBottom w:val="0"/>
          <w:divBdr>
            <w:top w:val="none" w:sz="0" w:space="0" w:color="auto"/>
            <w:left w:val="none" w:sz="0" w:space="0" w:color="auto"/>
            <w:bottom w:val="none" w:sz="0" w:space="0" w:color="auto"/>
            <w:right w:val="none" w:sz="0" w:space="0" w:color="auto"/>
          </w:divBdr>
        </w:div>
        <w:div w:id="1893542571">
          <w:marLeft w:val="360"/>
          <w:marRight w:val="0"/>
          <w:marTop w:val="0"/>
          <w:marBottom w:val="0"/>
          <w:divBdr>
            <w:top w:val="none" w:sz="0" w:space="0" w:color="auto"/>
            <w:left w:val="none" w:sz="0" w:space="0" w:color="auto"/>
            <w:bottom w:val="none" w:sz="0" w:space="0" w:color="auto"/>
            <w:right w:val="none" w:sz="0" w:space="0" w:color="auto"/>
          </w:divBdr>
        </w:div>
        <w:div w:id="1726640306">
          <w:marLeft w:val="360"/>
          <w:marRight w:val="0"/>
          <w:marTop w:val="0"/>
          <w:marBottom w:val="0"/>
          <w:divBdr>
            <w:top w:val="none" w:sz="0" w:space="0" w:color="auto"/>
            <w:left w:val="none" w:sz="0" w:space="0" w:color="auto"/>
            <w:bottom w:val="none" w:sz="0" w:space="0" w:color="auto"/>
            <w:right w:val="none" w:sz="0" w:space="0" w:color="auto"/>
          </w:divBdr>
        </w:div>
      </w:divsChild>
    </w:div>
    <w:div w:id="1939872219">
      <w:bodyDiv w:val="1"/>
      <w:marLeft w:val="0"/>
      <w:marRight w:val="0"/>
      <w:marTop w:val="0"/>
      <w:marBottom w:val="0"/>
      <w:divBdr>
        <w:top w:val="none" w:sz="0" w:space="0" w:color="auto"/>
        <w:left w:val="none" w:sz="0" w:space="0" w:color="auto"/>
        <w:bottom w:val="none" w:sz="0" w:space="0" w:color="auto"/>
        <w:right w:val="none" w:sz="0" w:space="0" w:color="auto"/>
      </w:divBdr>
    </w:div>
    <w:div w:id="1980766273">
      <w:bodyDiv w:val="1"/>
      <w:marLeft w:val="0"/>
      <w:marRight w:val="0"/>
      <w:marTop w:val="0"/>
      <w:marBottom w:val="0"/>
      <w:divBdr>
        <w:top w:val="none" w:sz="0" w:space="0" w:color="auto"/>
        <w:left w:val="none" w:sz="0" w:space="0" w:color="auto"/>
        <w:bottom w:val="none" w:sz="0" w:space="0" w:color="auto"/>
        <w:right w:val="none" w:sz="0" w:space="0" w:color="auto"/>
      </w:divBdr>
      <w:divsChild>
        <w:div w:id="1365445919">
          <w:marLeft w:val="274"/>
          <w:marRight w:val="0"/>
          <w:marTop w:val="0"/>
          <w:marBottom w:val="0"/>
          <w:divBdr>
            <w:top w:val="none" w:sz="0" w:space="0" w:color="auto"/>
            <w:left w:val="none" w:sz="0" w:space="0" w:color="auto"/>
            <w:bottom w:val="none" w:sz="0" w:space="0" w:color="auto"/>
            <w:right w:val="none" w:sz="0" w:space="0" w:color="auto"/>
          </w:divBdr>
        </w:div>
        <w:div w:id="1005206205">
          <w:marLeft w:val="274"/>
          <w:marRight w:val="0"/>
          <w:marTop w:val="0"/>
          <w:marBottom w:val="0"/>
          <w:divBdr>
            <w:top w:val="none" w:sz="0" w:space="0" w:color="auto"/>
            <w:left w:val="none" w:sz="0" w:space="0" w:color="auto"/>
            <w:bottom w:val="none" w:sz="0" w:space="0" w:color="auto"/>
            <w:right w:val="none" w:sz="0" w:space="0" w:color="auto"/>
          </w:divBdr>
        </w:div>
        <w:div w:id="12997527">
          <w:marLeft w:val="274"/>
          <w:marRight w:val="0"/>
          <w:marTop w:val="0"/>
          <w:marBottom w:val="0"/>
          <w:divBdr>
            <w:top w:val="none" w:sz="0" w:space="0" w:color="auto"/>
            <w:left w:val="none" w:sz="0" w:space="0" w:color="auto"/>
            <w:bottom w:val="none" w:sz="0" w:space="0" w:color="auto"/>
            <w:right w:val="none" w:sz="0" w:space="0" w:color="auto"/>
          </w:divBdr>
        </w:div>
        <w:div w:id="1553689802">
          <w:marLeft w:val="274"/>
          <w:marRight w:val="0"/>
          <w:marTop w:val="0"/>
          <w:marBottom w:val="0"/>
          <w:divBdr>
            <w:top w:val="none" w:sz="0" w:space="0" w:color="auto"/>
            <w:left w:val="none" w:sz="0" w:space="0" w:color="auto"/>
            <w:bottom w:val="none" w:sz="0" w:space="0" w:color="auto"/>
            <w:right w:val="none" w:sz="0" w:space="0" w:color="auto"/>
          </w:divBdr>
        </w:div>
        <w:div w:id="628707023">
          <w:marLeft w:val="274"/>
          <w:marRight w:val="0"/>
          <w:marTop w:val="0"/>
          <w:marBottom w:val="0"/>
          <w:divBdr>
            <w:top w:val="none" w:sz="0" w:space="0" w:color="auto"/>
            <w:left w:val="none" w:sz="0" w:space="0" w:color="auto"/>
            <w:bottom w:val="none" w:sz="0" w:space="0" w:color="auto"/>
            <w:right w:val="none" w:sz="0" w:space="0" w:color="auto"/>
          </w:divBdr>
        </w:div>
        <w:div w:id="1756970042">
          <w:marLeft w:val="274"/>
          <w:marRight w:val="0"/>
          <w:marTop w:val="0"/>
          <w:marBottom w:val="0"/>
          <w:divBdr>
            <w:top w:val="none" w:sz="0" w:space="0" w:color="auto"/>
            <w:left w:val="none" w:sz="0" w:space="0" w:color="auto"/>
            <w:bottom w:val="none" w:sz="0" w:space="0" w:color="auto"/>
            <w:right w:val="none" w:sz="0" w:space="0" w:color="auto"/>
          </w:divBdr>
        </w:div>
        <w:div w:id="679622818">
          <w:marLeft w:val="274"/>
          <w:marRight w:val="0"/>
          <w:marTop w:val="0"/>
          <w:marBottom w:val="0"/>
          <w:divBdr>
            <w:top w:val="none" w:sz="0" w:space="0" w:color="auto"/>
            <w:left w:val="none" w:sz="0" w:space="0" w:color="auto"/>
            <w:bottom w:val="none" w:sz="0" w:space="0" w:color="auto"/>
            <w:right w:val="none" w:sz="0" w:space="0" w:color="auto"/>
          </w:divBdr>
        </w:div>
        <w:div w:id="327557018">
          <w:marLeft w:val="274"/>
          <w:marRight w:val="0"/>
          <w:marTop w:val="0"/>
          <w:marBottom w:val="0"/>
          <w:divBdr>
            <w:top w:val="none" w:sz="0" w:space="0" w:color="auto"/>
            <w:left w:val="none" w:sz="0" w:space="0" w:color="auto"/>
            <w:bottom w:val="none" w:sz="0" w:space="0" w:color="auto"/>
            <w:right w:val="none" w:sz="0" w:space="0" w:color="auto"/>
          </w:divBdr>
        </w:div>
        <w:div w:id="1678771311">
          <w:marLeft w:val="274"/>
          <w:marRight w:val="0"/>
          <w:marTop w:val="0"/>
          <w:marBottom w:val="0"/>
          <w:divBdr>
            <w:top w:val="none" w:sz="0" w:space="0" w:color="auto"/>
            <w:left w:val="none" w:sz="0" w:space="0" w:color="auto"/>
            <w:bottom w:val="none" w:sz="0" w:space="0" w:color="auto"/>
            <w:right w:val="none" w:sz="0" w:space="0" w:color="auto"/>
          </w:divBdr>
        </w:div>
        <w:div w:id="589656148">
          <w:marLeft w:val="274"/>
          <w:marRight w:val="0"/>
          <w:marTop w:val="0"/>
          <w:marBottom w:val="0"/>
          <w:divBdr>
            <w:top w:val="none" w:sz="0" w:space="0" w:color="auto"/>
            <w:left w:val="none" w:sz="0" w:space="0" w:color="auto"/>
            <w:bottom w:val="none" w:sz="0" w:space="0" w:color="auto"/>
            <w:right w:val="none" w:sz="0" w:space="0" w:color="auto"/>
          </w:divBdr>
        </w:div>
        <w:div w:id="699401630">
          <w:marLeft w:val="274"/>
          <w:marRight w:val="0"/>
          <w:marTop w:val="0"/>
          <w:marBottom w:val="0"/>
          <w:divBdr>
            <w:top w:val="none" w:sz="0" w:space="0" w:color="auto"/>
            <w:left w:val="none" w:sz="0" w:space="0" w:color="auto"/>
            <w:bottom w:val="none" w:sz="0" w:space="0" w:color="auto"/>
            <w:right w:val="none" w:sz="0" w:space="0" w:color="auto"/>
          </w:divBdr>
        </w:div>
        <w:div w:id="350958456">
          <w:marLeft w:val="274"/>
          <w:marRight w:val="0"/>
          <w:marTop w:val="0"/>
          <w:marBottom w:val="0"/>
          <w:divBdr>
            <w:top w:val="none" w:sz="0" w:space="0" w:color="auto"/>
            <w:left w:val="none" w:sz="0" w:space="0" w:color="auto"/>
            <w:bottom w:val="none" w:sz="0" w:space="0" w:color="auto"/>
            <w:right w:val="none" w:sz="0" w:space="0" w:color="auto"/>
          </w:divBdr>
        </w:div>
        <w:div w:id="1167985976">
          <w:marLeft w:val="274"/>
          <w:marRight w:val="0"/>
          <w:marTop w:val="0"/>
          <w:marBottom w:val="0"/>
          <w:divBdr>
            <w:top w:val="none" w:sz="0" w:space="0" w:color="auto"/>
            <w:left w:val="none" w:sz="0" w:space="0" w:color="auto"/>
            <w:bottom w:val="none" w:sz="0" w:space="0" w:color="auto"/>
            <w:right w:val="none" w:sz="0" w:space="0" w:color="auto"/>
          </w:divBdr>
        </w:div>
        <w:div w:id="1401710928">
          <w:marLeft w:val="274"/>
          <w:marRight w:val="0"/>
          <w:marTop w:val="0"/>
          <w:marBottom w:val="0"/>
          <w:divBdr>
            <w:top w:val="none" w:sz="0" w:space="0" w:color="auto"/>
            <w:left w:val="none" w:sz="0" w:space="0" w:color="auto"/>
            <w:bottom w:val="none" w:sz="0" w:space="0" w:color="auto"/>
            <w:right w:val="none" w:sz="0" w:space="0" w:color="auto"/>
          </w:divBdr>
        </w:div>
        <w:div w:id="1937975496">
          <w:marLeft w:val="274"/>
          <w:marRight w:val="0"/>
          <w:marTop w:val="0"/>
          <w:marBottom w:val="0"/>
          <w:divBdr>
            <w:top w:val="none" w:sz="0" w:space="0" w:color="auto"/>
            <w:left w:val="none" w:sz="0" w:space="0" w:color="auto"/>
            <w:bottom w:val="none" w:sz="0" w:space="0" w:color="auto"/>
            <w:right w:val="none" w:sz="0" w:space="0" w:color="auto"/>
          </w:divBdr>
        </w:div>
      </w:divsChild>
    </w:div>
    <w:div w:id="2083679239">
      <w:bodyDiv w:val="1"/>
      <w:marLeft w:val="0"/>
      <w:marRight w:val="0"/>
      <w:marTop w:val="0"/>
      <w:marBottom w:val="0"/>
      <w:divBdr>
        <w:top w:val="none" w:sz="0" w:space="0" w:color="auto"/>
        <w:left w:val="none" w:sz="0" w:space="0" w:color="auto"/>
        <w:bottom w:val="none" w:sz="0" w:space="0" w:color="auto"/>
        <w:right w:val="none" w:sz="0" w:space="0" w:color="auto"/>
      </w:divBdr>
      <w:divsChild>
        <w:div w:id="621158959">
          <w:marLeft w:val="360"/>
          <w:marRight w:val="0"/>
          <w:marTop w:val="0"/>
          <w:marBottom w:val="0"/>
          <w:divBdr>
            <w:top w:val="none" w:sz="0" w:space="0" w:color="auto"/>
            <w:left w:val="none" w:sz="0" w:space="0" w:color="auto"/>
            <w:bottom w:val="none" w:sz="0" w:space="0" w:color="auto"/>
            <w:right w:val="none" w:sz="0" w:space="0" w:color="auto"/>
          </w:divBdr>
        </w:div>
        <w:div w:id="1019624439">
          <w:marLeft w:val="360"/>
          <w:marRight w:val="0"/>
          <w:marTop w:val="0"/>
          <w:marBottom w:val="0"/>
          <w:divBdr>
            <w:top w:val="none" w:sz="0" w:space="0" w:color="auto"/>
            <w:left w:val="none" w:sz="0" w:space="0" w:color="auto"/>
            <w:bottom w:val="none" w:sz="0" w:space="0" w:color="auto"/>
            <w:right w:val="none" w:sz="0" w:space="0" w:color="auto"/>
          </w:divBdr>
        </w:div>
        <w:div w:id="118493862">
          <w:marLeft w:val="360"/>
          <w:marRight w:val="0"/>
          <w:marTop w:val="0"/>
          <w:marBottom w:val="0"/>
          <w:divBdr>
            <w:top w:val="none" w:sz="0" w:space="0" w:color="auto"/>
            <w:left w:val="none" w:sz="0" w:space="0" w:color="auto"/>
            <w:bottom w:val="none" w:sz="0" w:space="0" w:color="auto"/>
            <w:right w:val="none" w:sz="0" w:space="0" w:color="auto"/>
          </w:divBdr>
        </w:div>
      </w:divsChild>
    </w:div>
    <w:div w:id="212823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business/help/167417030499767?id=1123223941353904" TargetMode="External"/><Relationship Id="rId18" Type="http://schemas.openxmlformats.org/officeDocument/2006/relationships/hyperlink" Target="https://www.google.com/url?sa=t&amp;rct=j&amp;q=&amp;esrc=s&amp;source=web&amp;cd=&amp;cad=rja&amp;uact=8&amp;ved=2ahUKEwj-4IyvpqT5AhUyj4QIHbBlCGkQFnoECDsQAQ&amp;url=https%3A%2F%2Fwww.google.com%2Fforms%2Fabout%2F&amp;usg=AOvVaw3YeylwRNEI_R16bck5tVcs" TargetMode="External"/><Relationship Id="rId26" Type="http://schemas.openxmlformats.org/officeDocument/2006/relationships/hyperlink" Target="https://www.facebook.com/help/1625371524453896" TargetMode="External"/><Relationship Id="rId39" Type="http://schemas.openxmlformats.org/officeDocument/2006/relationships/footer" Target="footer1.xml"/><Relationship Id="rId21" Type="http://schemas.openxmlformats.org/officeDocument/2006/relationships/hyperlink" Target="https://www.qr-code-generator.com/guides/how-to-create-a-qr-code/" TargetMode="External"/><Relationship Id="rId34" Type="http://schemas.openxmlformats.org/officeDocument/2006/relationships/hyperlink" Target="https://www.floridahealth.gov/social-media-disclaimer.html" TargetMode="External"/><Relationship Id="rId42" Type="http://schemas.openxmlformats.org/officeDocument/2006/relationships/footer" Target="footer3.xml"/><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google.com/url?sa=t&amp;rct=j&amp;q=&amp;esrc=s&amp;source=web&amp;cd=&amp;cad=rja&amp;uact=8&amp;ved=2ahUKEwj-4IyvpqT5AhUyj4QIHbBlCGkQFnoECAwQAQ&amp;url=https%3A%2F%2Fwww.surveymonkey.com%2F&amp;usg=AOvVaw30ECe9ilVVVACdwCs-nI6T" TargetMode="External"/><Relationship Id="rId29" Type="http://schemas.openxmlformats.org/officeDocument/2006/relationships/hyperlink" Target="https://help.instagram.com/700284123459336/?helpref=related_articl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ikihow.com/Create-a-Twitter-Account-for-an-Organization" TargetMode="External"/><Relationship Id="rId32" Type="http://schemas.openxmlformats.org/officeDocument/2006/relationships/hyperlink" Target="https://support.tiktok.com/en/using-tiktok/messaging-and-notifications/comments"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s://www.businessinsider.com/how-to-go-live-on-instagram" TargetMode="External"/><Relationship Id="rId23" Type="http://schemas.openxmlformats.org/officeDocument/2006/relationships/hyperlink" Target="https://help.instagram.com/502981923235522" TargetMode="External"/><Relationship Id="rId28" Type="http://schemas.openxmlformats.org/officeDocument/2006/relationships/hyperlink" Target="https://help.instagram.com/1766818986917552" TargetMode="External"/><Relationship Id="rId36" Type="http://schemas.openxmlformats.org/officeDocument/2006/relationships/hyperlink" Target="https://cehn.org/website-and-social-media-disclaimer-and-policies/" TargetMode="External"/><Relationship Id="rId10" Type="http://schemas.openxmlformats.org/officeDocument/2006/relationships/footnotes" Target="footnotes.xml"/><Relationship Id="rId19" Type="http://schemas.openxmlformats.org/officeDocument/2006/relationships/hyperlink" Target="https://www.facebook.com/help/1927003077398958" TargetMode="External"/><Relationship Id="rId31" Type="http://schemas.openxmlformats.org/officeDocument/2006/relationships/hyperlink" Target="https://www.techadvisor.com/article/741472/how-to-turn-off-replies-on-twitter.html"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cebook.com/business/help/167417030499767?id=1123223941353904" TargetMode="External"/><Relationship Id="rId22" Type="http://schemas.openxmlformats.org/officeDocument/2006/relationships/hyperlink" Target="https://smallbusiness.chron.com/create-organization-profile-facebook-29081.html" TargetMode="External"/><Relationship Id="rId27" Type="http://schemas.openxmlformats.org/officeDocument/2006/relationships/hyperlink" Target="https://nerdschalk.com/how-to-turn-off-comments-on-facebook-live/" TargetMode="External"/><Relationship Id="rId30" Type="http://schemas.openxmlformats.org/officeDocument/2006/relationships/hyperlink" Target="https://www.alphr.com/hide-comments-instagram-live/" TargetMode="External"/><Relationship Id="rId35" Type="http://schemas.openxmlformats.org/officeDocument/2006/relationships/hyperlink" Target="https://www.tidalhealth.org/about-us/website-social-media-disclaimer" TargetMode="External"/><Relationship Id="rId43" Type="http://schemas.openxmlformats.org/officeDocument/2006/relationships/footer" Target="footer4.xml"/><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google.com/url?sa=t&amp;rct=j&amp;q=&amp;esrc=s&amp;source=web&amp;cd=&amp;cad=rja&amp;uact=8&amp;ved=2ahUKEwj-4IyvpqT5AhUyj4QIHbBlCGkQFnoECDcQAQ&amp;url=https%3A%2F%2Fwww.jotform.com%2Fsurveys%2F&amp;usg=AOvVaw2xCnuMKuTOxAXatsPimEYe" TargetMode="External"/><Relationship Id="rId25" Type="http://schemas.openxmlformats.org/officeDocument/2006/relationships/hyperlink" Target="https://blog.hootsuite.com/tiktok-for-business/" TargetMode="External"/><Relationship Id="rId33" Type="http://schemas.openxmlformats.org/officeDocument/2006/relationships/hyperlink" Target="https://health.utah.gov/social-media-comment-disclaimer" TargetMode="External"/><Relationship Id="rId38" Type="http://schemas.openxmlformats.org/officeDocument/2006/relationships/header" Target="header2.xml"/><Relationship Id="rId46" Type="http://schemas.openxmlformats.org/officeDocument/2006/relationships/footer" Target="footer7.xml"/><Relationship Id="rId20" Type="http://schemas.openxmlformats.org/officeDocument/2006/relationships/hyperlink" Target="https://www.businessinsider.com/instagram-polls" TargetMode="External"/><Relationship Id="rId41"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deloittesurvey.deloitte.com/Community/se/3FC11B262D627D13"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deloittesurvey.deloitte.com/Community/se/3FC11B262D627D13"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deloittesurvey.deloitte.com/Community/se/3FC11B262D627D13"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deloittesurvey.deloitte.com/Community/se/3FC11B262D627D1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ACCHO">
      <a:dk1>
        <a:sysClr val="windowText" lastClr="000000"/>
      </a:dk1>
      <a:lt1>
        <a:sysClr val="window" lastClr="FFFFFF"/>
      </a:lt1>
      <a:dk2>
        <a:srgbClr val="44546A"/>
      </a:dk2>
      <a:lt2>
        <a:srgbClr val="E7E6E6"/>
      </a:lt2>
      <a:accent1>
        <a:srgbClr val="008B99"/>
      </a:accent1>
      <a:accent2>
        <a:srgbClr val="3D4242"/>
      </a:accent2>
      <a:accent3>
        <a:srgbClr val="78A22F"/>
      </a:accent3>
      <a:accent4>
        <a:srgbClr val="D06F1A"/>
      </a:accent4>
      <a:accent5>
        <a:srgbClr val="6D276A"/>
      </a:accent5>
      <a:accent6>
        <a:srgbClr val="0046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document summarizes key strategies discussed during the June 30, 2022, workshop on navigating public health communications infrastructure and capacity challenges. It builds on the workshop content by also providing additional tips and tricks requested by local health department representatives participating in Year 2 of NACCHO’s Rural and Frontier Local Health Department COVID Workforce Capacity Building Project.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4B74F44D8510343A4314CA4E532B679" ma:contentTypeVersion="8" ma:contentTypeDescription="Create a new document." ma:contentTypeScope="" ma:versionID="d9e07a58d1210196e498ee27f8132bab">
  <xsd:schema xmlns:xsd="http://www.w3.org/2001/XMLSchema" xmlns:xs="http://www.w3.org/2001/XMLSchema" xmlns:p="http://schemas.microsoft.com/office/2006/metadata/properties" xmlns:ns2="600f56bb-d955-48ee-a325-392bb7b72091" xmlns:ns3="4e5e2d33-68ff-42fd-81d6-1ece27b905a6" targetNamespace="http://schemas.microsoft.com/office/2006/metadata/properties" ma:root="true" ma:fieldsID="272004caaadf3da804910b3ce825bdf5" ns2:_="" ns3:_="">
    <xsd:import namespace="600f56bb-d955-48ee-a325-392bb7b72091"/>
    <xsd:import namespace="4e5e2d33-68ff-42fd-81d6-1ece27b905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f56bb-d955-48ee-a325-392bb7b72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5e2d33-68ff-42fd-81d6-1ece27b905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E479CF-205B-4AAC-AE69-6CCB9242EFF3}">
  <ds:schemaRefs>
    <ds:schemaRef ds:uri="http://schemas.openxmlformats.org/officeDocument/2006/bibliography"/>
  </ds:schemaRefs>
</ds:datastoreItem>
</file>

<file path=customXml/itemProps3.xml><?xml version="1.0" encoding="utf-8"?>
<ds:datastoreItem xmlns:ds="http://schemas.openxmlformats.org/officeDocument/2006/customXml" ds:itemID="{DF895026-0430-4E25-B290-DA142ADC7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f56bb-d955-48ee-a325-392bb7b72091"/>
    <ds:schemaRef ds:uri="4e5e2d33-68ff-42fd-81d6-1ece27b90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DE35C-5BFD-40A9-B90E-EFA598AABB0C}">
  <ds:schemaRefs>
    <ds:schemaRef ds:uri="http://schemas.microsoft.com/office/2006/documentManagement/types"/>
    <ds:schemaRef ds:uri="http://purl.org/dc/elements/1.1/"/>
    <ds:schemaRef ds:uri="600f56bb-d955-48ee-a325-392bb7b72091"/>
    <ds:schemaRef ds:uri="http://www.w3.org/XML/1998/namespace"/>
    <ds:schemaRef ds:uri="http://schemas.openxmlformats.org/package/2006/metadata/core-properties"/>
    <ds:schemaRef ds:uri="http://schemas.microsoft.com/office/2006/metadata/properties"/>
    <ds:schemaRef ds:uri="http://purl.org/dc/terms/"/>
    <ds:schemaRef ds:uri="http://schemas.microsoft.com/office/infopath/2007/PartnerControls"/>
    <ds:schemaRef ds:uri="4e5e2d33-68ff-42fd-81d6-1ece27b905a6"/>
    <ds:schemaRef ds:uri="http://purl.org/dc/dcmitype/"/>
  </ds:schemaRefs>
</ds:datastoreItem>
</file>

<file path=customXml/itemProps5.xml><?xml version="1.0" encoding="utf-8"?>
<ds:datastoreItem xmlns:ds="http://schemas.openxmlformats.org/officeDocument/2006/customXml" ds:itemID="{F15614A9-527E-44CE-AC14-A2CD74F706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4195</Words>
  <Characters>23916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Making Communications Work for You</vt:lpstr>
    </vt:vector>
  </TitlesOfParts>
  <Company/>
  <LinksUpToDate>false</LinksUpToDate>
  <CharactersWithSpaces>28055</CharactersWithSpaces>
  <SharedDoc>false</SharedDoc>
  <HLinks>
    <vt:vector size="60" baseType="variant">
      <vt:variant>
        <vt:i4>4456471</vt:i4>
      </vt:variant>
      <vt:variant>
        <vt:i4>24</vt:i4>
      </vt:variant>
      <vt:variant>
        <vt:i4>0</vt:i4>
      </vt:variant>
      <vt:variant>
        <vt:i4>5</vt:i4>
      </vt:variant>
      <vt:variant>
        <vt:lpwstr>https://termly.io/resources/articles/social-media-disclaimers/</vt:lpwstr>
      </vt:variant>
      <vt:variant>
        <vt:lpwstr>:~:text=A%20social%20media%20disclaimer%20is,with%20your%20website%27s%20social%20media</vt:lpwstr>
      </vt:variant>
      <vt:variant>
        <vt:i4>8192062</vt:i4>
      </vt:variant>
      <vt:variant>
        <vt:i4>21</vt:i4>
      </vt:variant>
      <vt:variant>
        <vt:i4>0</vt:i4>
      </vt:variant>
      <vt:variant>
        <vt:i4>5</vt:i4>
      </vt:variant>
      <vt:variant>
        <vt:lpwstr>https://www.techadvisor.com/article/741472/how-to-turn-off-replies-on-twitter.html</vt:lpwstr>
      </vt:variant>
      <vt:variant>
        <vt:lpwstr/>
      </vt:variant>
      <vt:variant>
        <vt:i4>2818048</vt:i4>
      </vt:variant>
      <vt:variant>
        <vt:i4>18</vt:i4>
      </vt:variant>
      <vt:variant>
        <vt:i4>0</vt:i4>
      </vt:variant>
      <vt:variant>
        <vt:i4>5</vt:i4>
      </vt:variant>
      <vt:variant>
        <vt:lpwstr>https://help.instagram.com/700284123459336/?helpref=related_articles</vt:lpwstr>
      </vt:variant>
      <vt:variant>
        <vt:lpwstr/>
      </vt:variant>
      <vt:variant>
        <vt:i4>6946851</vt:i4>
      </vt:variant>
      <vt:variant>
        <vt:i4>15</vt:i4>
      </vt:variant>
      <vt:variant>
        <vt:i4>0</vt:i4>
      </vt:variant>
      <vt:variant>
        <vt:i4>5</vt:i4>
      </vt:variant>
      <vt:variant>
        <vt:lpwstr>https://help.instagram.com/1766818986917552</vt:lpwstr>
      </vt:variant>
      <vt:variant>
        <vt:lpwstr/>
      </vt:variant>
      <vt:variant>
        <vt:i4>6488126</vt:i4>
      </vt:variant>
      <vt:variant>
        <vt:i4>12</vt:i4>
      </vt:variant>
      <vt:variant>
        <vt:i4>0</vt:i4>
      </vt:variant>
      <vt:variant>
        <vt:i4>5</vt:i4>
      </vt:variant>
      <vt:variant>
        <vt:lpwstr>https://www.facebook.com/help/1625371524453896</vt:lpwstr>
      </vt:variant>
      <vt:variant>
        <vt:lpwstr/>
      </vt:variant>
      <vt:variant>
        <vt:i4>131088</vt:i4>
      </vt:variant>
      <vt:variant>
        <vt:i4>9</vt:i4>
      </vt:variant>
      <vt:variant>
        <vt:i4>0</vt:i4>
      </vt:variant>
      <vt:variant>
        <vt:i4>5</vt:i4>
      </vt:variant>
      <vt:variant>
        <vt:lpwstr>https://www.wikihow.com/Create-a-Twitter-Account-for-an-Organization</vt:lpwstr>
      </vt:variant>
      <vt:variant>
        <vt:lpwstr/>
      </vt:variant>
      <vt:variant>
        <vt:i4>7274535</vt:i4>
      </vt:variant>
      <vt:variant>
        <vt:i4>6</vt:i4>
      </vt:variant>
      <vt:variant>
        <vt:i4>0</vt:i4>
      </vt:variant>
      <vt:variant>
        <vt:i4>5</vt:i4>
      </vt:variant>
      <vt:variant>
        <vt:lpwstr>https://help.instagram.com/502981923235522</vt:lpwstr>
      </vt:variant>
      <vt:variant>
        <vt:lpwstr/>
      </vt:variant>
      <vt:variant>
        <vt:i4>6553707</vt:i4>
      </vt:variant>
      <vt:variant>
        <vt:i4>3</vt:i4>
      </vt:variant>
      <vt:variant>
        <vt:i4>0</vt:i4>
      </vt:variant>
      <vt:variant>
        <vt:i4>5</vt:i4>
      </vt:variant>
      <vt:variant>
        <vt:lpwstr>https://smallbusiness.chron.com/create-organization-profile-facebook-29081.html</vt:lpwstr>
      </vt:variant>
      <vt:variant>
        <vt:lpwstr/>
      </vt:variant>
      <vt:variant>
        <vt:i4>1376267</vt:i4>
      </vt:variant>
      <vt:variant>
        <vt:i4>0</vt:i4>
      </vt:variant>
      <vt:variant>
        <vt:i4>0</vt:i4>
      </vt:variant>
      <vt:variant>
        <vt:i4>5</vt:i4>
      </vt:variant>
      <vt:variant>
        <vt:lpwstr>https://www.qr-code-generator.com/guides/how-to-create-a-qr-code/</vt:lpwstr>
      </vt:variant>
      <vt:variant>
        <vt:lpwstr/>
      </vt:variant>
      <vt:variant>
        <vt:i4>5439606</vt:i4>
      </vt:variant>
      <vt:variant>
        <vt:i4>0</vt:i4>
      </vt:variant>
      <vt:variant>
        <vt:i4>0</vt:i4>
      </vt:variant>
      <vt:variant>
        <vt:i4>5</vt:i4>
      </vt:variant>
      <vt:variant>
        <vt:lpwstr>mailto:mazer@deloitte.com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Communications Work for You</dc:title>
  <dc:subject>A Collection of Strategies, How-To’s, and Plug-and-Play Content</dc:subject>
  <dc:creator>Del</dc:creator>
  <cp:keywords/>
  <dc:description/>
  <cp:lastModifiedBy>Sawyer, Charlotte</cp:lastModifiedBy>
  <cp:revision>2</cp:revision>
  <dcterms:created xsi:type="dcterms:W3CDTF">2022-08-01T22:50:00Z</dcterms:created>
  <dcterms:modified xsi:type="dcterms:W3CDTF">2022-08-01T22:50:00Z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2022-06-22T14:47:00Z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ea2a0cf5-012d-4393-9478-38d7e82eb7dc</vt:lpwstr>
  </property>
  <property fmtid="{D5CDD505-2E9C-101B-9397-08002B2CF9AE}" pid="8" name="MSIP_Label_ea60d57e-af5b-4752-ac57-3e4f28ca11dc_ContentBits">
    <vt:lpwstr>0</vt:lpwstr>
  </property>
  <property fmtid="{D5CDD505-2E9C-101B-9397-08002B2CF9AE}" pid="9" name="ContentTypeId">
    <vt:lpwstr>0x010100E4B74F44D8510343A4314CA4E532B679</vt:lpwstr>
  </property>
</Properties>
</file>