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88844" w14:textId="3578C941" w:rsidR="00B100CB" w:rsidRDefault="006E098F">
      <w:proofErr w:type="spellStart"/>
      <w:r>
        <w:t>Monsido</w:t>
      </w:r>
      <w:proofErr w:type="spellEnd"/>
      <w:r>
        <w:t xml:space="preserve"> Special Offer for active NACCHO members</w:t>
      </w:r>
      <w:bookmarkStart w:id="0" w:name="_GoBack"/>
      <w:bookmarkEnd w:id="0"/>
    </w:p>
    <w:sectPr w:rsidR="00B100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8F"/>
    <w:rsid w:val="004B20A5"/>
    <w:rsid w:val="006E098F"/>
    <w:rsid w:val="0088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38CBC"/>
  <w15:chartTrackingRefBased/>
  <w15:docId w15:val="{5A70AFC4-21B0-49A8-BA80-0E88B7D29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Catalfamo</dc:creator>
  <cp:keywords/>
  <dc:description/>
  <cp:lastModifiedBy>Dominic Catalfamo</cp:lastModifiedBy>
  <cp:revision>1</cp:revision>
  <dcterms:created xsi:type="dcterms:W3CDTF">2020-01-16T17:49:00Z</dcterms:created>
  <dcterms:modified xsi:type="dcterms:W3CDTF">2020-01-16T17:50:00Z</dcterms:modified>
</cp:coreProperties>
</file>