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1B9" w:rsidRDefault="003731B9" w:rsidP="003731B9"/>
    <w:p w:rsidR="000A6203" w:rsidRPr="000A6203" w:rsidRDefault="000A6203" w:rsidP="006959CC">
      <w:pPr>
        <w:autoSpaceDE w:val="0"/>
        <w:autoSpaceDN w:val="0"/>
        <w:adjustRightInd w:val="0"/>
        <w:spacing w:after="0" w:line="240" w:lineRule="auto"/>
        <w:rPr>
          <w:b/>
          <w:sz w:val="32"/>
          <w:szCs w:val="32"/>
        </w:rPr>
      </w:pPr>
      <w:r w:rsidRPr="000A6203">
        <w:rPr>
          <w:b/>
          <w:sz w:val="32"/>
          <w:szCs w:val="32"/>
        </w:rPr>
        <w:t>Introduction</w:t>
      </w:r>
    </w:p>
    <w:p w:rsidR="005340D5" w:rsidRDefault="00556A77" w:rsidP="006959CC">
      <w:pPr>
        <w:autoSpaceDE w:val="0"/>
        <w:autoSpaceDN w:val="0"/>
        <w:adjustRightInd w:val="0"/>
        <w:spacing w:after="0" w:line="240" w:lineRule="auto"/>
        <w:rPr>
          <w:sz w:val="32"/>
          <w:szCs w:val="32"/>
        </w:rPr>
      </w:pPr>
      <w:r>
        <w:rPr>
          <w:sz w:val="32"/>
          <w:szCs w:val="32"/>
        </w:rPr>
        <w:t>The</w:t>
      </w:r>
      <w:r w:rsidR="000D596A">
        <w:rPr>
          <w:sz w:val="32"/>
          <w:szCs w:val="32"/>
        </w:rPr>
        <w:t xml:space="preserve"> </w:t>
      </w:r>
      <w:r w:rsidR="000D596A" w:rsidRPr="000D596A">
        <w:rPr>
          <w:i/>
          <w:sz w:val="32"/>
          <w:szCs w:val="32"/>
        </w:rPr>
        <w:t>PHAB</w:t>
      </w:r>
      <w:r w:rsidRPr="000D596A">
        <w:rPr>
          <w:i/>
          <w:sz w:val="32"/>
          <w:szCs w:val="32"/>
        </w:rPr>
        <w:t xml:space="preserve"> Standards and Measures</w:t>
      </w:r>
      <w:r w:rsidR="000D596A">
        <w:rPr>
          <w:i/>
          <w:sz w:val="32"/>
          <w:szCs w:val="32"/>
        </w:rPr>
        <w:t xml:space="preserve"> Version 1.0</w:t>
      </w:r>
      <w:r>
        <w:rPr>
          <w:sz w:val="32"/>
          <w:szCs w:val="32"/>
        </w:rPr>
        <w:t xml:space="preserve"> </w:t>
      </w:r>
      <w:r w:rsidR="00D5412F">
        <w:rPr>
          <w:sz w:val="32"/>
          <w:szCs w:val="32"/>
        </w:rPr>
        <w:t>include</w:t>
      </w:r>
      <w:r w:rsidR="000D596A">
        <w:rPr>
          <w:sz w:val="32"/>
          <w:szCs w:val="32"/>
        </w:rPr>
        <w:t>s</w:t>
      </w:r>
      <w:r w:rsidR="00E94FA5">
        <w:rPr>
          <w:sz w:val="32"/>
          <w:szCs w:val="32"/>
        </w:rPr>
        <w:t xml:space="preserve"> more than</w:t>
      </w:r>
      <w:r w:rsidR="00D5412F">
        <w:rPr>
          <w:sz w:val="32"/>
          <w:szCs w:val="32"/>
        </w:rPr>
        <w:t xml:space="preserve"> twenty different measures that require documentation from a programmatic area.  </w:t>
      </w:r>
      <w:r w:rsidR="00D5412F" w:rsidRPr="00556A77">
        <w:rPr>
          <w:sz w:val="32"/>
          <w:szCs w:val="32"/>
        </w:rPr>
        <w:t xml:space="preserve">The </w:t>
      </w:r>
      <w:r w:rsidR="00D5412F" w:rsidRPr="00556A77">
        <w:rPr>
          <w:b/>
          <w:sz w:val="32"/>
          <w:szCs w:val="32"/>
        </w:rPr>
        <w:t xml:space="preserve">purpose of the Programmatic Documentation </w:t>
      </w:r>
      <w:r w:rsidR="00842D4A">
        <w:rPr>
          <w:b/>
          <w:sz w:val="32"/>
          <w:szCs w:val="32"/>
        </w:rPr>
        <w:t xml:space="preserve">Matrix </w:t>
      </w:r>
      <w:r w:rsidR="00D5412F" w:rsidRPr="00556A77">
        <w:rPr>
          <w:b/>
          <w:sz w:val="32"/>
          <w:szCs w:val="32"/>
        </w:rPr>
        <w:t>Tool</w:t>
      </w:r>
      <w:r w:rsidR="00D5412F" w:rsidRPr="00556A77">
        <w:rPr>
          <w:sz w:val="32"/>
          <w:szCs w:val="32"/>
        </w:rPr>
        <w:t xml:space="preserve"> is to</w:t>
      </w:r>
      <w:r w:rsidR="00D5412F">
        <w:rPr>
          <w:sz w:val="32"/>
          <w:szCs w:val="32"/>
        </w:rPr>
        <w:t xml:space="preserve"> assist LHDs as they </w:t>
      </w:r>
      <w:r w:rsidR="005340D5">
        <w:rPr>
          <w:sz w:val="32"/>
          <w:szCs w:val="32"/>
        </w:rPr>
        <w:t xml:space="preserve">determine </w:t>
      </w:r>
      <w:r w:rsidR="00D5412F">
        <w:rPr>
          <w:sz w:val="32"/>
          <w:szCs w:val="32"/>
        </w:rPr>
        <w:t>which programmatic areas (</w:t>
      </w:r>
      <w:r w:rsidR="005340D5">
        <w:rPr>
          <w:sz w:val="32"/>
          <w:szCs w:val="32"/>
        </w:rPr>
        <w:t xml:space="preserve">e.g., </w:t>
      </w:r>
      <w:r w:rsidR="00D5412F">
        <w:rPr>
          <w:sz w:val="32"/>
          <w:szCs w:val="32"/>
        </w:rPr>
        <w:t xml:space="preserve">Environmental </w:t>
      </w:r>
      <w:r w:rsidR="00B33EF1">
        <w:rPr>
          <w:sz w:val="32"/>
          <w:szCs w:val="32"/>
        </w:rPr>
        <w:t>H</w:t>
      </w:r>
      <w:r w:rsidR="00D5412F">
        <w:rPr>
          <w:sz w:val="32"/>
          <w:szCs w:val="32"/>
        </w:rPr>
        <w:t xml:space="preserve">ealth, </w:t>
      </w:r>
      <w:r w:rsidR="00B33EF1">
        <w:rPr>
          <w:sz w:val="32"/>
          <w:szCs w:val="32"/>
        </w:rPr>
        <w:t>Maternal and Child Health</w:t>
      </w:r>
      <w:r w:rsidR="00D5412F">
        <w:rPr>
          <w:sz w:val="32"/>
          <w:szCs w:val="32"/>
        </w:rPr>
        <w:t>, Chronic Disease, etc</w:t>
      </w:r>
      <w:r w:rsidR="005340D5">
        <w:rPr>
          <w:sz w:val="32"/>
          <w:szCs w:val="32"/>
        </w:rPr>
        <w:t>.</w:t>
      </w:r>
      <w:r w:rsidR="00D5412F">
        <w:rPr>
          <w:sz w:val="32"/>
          <w:szCs w:val="32"/>
        </w:rPr>
        <w:t xml:space="preserve">) </w:t>
      </w:r>
      <w:r w:rsidR="000D596A">
        <w:rPr>
          <w:sz w:val="32"/>
          <w:szCs w:val="32"/>
        </w:rPr>
        <w:t>may demonstrate compliance with</w:t>
      </w:r>
      <w:r w:rsidR="0036150E">
        <w:rPr>
          <w:sz w:val="32"/>
          <w:szCs w:val="32"/>
        </w:rPr>
        <w:t xml:space="preserve"> the PHAB measures, and to efficiently organize documentation from the selected programs</w:t>
      </w:r>
      <w:r w:rsidR="00D5412F">
        <w:rPr>
          <w:sz w:val="32"/>
          <w:szCs w:val="32"/>
        </w:rPr>
        <w:t xml:space="preserve">. </w:t>
      </w:r>
      <w:r w:rsidR="005340D5">
        <w:rPr>
          <w:sz w:val="32"/>
          <w:szCs w:val="32"/>
        </w:rPr>
        <w:t>According to the</w:t>
      </w:r>
      <w:r w:rsidR="00B33EF1">
        <w:rPr>
          <w:sz w:val="32"/>
          <w:szCs w:val="32"/>
        </w:rPr>
        <w:t xml:space="preserve"> </w:t>
      </w:r>
      <w:r w:rsidR="00B33EF1" w:rsidRPr="000D596A">
        <w:rPr>
          <w:i/>
          <w:sz w:val="32"/>
          <w:szCs w:val="32"/>
        </w:rPr>
        <w:t>PHAB</w:t>
      </w:r>
      <w:r w:rsidR="005340D5" w:rsidRPr="000D596A">
        <w:rPr>
          <w:i/>
          <w:sz w:val="32"/>
          <w:szCs w:val="32"/>
        </w:rPr>
        <w:t xml:space="preserve"> Standards and Measures</w:t>
      </w:r>
      <w:r w:rsidR="000D596A" w:rsidRPr="000D596A">
        <w:rPr>
          <w:i/>
          <w:sz w:val="32"/>
          <w:szCs w:val="32"/>
        </w:rPr>
        <w:t xml:space="preserve"> Guidance</w:t>
      </w:r>
      <w:r w:rsidR="000D596A">
        <w:rPr>
          <w:sz w:val="32"/>
          <w:szCs w:val="32"/>
        </w:rPr>
        <w:t xml:space="preserve"> document</w:t>
      </w:r>
      <w:r w:rsidR="005340D5">
        <w:rPr>
          <w:sz w:val="32"/>
          <w:szCs w:val="32"/>
        </w:rPr>
        <w:t xml:space="preserve">:  </w:t>
      </w:r>
    </w:p>
    <w:p w:rsidR="005340D5" w:rsidRDefault="005340D5" w:rsidP="006959CC">
      <w:pPr>
        <w:autoSpaceDE w:val="0"/>
        <w:autoSpaceDN w:val="0"/>
        <w:adjustRightInd w:val="0"/>
        <w:spacing w:after="0" w:line="240" w:lineRule="auto"/>
        <w:rPr>
          <w:sz w:val="32"/>
          <w:szCs w:val="32"/>
        </w:rPr>
      </w:pPr>
    </w:p>
    <w:p w:rsidR="00DD5C04" w:rsidRPr="00DD5C04" w:rsidRDefault="00DD5C04">
      <w:pPr>
        <w:autoSpaceDE w:val="0"/>
        <w:autoSpaceDN w:val="0"/>
        <w:adjustRightInd w:val="0"/>
        <w:spacing w:after="0" w:line="240" w:lineRule="auto"/>
        <w:ind w:left="1440" w:right="1440"/>
        <w:rPr>
          <w:i/>
          <w:sz w:val="32"/>
          <w:szCs w:val="32"/>
        </w:rPr>
      </w:pPr>
      <w:r>
        <w:rPr>
          <w:i/>
          <w:sz w:val="32"/>
          <w:szCs w:val="32"/>
        </w:rPr>
        <w:t>“</w:t>
      </w:r>
      <w:r w:rsidR="005340D5" w:rsidRPr="00DD5C04">
        <w:rPr>
          <w:i/>
          <w:sz w:val="32"/>
          <w:szCs w:val="32"/>
        </w:rPr>
        <w:t>Documentation that is drawn from programs should be selected from a variety of programs to illustrate department-wide activity.  Documentation should include programs that address chronic disease and should address the needs of the population in the jurisdiction that the health department has authority to serve.</w:t>
      </w:r>
      <w:r>
        <w:rPr>
          <w:i/>
          <w:sz w:val="32"/>
          <w:szCs w:val="32"/>
        </w:rPr>
        <w:t>”</w:t>
      </w:r>
    </w:p>
    <w:p w:rsidR="005340D5" w:rsidRDefault="005340D5" w:rsidP="00D5412F">
      <w:pPr>
        <w:pStyle w:val="Header"/>
        <w:rPr>
          <w:sz w:val="32"/>
          <w:szCs w:val="32"/>
        </w:rPr>
      </w:pPr>
    </w:p>
    <w:p w:rsidR="00E94FA5" w:rsidRDefault="00DD5C04" w:rsidP="0024720F">
      <w:pPr>
        <w:pStyle w:val="Header"/>
        <w:rPr>
          <w:b/>
          <w:sz w:val="28"/>
          <w:szCs w:val="28"/>
        </w:rPr>
      </w:pPr>
      <w:r>
        <w:rPr>
          <w:sz w:val="28"/>
          <w:szCs w:val="28"/>
        </w:rPr>
        <w:t xml:space="preserve">Below is a </w:t>
      </w:r>
      <w:r w:rsidR="0024720F">
        <w:rPr>
          <w:sz w:val="28"/>
          <w:szCs w:val="28"/>
        </w:rPr>
        <w:t>chart</w:t>
      </w:r>
      <w:r>
        <w:rPr>
          <w:sz w:val="28"/>
          <w:szCs w:val="28"/>
        </w:rPr>
        <w:t xml:space="preserve"> that lists </w:t>
      </w:r>
      <w:r w:rsidR="004E6F87" w:rsidRPr="00180DC7">
        <w:rPr>
          <w:b/>
          <w:sz w:val="28"/>
          <w:szCs w:val="28"/>
        </w:rPr>
        <w:t>the measures</w:t>
      </w:r>
      <w:r w:rsidR="004E6F87" w:rsidRPr="005F68A5">
        <w:rPr>
          <w:sz w:val="28"/>
          <w:szCs w:val="28"/>
        </w:rPr>
        <w:t xml:space="preserve"> in the </w:t>
      </w:r>
      <w:r w:rsidR="004E6F87" w:rsidRPr="005F68A5">
        <w:rPr>
          <w:i/>
          <w:sz w:val="28"/>
          <w:szCs w:val="28"/>
        </w:rPr>
        <w:t>PHAB Standards and Measures Version 1.0</w:t>
      </w:r>
      <w:r w:rsidR="004E6F87" w:rsidRPr="005F68A5">
        <w:rPr>
          <w:sz w:val="28"/>
          <w:szCs w:val="28"/>
        </w:rPr>
        <w:t xml:space="preserve"> that REQUIRE PROGR</w:t>
      </w:r>
      <w:r w:rsidR="006F5333">
        <w:rPr>
          <w:sz w:val="28"/>
          <w:szCs w:val="28"/>
        </w:rPr>
        <w:t>A</w:t>
      </w:r>
      <w:r w:rsidR="004E6F87" w:rsidRPr="005F68A5">
        <w:rPr>
          <w:sz w:val="28"/>
          <w:szCs w:val="28"/>
        </w:rPr>
        <w:t>MMATIC DOCUMENTATION.</w:t>
      </w:r>
      <w:r>
        <w:rPr>
          <w:sz w:val="28"/>
          <w:szCs w:val="28"/>
        </w:rPr>
        <w:t xml:space="preserve"> </w:t>
      </w:r>
      <w:r w:rsidR="0024720F">
        <w:rPr>
          <w:sz w:val="28"/>
          <w:szCs w:val="28"/>
        </w:rPr>
        <w:t xml:space="preserve">This chart allows you to capture a visual depiction of program areas </w:t>
      </w:r>
      <w:r w:rsidR="00842D4A">
        <w:rPr>
          <w:sz w:val="28"/>
          <w:szCs w:val="28"/>
        </w:rPr>
        <w:t>from which pieces of documentation are being submitted to PHAB</w:t>
      </w:r>
    </w:p>
    <w:p w:rsidR="0024720F" w:rsidRDefault="0024720F" w:rsidP="00D64AD5">
      <w:pPr>
        <w:pStyle w:val="Header"/>
        <w:rPr>
          <w:b/>
          <w:sz w:val="28"/>
          <w:szCs w:val="28"/>
        </w:rPr>
      </w:pPr>
      <w:bookmarkStart w:id="0" w:name="_GoBack"/>
      <w:bookmarkEnd w:id="0"/>
    </w:p>
    <w:p w:rsidR="00D9791D" w:rsidRDefault="00B33EF1" w:rsidP="00D64AD5">
      <w:pPr>
        <w:pStyle w:val="Header"/>
        <w:rPr>
          <w:b/>
          <w:sz w:val="28"/>
          <w:szCs w:val="28"/>
        </w:rPr>
      </w:pPr>
      <w:r>
        <w:rPr>
          <w:b/>
          <w:sz w:val="28"/>
          <w:szCs w:val="28"/>
        </w:rPr>
        <w:t>When</w:t>
      </w:r>
      <w:r w:rsidR="00C838A0" w:rsidRPr="005F68A5">
        <w:rPr>
          <w:b/>
          <w:sz w:val="28"/>
          <w:szCs w:val="28"/>
        </w:rPr>
        <w:t xml:space="preserve"> to use </w:t>
      </w:r>
      <w:r w:rsidR="004E6F87" w:rsidRPr="005F68A5">
        <w:rPr>
          <w:b/>
          <w:sz w:val="28"/>
          <w:szCs w:val="28"/>
        </w:rPr>
        <w:t>this tool</w:t>
      </w:r>
      <w:r w:rsidR="00C838A0" w:rsidRPr="005F68A5">
        <w:rPr>
          <w:b/>
          <w:sz w:val="28"/>
          <w:szCs w:val="28"/>
        </w:rPr>
        <w:t>:</w:t>
      </w:r>
      <w:r w:rsidR="003D3ED7">
        <w:rPr>
          <w:b/>
          <w:sz w:val="28"/>
          <w:szCs w:val="28"/>
        </w:rPr>
        <w:t xml:space="preserve"> </w:t>
      </w:r>
    </w:p>
    <w:p w:rsidR="00064990" w:rsidRDefault="00064990" w:rsidP="00D64AD5">
      <w:pPr>
        <w:pStyle w:val="Header"/>
        <w:rPr>
          <w:b/>
          <w:sz w:val="28"/>
          <w:szCs w:val="28"/>
        </w:rPr>
      </w:pPr>
    </w:p>
    <w:p w:rsidR="00842D4A" w:rsidRDefault="00842D4A" w:rsidP="00842D4A">
      <w:pPr>
        <w:pStyle w:val="Header"/>
        <w:rPr>
          <w:sz w:val="28"/>
          <w:szCs w:val="28"/>
        </w:rPr>
      </w:pPr>
      <w:r>
        <w:rPr>
          <w:sz w:val="28"/>
          <w:szCs w:val="28"/>
        </w:rPr>
        <w:t xml:space="preserve">This tool </w:t>
      </w:r>
      <w:r w:rsidRPr="00811657">
        <w:rPr>
          <w:sz w:val="28"/>
          <w:szCs w:val="28"/>
        </w:rPr>
        <w:t xml:space="preserve">is a checklist of sorts, and can be used alone or in combination with </w:t>
      </w:r>
      <w:r w:rsidRPr="00842D4A">
        <w:rPr>
          <w:b/>
          <w:sz w:val="28"/>
          <w:szCs w:val="28"/>
        </w:rPr>
        <w:t>the Selecting Programmatic Documentation Tool</w:t>
      </w:r>
      <w:r w:rsidRPr="00811657">
        <w:rPr>
          <w:sz w:val="28"/>
          <w:szCs w:val="28"/>
        </w:rPr>
        <w:t xml:space="preserve">. </w:t>
      </w:r>
      <w:r>
        <w:rPr>
          <w:sz w:val="28"/>
          <w:szCs w:val="28"/>
        </w:rPr>
        <w:t xml:space="preserve"> Begin by entering all of the agency’s programs along the top row.  Even for program areas that you don’t anticipate will contribute required documentation, it’s important to include them here to provide an accurate picture of the variety of programs in the health department relative to the variety represented in the accreditation application.</w:t>
      </w:r>
    </w:p>
    <w:p w:rsidR="00842D4A" w:rsidRDefault="00842D4A" w:rsidP="00842D4A">
      <w:pPr>
        <w:pStyle w:val="Header"/>
        <w:rPr>
          <w:sz w:val="28"/>
          <w:szCs w:val="28"/>
        </w:rPr>
      </w:pPr>
    </w:p>
    <w:p w:rsidR="00842D4A" w:rsidRPr="00811657" w:rsidRDefault="00842D4A" w:rsidP="00842D4A">
      <w:pPr>
        <w:pStyle w:val="Header"/>
        <w:rPr>
          <w:sz w:val="28"/>
          <w:szCs w:val="28"/>
        </w:rPr>
      </w:pPr>
      <w:r>
        <w:rPr>
          <w:sz w:val="28"/>
          <w:szCs w:val="28"/>
        </w:rPr>
        <w:t xml:space="preserve">Use a checkmark or other notation to indicate which program areas will be contributing documentation to each measure.  </w:t>
      </w:r>
      <w:r w:rsidRPr="00811657">
        <w:rPr>
          <w:sz w:val="28"/>
          <w:szCs w:val="28"/>
        </w:rPr>
        <w:t xml:space="preserve">When completed, accreditation coordinator </w:t>
      </w:r>
      <w:r>
        <w:rPr>
          <w:sz w:val="28"/>
          <w:szCs w:val="28"/>
        </w:rPr>
        <w:t xml:space="preserve">can then quickly </w:t>
      </w:r>
      <w:r w:rsidRPr="00811657">
        <w:rPr>
          <w:sz w:val="28"/>
          <w:szCs w:val="28"/>
        </w:rPr>
        <w:t xml:space="preserve">analyze </w:t>
      </w:r>
      <w:r>
        <w:rPr>
          <w:sz w:val="28"/>
          <w:szCs w:val="28"/>
        </w:rPr>
        <w:t xml:space="preserve">the chart to ensure that </w:t>
      </w:r>
      <w:r w:rsidRPr="00811657">
        <w:rPr>
          <w:sz w:val="28"/>
          <w:szCs w:val="28"/>
        </w:rPr>
        <w:t xml:space="preserve">documentation </w:t>
      </w:r>
      <w:r>
        <w:rPr>
          <w:sz w:val="28"/>
          <w:szCs w:val="28"/>
        </w:rPr>
        <w:t xml:space="preserve">will be provided by a sufficient variety of programs. </w:t>
      </w:r>
    </w:p>
    <w:p w:rsidR="00064990" w:rsidRDefault="00064990" w:rsidP="00064990">
      <w:pPr>
        <w:pStyle w:val="Header"/>
        <w:ind w:left="720"/>
        <w:rPr>
          <w:sz w:val="28"/>
          <w:szCs w:val="28"/>
        </w:rPr>
      </w:pPr>
    </w:p>
    <w:p w:rsidR="004E6F87" w:rsidRPr="005F68A5" w:rsidRDefault="008C2A8B" w:rsidP="008C2A8B">
      <w:pPr>
        <w:pStyle w:val="Header"/>
        <w:numPr>
          <w:ilvl w:val="0"/>
          <w:numId w:val="3"/>
        </w:numPr>
        <w:rPr>
          <w:sz w:val="28"/>
          <w:szCs w:val="28"/>
        </w:rPr>
      </w:pPr>
      <w:r>
        <w:rPr>
          <w:sz w:val="28"/>
          <w:szCs w:val="28"/>
        </w:rPr>
        <w:t>Once possible documentation has been identified</w:t>
      </w:r>
      <w:r w:rsidR="00842D4A">
        <w:rPr>
          <w:sz w:val="28"/>
          <w:szCs w:val="28"/>
        </w:rPr>
        <w:t xml:space="preserve"> (from the Selecting Programmatic Documentation Tool or otherwise)</w:t>
      </w:r>
      <w:r>
        <w:rPr>
          <w:sz w:val="28"/>
          <w:szCs w:val="28"/>
        </w:rPr>
        <w:t>, a</w:t>
      </w:r>
      <w:r w:rsidR="006959CC">
        <w:rPr>
          <w:sz w:val="28"/>
          <w:szCs w:val="28"/>
        </w:rPr>
        <w:t xml:space="preserve">nalyze </w:t>
      </w:r>
      <w:r w:rsidR="00842D4A">
        <w:rPr>
          <w:sz w:val="28"/>
          <w:szCs w:val="28"/>
        </w:rPr>
        <w:t xml:space="preserve">this </w:t>
      </w:r>
      <w:r w:rsidR="00BE7AAA" w:rsidRPr="005F68A5">
        <w:rPr>
          <w:sz w:val="28"/>
          <w:szCs w:val="28"/>
        </w:rPr>
        <w:t xml:space="preserve"> chart</w:t>
      </w:r>
      <w:r w:rsidR="00064990">
        <w:rPr>
          <w:sz w:val="28"/>
          <w:szCs w:val="28"/>
        </w:rPr>
        <w:t xml:space="preserve"> </w:t>
      </w:r>
      <w:r w:rsidR="00BE7AAA" w:rsidRPr="005F68A5">
        <w:rPr>
          <w:sz w:val="28"/>
          <w:szCs w:val="28"/>
        </w:rPr>
        <w:t xml:space="preserve">to </w:t>
      </w:r>
      <w:r w:rsidR="006959CC">
        <w:rPr>
          <w:sz w:val="28"/>
          <w:szCs w:val="28"/>
        </w:rPr>
        <w:t xml:space="preserve">consider the following questions:  </w:t>
      </w:r>
      <w:r w:rsidR="004E6F87" w:rsidRPr="005F68A5">
        <w:rPr>
          <w:sz w:val="28"/>
          <w:szCs w:val="28"/>
        </w:rPr>
        <w:t xml:space="preserve"> </w:t>
      </w:r>
    </w:p>
    <w:p w:rsidR="004E6F87" w:rsidRPr="005F68A5" w:rsidRDefault="004E6F87" w:rsidP="008C2A8B">
      <w:pPr>
        <w:pStyle w:val="Header"/>
        <w:numPr>
          <w:ilvl w:val="1"/>
          <w:numId w:val="3"/>
        </w:numPr>
        <w:rPr>
          <w:sz w:val="28"/>
          <w:szCs w:val="28"/>
        </w:rPr>
      </w:pPr>
      <w:r w:rsidRPr="005F68A5">
        <w:rPr>
          <w:sz w:val="28"/>
          <w:szCs w:val="28"/>
        </w:rPr>
        <w:t>Which measures are missing documentation?</w:t>
      </w:r>
    </w:p>
    <w:p w:rsidR="004E6F87" w:rsidRPr="005F68A5" w:rsidRDefault="004E6F87" w:rsidP="008C2A8B">
      <w:pPr>
        <w:pStyle w:val="Header"/>
        <w:numPr>
          <w:ilvl w:val="1"/>
          <w:numId w:val="3"/>
        </w:numPr>
        <w:rPr>
          <w:sz w:val="28"/>
          <w:szCs w:val="28"/>
        </w:rPr>
      </w:pPr>
      <w:r w:rsidRPr="005F68A5">
        <w:rPr>
          <w:sz w:val="28"/>
          <w:szCs w:val="28"/>
        </w:rPr>
        <w:t>Which programs are over-represented? Under-represented?</w:t>
      </w:r>
    </w:p>
    <w:p w:rsidR="004E6F87" w:rsidRPr="005F68A5" w:rsidRDefault="008C2A8B" w:rsidP="008C2A8B">
      <w:pPr>
        <w:pStyle w:val="Header"/>
        <w:numPr>
          <w:ilvl w:val="1"/>
          <w:numId w:val="3"/>
        </w:numPr>
        <w:rPr>
          <w:sz w:val="28"/>
          <w:szCs w:val="28"/>
        </w:rPr>
      </w:pPr>
      <w:r>
        <w:rPr>
          <w:sz w:val="28"/>
          <w:szCs w:val="28"/>
        </w:rPr>
        <w:t xml:space="preserve">Are some examples repetitive? If so, is this intentional? You can choose to submit similar documentation to PHAB or your agency might want to express more variation. </w:t>
      </w:r>
    </w:p>
    <w:p w:rsidR="00D64AD5" w:rsidRDefault="006959CC" w:rsidP="008C2A8B">
      <w:pPr>
        <w:pStyle w:val="Header"/>
        <w:numPr>
          <w:ilvl w:val="0"/>
          <w:numId w:val="3"/>
        </w:numPr>
        <w:rPr>
          <w:sz w:val="28"/>
          <w:szCs w:val="28"/>
        </w:rPr>
      </w:pPr>
      <w:r>
        <w:rPr>
          <w:sz w:val="28"/>
          <w:szCs w:val="28"/>
        </w:rPr>
        <w:t xml:space="preserve">Revise the documentation plan as needed to best meet PHAB’s direction that it “be selected from a variety of programs to illustrate department-wide activity.”    </w:t>
      </w:r>
      <w:r w:rsidR="00DC1D6E" w:rsidRPr="005F68A5">
        <w:rPr>
          <w:sz w:val="28"/>
          <w:szCs w:val="28"/>
        </w:rPr>
        <w:t xml:space="preserve"> </w:t>
      </w:r>
      <w:r w:rsidR="00BE7AAA" w:rsidRPr="005F68A5">
        <w:rPr>
          <w:sz w:val="28"/>
          <w:szCs w:val="28"/>
        </w:rPr>
        <w:t xml:space="preserve"> </w:t>
      </w:r>
      <w:r w:rsidR="00D64AD5" w:rsidRPr="005F68A5">
        <w:rPr>
          <w:sz w:val="28"/>
          <w:szCs w:val="28"/>
        </w:rPr>
        <w:t xml:space="preserve"> </w:t>
      </w:r>
    </w:p>
    <w:p w:rsidR="008C2A8B" w:rsidRDefault="008C2A8B" w:rsidP="008C2A8B">
      <w:pPr>
        <w:pStyle w:val="Header"/>
        <w:numPr>
          <w:ilvl w:val="0"/>
          <w:numId w:val="3"/>
        </w:numPr>
        <w:rPr>
          <w:sz w:val="28"/>
          <w:szCs w:val="28"/>
        </w:rPr>
      </w:pPr>
      <w:r>
        <w:rPr>
          <w:sz w:val="28"/>
          <w:szCs w:val="28"/>
        </w:rPr>
        <w:t xml:space="preserve">Use the charts in any way that works for your agency. Remember this is meant to generate discussion amongst your accreditation team around which documentation is the best to submit. </w:t>
      </w:r>
    </w:p>
    <w:p w:rsidR="00D9791D" w:rsidRPr="005F68A5" w:rsidRDefault="00D9791D" w:rsidP="00D64AD5">
      <w:pPr>
        <w:pStyle w:val="Header"/>
        <w:rPr>
          <w:sz w:val="28"/>
          <w:szCs w:val="28"/>
        </w:rPr>
      </w:pPr>
    </w:p>
    <w:p w:rsidR="00D9791D" w:rsidRPr="005F68A5" w:rsidRDefault="00D9791D" w:rsidP="00D64AD5">
      <w:pPr>
        <w:pStyle w:val="Header"/>
        <w:rPr>
          <w:sz w:val="28"/>
          <w:szCs w:val="28"/>
        </w:rPr>
      </w:pPr>
      <w:r w:rsidRPr="005F68A5">
        <w:rPr>
          <w:b/>
          <w:sz w:val="28"/>
          <w:szCs w:val="28"/>
        </w:rPr>
        <w:t>Notes</w:t>
      </w:r>
      <w:r w:rsidRPr="005F68A5">
        <w:rPr>
          <w:sz w:val="28"/>
          <w:szCs w:val="28"/>
        </w:rPr>
        <w:t xml:space="preserve">: </w:t>
      </w:r>
    </w:p>
    <w:p w:rsidR="005F68A5" w:rsidRPr="00593B88" w:rsidRDefault="00593B88" w:rsidP="00593B88">
      <w:pPr>
        <w:pStyle w:val="Header"/>
        <w:numPr>
          <w:ilvl w:val="0"/>
          <w:numId w:val="1"/>
        </w:numPr>
        <w:rPr>
          <w:sz w:val="28"/>
          <w:szCs w:val="28"/>
        </w:rPr>
      </w:pPr>
      <w:r w:rsidRPr="00593B88">
        <w:rPr>
          <w:sz w:val="28"/>
          <w:szCs w:val="28"/>
        </w:rPr>
        <w:t xml:space="preserve">Where documentation requires examples, health departments must submit two examples, unless otherwise noted in the list of required </w:t>
      </w:r>
      <w:r w:rsidR="008F7C08">
        <w:rPr>
          <w:sz w:val="28"/>
          <w:szCs w:val="28"/>
        </w:rPr>
        <w:t>documentation or guidance for each measure</w:t>
      </w:r>
      <w:r>
        <w:rPr>
          <w:sz w:val="28"/>
          <w:szCs w:val="28"/>
        </w:rPr>
        <w:t xml:space="preserve"> </w:t>
      </w:r>
    </w:p>
    <w:p w:rsidR="00D9791D" w:rsidRPr="005F68A5" w:rsidRDefault="00F85504" w:rsidP="00D9791D">
      <w:pPr>
        <w:pStyle w:val="Header"/>
        <w:numPr>
          <w:ilvl w:val="0"/>
          <w:numId w:val="1"/>
        </w:numPr>
        <w:rPr>
          <w:sz w:val="28"/>
          <w:szCs w:val="28"/>
        </w:rPr>
      </w:pPr>
      <w:r>
        <w:rPr>
          <w:sz w:val="28"/>
          <w:szCs w:val="28"/>
        </w:rPr>
        <w:t>For some measures, PHAB requires one example come from a specific area (chronic disease or infectious disease)</w:t>
      </w:r>
    </w:p>
    <w:p w:rsidR="006A570C" w:rsidRPr="005F68A5" w:rsidRDefault="006A570C" w:rsidP="00D9791D">
      <w:pPr>
        <w:pStyle w:val="Header"/>
        <w:numPr>
          <w:ilvl w:val="0"/>
          <w:numId w:val="1"/>
        </w:numPr>
        <w:rPr>
          <w:sz w:val="28"/>
          <w:szCs w:val="28"/>
        </w:rPr>
      </w:pPr>
      <w:r w:rsidRPr="005F68A5">
        <w:rPr>
          <w:sz w:val="28"/>
          <w:szCs w:val="28"/>
        </w:rPr>
        <w:t>Sometimes, measures require documentation that may, but is not required to, come from program areas. These measures are marked with an asterisk (*) below</w:t>
      </w:r>
    </w:p>
    <w:p w:rsidR="00D207AB" w:rsidRDefault="00D207AB" w:rsidP="00D9791D">
      <w:pPr>
        <w:pStyle w:val="Header"/>
        <w:numPr>
          <w:ilvl w:val="0"/>
          <w:numId w:val="1"/>
        </w:numPr>
        <w:rPr>
          <w:sz w:val="28"/>
          <w:szCs w:val="28"/>
        </w:rPr>
      </w:pPr>
      <w:r w:rsidRPr="005F68A5">
        <w:rPr>
          <w:sz w:val="28"/>
          <w:szCs w:val="28"/>
        </w:rPr>
        <w:t>LHD = local health department; LGE = local governing entity (i</w:t>
      </w:r>
      <w:r w:rsidR="001073FD" w:rsidRPr="005F68A5">
        <w:rPr>
          <w:sz w:val="28"/>
          <w:szCs w:val="28"/>
        </w:rPr>
        <w:t>.</w:t>
      </w:r>
      <w:r w:rsidRPr="005F68A5">
        <w:rPr>
          <w:sz w:val="28"/>
          <w:szCs w:val="28"/>
        </w:rPr>
        <w:t>e</w:t>
      </w:r>
      <w:r w:rsidR="001073FD" w:rsidRPr="005F68A5">
        <w:rPr>
          <w:sz w:val="28"/>
          <w:szCs w:val="28"/>
        </w:rPr>
        <w:t>.</w:t>
      </w:r>
      <w:r w:rsidRPr="005F68A5">
        <w:rPr>
          <w:sz w:val="28"/>
          <w:szCs w:val="28"/>
        </w:rPr>
        <w:t xml:space="preserve"> board of health or board of commissioners)</w:t>
      </w:r>
      <w:r w:rsidR="000D596A">
        <w:rPr>
          <w:sz w:val="28"/>
          <w:szCs w:val="28"/>
        </w:rPr>
        <w:t>; CD = chronic disease</w:t>
      </w:r>
    </w:p>
    <w:p w:rsidR="000A6203" w:rsidRDefault="000A6203">
      <w:pPr>
        <w:rPr>
          <w:sz w:val="28"/>
          <w:szCs w:val="28"/>
        </w:rPr>
      </w:pPr>
      <w:r>
        <w:rPr>
          <w:sz w:val="28"/>
          <w:szCs w:val="28"/>
        </w:rPr>
        <w:br w:type="page"/>
      </w:r>
    </w:p>
    <w:p w:rsidR="000A6203" w:rsidRDefault="000A6203" w:rsidP="000A6203">
      <w:pPr>
        <w:pStyle w:val="Header"/>
        <w:rPr>
          <w:sz w:val="28"/>
          <w:szCs w:val="28"/>
        </w:rPr>
      </w:pPr>
      <w:r>
        <w:rPr>
          <w:sz w:val="28"/>
          <w:szCs w:val="28"/>
        </w:rPr>
        <w:lastRenderedPageBreak/>
        <w:t xml:space="preserve">The following highlighted </w:t>
      </w:r>
      <w:r w:rsidR="000D596A">
        <w:rPr>
          <w:sz w:val="28"/>
          <w:szCs w:val="28"/>
        </w:rPr>
        <w:t xml:space="preserve">and underlined </w:t>
      </w:r>
      <w:r>
        <w:rPr>
          <w:sz w:val="28"/>
          <w:szCs w:val="28"/>
        </w:rPr>
        <w:t xml:space="preserve">measures are captured in this tool. </w:t>
      </w:r>
    </w:p>
    <w:p w:rsidR="000A6203" w:rsidRDefault="000A6203" w:rsidP="000A6203">
      <w:pPr>
        <w:pStyle w:val="Header"/>
        <w:rPr>
          <w:sz w:val="28"/>
          <w:szCs w:val="28"/>
        </w:rPr>
      </w:pPr>
    </w:p>
    <w:p w:rsidR="000A6203" w:rsidRDefault="000A6203" w:rsidP="000A6203">
      <w:pPr>
        <w:pStyle w:val="Header"/>
        <w:rPr>
          <w:sz w:val="28"/>
          <w:szCs w:val="28"/>
        </w:rPr>
        <w:sectPr w:rsidR="000A6203" w:rsidSect="003731B9">
          <w:headerReference w:type="default" r:id="rId8"/>
          <w:footerReference w:type="default" r:id="rId9"/>
          <w:type w:val="continuous"/>
          <w:pgSz w:w="15840" w:h="12240" w:orient="landscape"/>
          <w:pgMar w:top="720" w:right="720" w:bottom="720" w:left="720" w:header="720" w:footer="720" w:gutter="0"/>
          <w:cols w:space="720"/>
          <w:docGrid w:linePitch="360"/>
        </w:sectPr>
      </w:pPr>
    </w:p>
    <w:p w:rsidR="000A6203" w:rsidRDefault="000A6203" w:rsidP="000A6203">
      <w:pPr>
        <w:rPr>
          <w:rFonts w:ascii="Helvetica-Bold" w:hAnsi="Helvetica-Bold" w:cs="Helvetica-Bold"/>
          <w:b/>
          <w:bCs/>
          <w:sz w:val="20"/>
          <w:szCs w:val="20"/>
        </w:rPr>
        <w:sectPr w:rsidR="000A6203" w:rsidSect="003731B9">
          <w:type w:val="continuous"/>
          <w:pgSz w:w="15840" w:h="12240" w:orient="landscape"/>
          <w:pgMar w:top="720" w:right="720" w:bottom="720" w:left="720" w:header="720" w:footer="720" w:gutter="0"/>
          <w:cols w:num="6" w:space="720"/>
          <w:docGrid w:linePitch="360"/>
        </w:sectPr>
      </w:pPr>
    </w:p>
    <w:p w:rsidR="005E6833" w:rsidRDefault="005E6833" w:rsidP="005E6833">
      <w:pPr>
        <w:pStyle w:val="Header"/>
        <w:rPr>
          <w:sz w:val="28"/>
          <w:szCs w:val="28"/>
        </w:rPr>
        <w:sectPr w:rsidR="005E6833" w:rsidSect="003731B9">
          <w:headerReference w:type="default" r:id="rId10"/>
          <w:footerReference w:type="default" r:id="rId11"/>
          <w:type w:val="continuous"/>
          <w:pgSz w:w="15840" w:h="12240" w:orient="landscape"/>
          <w:pgMar w:top="720" w:right="720" w:bottom="720" w:left="720" w:header="720" w:footer="720" w:gutter="0"/>
          <w:cols w:space="720"/>
          <w:docGrid w:linePitch="360"/>
        </w:sectPr>
      </w:pPr>
    </w:p>
    <w:p w:rsidR="005E6833" w:rsidRPr="007F6249" w:rsidRDefault="005E6833" w:rsidP="005E6833">
      <w:pPr>
        <w:spacing w:after="0" w:line="240" w:lineRule="auto"/>
        <w:ind w:firstLine="360"/>
        <w:contextualSpacing/>
        <w:rPr>
          <w:rFonts w:ascii="Helvetica-Bold" w:hAnsi="Helvetica-Bold" w:cs="Helvetica-Bold"/>
          <w:b/>
          <w:bCs/>
          <w:sz w:val="18"/>
          <w:szCs w:val="18"/>
        </w:rPr>
      </w:pPr>
      <w:r w:rsidRPr="007F6249">
        <w:rPr>
          <w:rFonts w:ascii="Helvetica-Bold" w:hAnsi="Helvetica-Bold" w:cs="Helvetica-Bold"/>
          <w:b/>
          <w:bCs/>
          <w:sz w:val="18"/>
          <w:szCs w:val="18"/>
        </w:rPr>
        <w:lastRenderedPageBreak/>
        <w:t>1.1.1 T/L</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1.1.2 T/L</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1.1.3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1.2.1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1.2.2 A</w:t>
      </w:r>
    </w:p>
    <w:p w:rsidR="005E6833" w:rsidRPr="00017687" w:rsidRDefault="005E6833" w:rsidP="005E6833">
      <w:pPr>
        <w:spacing w:after="0" w:line="240" w:lineRule="auto"/>
        <w:ind w:left="360"/>
        <w:contextualSpacing/>
        <w:rPr>
          <w:rFonts w:ascii="Helvetica-Bold" w:hAnsi="Helvetica-Bold" w:cs="Helvetica-Bold"/>
          <w:b/>
          <w:bCs/>
          <w:sz w:val="18"/>
          <w:szCs w:val="18"/>
        </w:rPr>
      </w:pPr>
      <w:r w:rsidRPr="00017687">
        <w:rPr>
          <w:rFonts w:ascii="Helvetica-Bold" w:hAnsi="Helvetica-Bold" w:cs="Helvetica-Bold"/>
          <w:b/>
          <w:bCs/>
          <w:sz w:val="18"/>
          <w:szCs w:val="18"/>
        </w:rPr>
        <w:t>1.2.3 A</w:t>
      </w:r>
    </w:p>
    <w:p w:rsidR="005E6833" w:rsidRPr="00017687" w:rsidRDefault="005E6833" w:rsidP="005E6833">
      <w:pPr>
        <w:spacing w:after="0" w:line="240" w:lineRule="auto"/>
        <w:ind w:left="360"/>
        <w:contextualSpacing/>
        <w:rPr>
          <w:rFonts w:ascii="Helvetica-Bold" w:hAnsi="Helvetica-Bold" w:cs="Helvetica-Bold"/>
          <w:b/>
          <w:bCs/>
          <w:sz w:val="18"/>
          <w:szCs w:val="18"/>
        </w:rPr>
      </w:pPr>
      <w:r w:rsidRPr="00017687">
        <w:rPr>
          <w:rFonts w:ascii="Helvetica-Bold" w:hAnsi="Helvetica-Bold" w:cs="Helvetica-Bold"/>
          <w:b/>
          <w:bCs/>
          <w:sz w:val="18"/>
          <w:szCs w:val="18"/>
        </w:rPr>
        <w:t>1.2.4 L</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1.3.1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1.3.2 L</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1.4.1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1.4.2 T/L</w:t>
      </w:r>
    </w:p>
    <w:p w:rsidR="005E6833" w:rsidRPr="007F6249" w:rsidRDefault="005E6833" w:rsidP="005E6833">
      <w:pPr>
        <w:pStyle w:val="ListParagraph"/>
        <w:spacing w:after="0" w:line="240" w:lineRule="auto"/>
        <w:rPr>
          <w:rFonts w:ascii="Helvetica-Bold" w:hAnsi="Helvetica-Bold" w:cs="Helvetica-Bold"/>
          <w:b/>
          <w:bCs/>
          <w:sz w:val="18"/>
          <w:szCs w:val="18"/>
        </w:rPr>
      </w:pP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2.1.1 A</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2.1.2 T/L</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2.1.3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2.1.4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2.1.5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2.2.1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2.2.2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2.2.3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2.3.1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2.3.2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2.3.3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2.3.4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2.4.1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2.4.2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2.4.3 A</w:t>
      </w:r>
    </w:p>
    <w:p w:rsidR="005E6833" w:rsidRPr="007F6249" w:rsidRDefault="005E6833" w:rsidP="005E6833">
      <w:pPr>
        <w:pStyle w:val="ListParagraph"/>
        <w:spacing w:after="0" w:line="240" w:lineRule="auto"/>
        <w:rPr>
          <w:rFonts w:ascii="Helvetica-Bold" w:hAnsi="Helvetica-Bold" w:cs="Helvetica-Bold"/>
          <w:b/>
          <w:bCs/>
          <w:sz w:val="18"/>
          <w:szCs w:val="18"/>
        </w:rPr>
      </w:pP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lastRenderedPageBreak/>
        <w:t>3.1.1 A</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3.1.2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3.1.3 A</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3.2.1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3.2.2 A</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3.2.3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3.2.4 A</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3.2.5 A</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3.2.6 A</w:t>
      </w:r>
    </w:p>
    <w:p w:rsidR="005E6833" w:rsidRPr="007F6249" w:rsidRDefault="005E6833" w:rsidP="005E6833">
      <w:pPr>
        <w:pStyle w:val="ListParagraph"/>
        <w:spacing w:after="0" w:line="240" w:lineRule="auto"/>
        <w:rPr>
          <w:rFonts w:ascii="Helvetica-Bold" w:hAnsi="Helvetica-Bold" w:cs="Helvetica-Bold"/>
          <w:b/>
          <w:bCs/>
          <w:sz w:val="18"/>
          <w:szCs w:val="18"/>
        </w:rPr>
      </w:pP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4.1.1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4.1.2 T/L</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4.2.1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4.2.2 A</w:t>
      </w:r>
    </w:p>
    <w:p w:rsidR="005E6833" w:rsidRPr="007F6249" w:rsidRDefault="005E6833" w:rsidP="005E6833">
      <w:pPr>
        <w:pStyle w:val="ListParagraph"/>
        <w:spacing w:after="0" w:line="240" w:lineRule="auto"/>
        <w:rPr>
          <w:rFonts w:ascii="Helvetica-Bold" w:hAnsi="Helvetica-Bold" w:cs="Helvetica-Bold"/>
          <w:b/>
          <w:bCs/>
          <w:sz w:val="18"/>
          <w:szCs w:val="18"/>
        </w:rPr>
      </w:pP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5.1.1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5.1.2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5.1.3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5.2.1 L</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5.2.2 L</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5.2.3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5.2.4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5.3.1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5.3.2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5.3.3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5.4.1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5.4.2 A</w:t>
      </w:r>
    </w:p>
    <w:p w:rsidR="005E6833" w:rsidRPr="007F6249" w:rsidRDefault="005E6833" w:rsidP="005E6833">
      <w:pPr>
        <w:spacing w:after="0" w:line="240" w:lineRule="auto"/>
        <w:ind w:left="360"/>
        <w:contextualSpacing/>
        <w:rPr>
          <w:rFonts w:ascii="Helvetica-Bold" w:hAnsi="Helvetica-Bold" w:cs="Helvetica-Bold"/>
          <w:b/>
          <w:bCs/>
          <w:sz w:val="18"/>
          <w:szCs w:val="18"/>
        </w:rPr>
      </w:pP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lastRenderedPageBreak/>
        <w:t>6.1.1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6.1.2 A</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6.2.1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6.2.2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6.2.3 A</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6.3.1 A</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6.3.2 A</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6.3.3 A</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6.3.4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6.3.5 A</w:t>
      </w:r>
    </w:p>
    <w:p w:rsidR="005E6833" w:rsidRPr="007F6249" w:rsidRDefault="005E6833" w:rsidP="005E6833">
      <w:pPr>
        <w:spacing w:after="0" w:line="240" w:lineRule="auto"/>
        <w:ind w:left="360"/>
        <w:contextualSpacing/>
        <w:rPr>
          <w:rFonts w:ascii="Helvetica-Bold" w:hAnsi="Helvetica-Bold" w:cs="Helvetica-Bold"/>
          <w:b/>
          <w:bCs/>
          <w:sz w:val="18"/>
          <w:szCs w:val="18"/>
        </w:rPr>
      </w:pP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7.1.1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7.1.2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7.1.3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7.2.1 A</w:t>
      </w:r>
    </w:p>
    <w:p w:rsidR="005E6833" w:rsidRPr="0028071F" w:rsidRDefault="005E6833" w:rsidP="005E6833">
      <w:pPr>
        <w:spacing w:after="0" w:line="240" w:lineRule="auto"/>
        <w:ind w:left="360"/>
        <w:contextualSpacing/>
        <w:rPr>
          <w:rFonts w:ascii="Helvetica-Bold" w:hAnsi="Helvetica-Bold" w:cs="Helvetica-Bold"/>
          <w:b/>
          <w:bCs/>
          <w:sz w:val="18"/>
          <w:szCs w:val="18"/>
          <w:u w:val="single"/>
        </w:rPr>
      </w:pPr>
      <w:r w:rsidRPr="0028071F">
        <w:rPr>
          <w:rFonts w:ascii="Helvetica-Bold" w:hAnsi="Helvetica-Bold" w:cs="Helvetica-Bold"/>
          <w:b/>
          <w:bCs/>
          <w:sz w:val="18"/>
          <w:szCs w:val="18"/>
          <w:highlight w:val="yellow"/>
          <w:u w:val="single"/>
        </w:rPr>
        <w:t>7.2.2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7.2.3 A</w:t>
      </w:r>
    </w:p>
    <w:p w:rsidR="005E6833" w:rsidRPr="007F6249" w:rsidRDefault="005E6833" w:rsidP="005E6833">
      <w:pPr>
        <w:pStyle w:val="ListParagraph"/>
        <w:spacing w:after="0" w:line="240" w:lineRule="auto"/>
        <w:rPr>
          <w:rFonts w:ascii="Helvetica-Bold" w:hAnsi="Helvetica-Bold" w:cs="Helvetica-Bold"/>
          <w:b/>
          <w:bCs/>
          <w:sz w:val="18"/>
          <w:szCs w:val="18"/>
        </w:rPr>
      </w:pP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8.1.1 T/L</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8.2.1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8.2.2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8.2.3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8.2.4 A</w:t>
      </w:r>
    </w:p>
    <w:p w:rsidR="005E6833" w:rsidRPr="007F6249" w:rsidRDefault="005E6833" w:rsidP="005E6833">
      <w:pPr>
        <w:spacing w:after="0" w:line="240" w:lineRule="auto"/>
        <w:ind w:left="360"/>
        <w:contextualSpacing/>
        <w:rPr>
          <w:rFonts w:ascii="Helvetica-Bold" w:hAnsi="Helvetica-Bold" w:cs="Helvetica-Bold"/>
          <w:b/>
          <w:bCs/>
          <w:sz w:val="18"/>
          <w:szCs w:val="18"/>
        </w:rPr>
      </w:pP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9.1.1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9.1.2 A</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9.1.3 A</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9.1.4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lastRenderedPageBreak/>
        <w:t>9.1.5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9.2.1 A</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9.2.2 A</w:t>
      </w:r>
    </w:p>
    <w:p w:rsidR="005E6833" w:rsidRPr="007F6249" w:rsidRDefault="005E6833" w:rsidP="005E6833">
      <w:pPr>
        <w:spacing w:after="0" w:line="240" w:lineRule="auto"/>
        <w:ind w:left="360"/>
        <w:contextualSpacing/>
        <w:rPr>
          <w:rFonts w:ascii="Helvetica-Bold" w:hAnsi="Helvetica-Bold" w:cs="Helvetica-Bold"/>
          <w:b/>
          <w:bCs/>
          <w:sz w:val="18"/>
          <w:szCs w:val="18"/>
        </w:rPr>
      </w:pP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10.1.1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10.2.1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10.2.2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10.2.3 A</w:t>
      </w:r>
    </w:p>
    <w:p w:rsidR="005E6833" w:rsidRPr="007F6249" w:rsidRDefault="005E6833" w:rsidP="005E6833">
      <w:pPr>
        <w:spacing w:after="0" w:line="240" w:lineRule="auto"/>
        <w:ind w:left="360"/>
        <w:contextualSpacing/>
        <w:rPr>
          <w:rFonts w:ascii="Helvetica-Bold" w:hAnsi="Helvetica-Bold" w:cs="Helvetica-Bold"/>
          <w:b/>
          <w:bCs/>
          <w:sz w:val="18"/>
          <w:szCs w:val="18"/>
        </w:rPr>
      </w:pP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11.1.1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11.1.2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11.1.3 A</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11.1.4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11.1.5 A</w:t>
      </w:r>
    </w:p>
    <w:p w:rsidR="005E6833" w:rsidRPr="0028071F" w:rsidRDefault="005E6833" w:rsidP="005E6833">
      <w:pPr>
        <w:spacing w:after="0" w:line="240" w:lineRule="auto"/>
        <w:ind w:left="360"/>
        <w:contextualSpacing/>
        <w:rPr>
          <w:rFonts w:ascii="Helvetica-Bold" w:hAnsi="Helvetica-Bold" w:cs="Helvetica-Bold"/>
          <w:b/>
          <w:bCs/>
          <w:sz w:val="18"/>
          <w:szCs w:val="18"/>
          <w:u w:val="single"/>
        </w:rPr>
      </w:pPr>
      <w:r w:rsidRPr="0028071F">
        <w:rPr>
          <w:rFonts w:ascii="Helvetica-Bold" w:hAnsi="Helvetica-Bold" w:cs="Helvetica-Bold"/>
          <w:b/>
          <w:bCs/>
          <w:sz w:val="18"/>
          <w:szCs w:val="18"/>
          <w:highlight w:val="yellow"/>
          <w:u w:val="single"/>
        </w:rPr>
        <w:t>11.1.6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11.1.7 A</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11.2.1 A</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11.2.2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11.2.3 A</w:t>
      </w:r>
    </w:p>
    <w:p w:rsidR="005E6833" w:rsidRPr="0028071F" w:rsidRDefault="005E6833" w:rsidP="005E6833">
      <w:pPr>
        <w:spacing w:after="0" w:line="240" w:lineRule="auto"/>
        <w:ind w:left="360"/>
        <w:contextualSpacing/>
        <w:rPr>
          <w:rFonts w:ascii="Helvetica-Bold" w:hAnsi="Helvetica-Bold" w:cs="Helvetica-Bold"/>
          <w:b/>
          <w:bCs/>
          <w:sz w:val="18"/>
          <w:szCs w:val="18"/>
          <w:u w:val="single"/>
        </w:rPr>
      </w:pPr>
      <w:r w:rsidRPr="0028071F">
        <w:rPr>
          <w:rFonts w:ascii="Helvetica-Bold" w:hAnsi="Helvetica-Bold" w:cs="Helvetica-Bold"/>
          <w:b/>
          <w:bCs/>
          <w:sz w:val="18"/>
          <w:szCs w:val="18"/>
          <w:highlight w:val="yellow"/>
          <w:u w:val="single"/>
        </w:rPr>
        <w:t>11.2.4 A</w:t>
      </w:r>
    </w:p>
    <w:p w:rsidR="005E6833" w:rsidRPr="007F6249" w:rsidRDefault="005E6833" w:rsidP="005E6833">
      <w:pPr>
        <w:pStyle w:val="ListParagraph"/>
        <w:spacing w:after="0" w:line="240" w:lineRule="auto"/>
        <w:rPr>
          <w:rFonts w:ascii="Helvetica-Bold" w:hAnsi="Helvetica-Bold" w:cs="Helvetica-Bold"/>
          <w:b/>
          <w:bCs/>
          <w:sz w:val="18"/>
          <w:szCs w:val="18"/>
        </w:rPr>
      </w:pP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12.1.1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12.1.2 A</w:t>
      </w:r>
    </w:p>
    <w:p w:rsidR="005E6833" w:rsidRPr="007F6249" w:rsidRDefault="005E6833" w:rsidP="005E6833">
      <w:pPr>
        <w:spacing w:after="0" w:line="240" w:lineRule="auto"/>
        <w:ind w:left="360"/>
        <w:contextualSpacing/>
        <w:rPr>
          <w:rFonts w:ascii="Helvetica-Bold" w:hAnsi="Helvetica-Bold" w:cs="Helvetica-Bold"/>
          <w:b/>
          <w:bCs/>
          <w:sz w:val="18"/>
          <w:szCs w:val="18"/>
        </w:rPr>
      </w:pPr>
      <w:r w:rsidRPr="007F6249">
        <w:rPr>
          <w:rFonts w:ascii="Helvetica-Bold" w:hAnsi="Helvetica-Bold" w:cs="Helvetica-Bold"/>
          <w:b/>
          <w:bCs/>
          <w:sz w:val="18"/>
          <w:szCs w:val="18"/>
        </w:rPr>
        <w:t>12.2.1 A</w:t>
      </w:r>
    </w:p>
    <w:p w:rsidR="005E6833" w:rsidRPr="0028071F" w:rsidRDefault="005E6833" w:rsidP="005E6833">
      <w:pPr>
        <w:spacing w:after="0" w:line="240" w:lineRule="auto"/>
        <w:ind w:left="360"/>
        <w:contextualSpacing/>
        <w:rPr>
          <w:rFonts w:ascii="Helvetica-Bold" w:hAnsi="Helvetica-Bold" w:cs="Helvetica-Bold"/>
          <w:b/>
          <w:bCs/>
          <w:sz w:val="18"/>
          <w:szCs w:val="18"/>
          <w:highlight w:val="yellow"/>
          <w:u w:val="single"/>
        </w:rPr>
      </w:pPr>
      <w:r w:rsidRPr="0028071F">
        <w:rPr>
          <w:rFonts w:ascii="Helvetica-Bold" w:hAnsi="Helvetica-Bold" w:cs="Helvetica-Bold"/>
          <w:b/>
          <w:bCs/>
          <w:sz w:val="18"/>
          <w:szCs w:val="18"/>
          <w:highlight w:val="yellow"/>
          <w:u w:val="single"/>
        </w:rPr>
        <w:t>12.3.1 A</w:t>
      </w:r>
    </w:p>
    <w:p w:rsidR="005E6833" w:rsidRPr="0028071F" w:rsidRDefault="005E6833" w:rsidP="005E6833">
      <w:pPr>
        <w:spacing w:after="0" w:line="240" w:lineRule="auto"/>
        <w:ind w:left="360"/>
        <w:contextualSpacing/>
        <w:rPr>
          <w:rFonts w:ascii="Helvetica-Bold" w:hAnsi="Helvetica-Bold" w:cs="Helvetica-Bold"/>
          <w:b/>
          <w:bCs/>
          <w:sz w:val="18"/>
          <w:szCs w:val="18"/>
        </w:rPr>
      </w:pPr>
      <w:r w:rsidRPr="0028071F">
        <w:rPr>
          <w:rFonts w:ascii="Helvetica-Bold" w:hAnsi="Helvetica-Bold" w:cs="Helvetica-Bold"/>
          <w:b/>
          <w:bCs/>
          <w:sz w:val="18"/>
          <w:szCs w:val="18"/>
        </w:rPr>
        <w:t>12.3.2 A</w:t>
      </w:r>
    </w:p>
    <w:p w:rsidR="005E6833" w:rsidRPr="0028071F" w:rsidRDefault="005E6833" w:rsidP="005E6833">
      <w:pPr>
        <w:spacing w:after="0" w:line="240" w:lineRule="auto"/>
        <w:ind w:left="360"/>
        <w:contextualSpacing/>
        <w:rPr>
          <w:rFonts w:ascii="Helvetica-Bold" w:hAnsi="Helvetica-Bold" w:cs="Helvetica-Bold"/>
          <w:b/>
          <w:bCs/>
          <w:sz w:val="18"/>
          <w:szCs w:val="18"/>
          <w:u w:val="single"/>
        </w:rPr>
      </w:pPr>
      <w:r w:rsidRPr="0028071F">
        <w:rPr>
          <w:rFonts w:ascii="Helvetica-Bold" w:hAnsi="Helvetica-Bold" w:cs="Helvetica-Bold"/>
          <w:b/>
          <w:bCs/>
          <w:sz w:val="18"/>
          <w:szCs w:val="18"/>
          <w:highlight w:val="yellow"/>
          <w:u w:val="single"/>
        </w:rPr>
        <w:t>12.3.3 A</w:t>
      </w:r>
    </w:p>
    <w:p w:rsidR="005E6833" w:rsidRDefault="005E6833" w:rsidP="000A6203">
      <w:pPr>
        <w:rPr>
          <w:rFonts w:ascii="Helvetica-Bold" w:hAnsi="Helvetica-Bold" w:cs="Helvetica-Bold"/>
          <w:b/>
          <w:bCs/>
          <w:sz w:val="20"/>
          <w:szCs w:val="20"/>
        </w:rPr>
        <w:sectPr w:rsidR="005E6833" w:rsidSect="005E6833">
          <w:headerReference w:type="default" r:id="rId12"/>
          <w:footerReference w:type="default" r:id="rId13"/>
          <w:type w:val="continuous"/>
          <w:pgSz w:w="15840" w:h="12240" w:orient="landscape"/>
          <w:pgMar w:top="720" w:right="720" w:bottom="720" w:left="720" w:header="720" w:footer="720" w:gutter="0"/>
          <w:cols w:num="4" w:space="0"/>
          <w:docGrid w:linePitch="360"/>
        </w:sectPr>
      </w:pPr>
    </w:p>
    <w:p w:rsidR="000A6203" w:rsidRDefault="000A6203" w:rsidP="000A6203">
      <w:pPr>
        <w:rPr>
          <w:rFonts w:ascii="Helvetica-Bold" w:hAnsi="Helvetica-Bold" w:cs="Helvetica-Bold"/>
          <w:b/>
          <w:bCs/>
          <w:sz w:val="20"/>
          <w:szCs w:val="20"/>
        </w:rPr>
      </w:pPr>
    </w:p>
    <w:p w:rsidR="000A6203" w:rsidRDefault="000A6203" w:rsidP="000A6203">
      <w:pPr>
        <w:pStyle w:val="Header"/>
        <w:rPr>
          <w:sz w:val="28"/>
          <w:szCs w:val="28"/>
        </w:rPr>
      </w:pPr>
    </w:p>
    <w:p w:rsidR="003731B9" w:rsidRDefault="003731B9" w:rsidP="003731B9">
      <w:pPr>
        <w:pStyle w:val="Header"/>
        <w:rPr>
          <w:sz w:val="28"/>
          <w:szCs w:val="28"/>
        </w:rPr>
      </w:pPr>
    </w:p>
    <w:p w:rsidR="00E94FA5" w:rsidRDefault="00E94FA5">
      <w:pPr>
        <w:rPr>
          <w:sz w:val="28"/>
          <w:szCs w:val="28"/>
        </w:rPr>
      </w:pPr>
      <w:r>
        <w:rPr>
          <w:sz w:val="28"/>
          <w:szCs w:val="28"/>
        </w:rPr>
        <w:br w:type="page"/>
      </w:r>
    </w:p>
    <w:p w:rsidR="009D6AB2" w:rsidRPr="005F68A5" w:rsidRDefault="009D6AB2" w:rsidP="009D6AB2">
      <w:pPr>
        <w:pStyle w:val="Header"/>
        <w:rPr>
          <w:sz w:val="28"/>
          <w:szCs w:val="28"/>
        </w:rPr>
      </w:pPr>
    </w:p>
    <w:tbl>
      <w:tblPr>
        <w:tblStyle w:val="TableGrid"/>
        <w:tblW w:w="0" w:type="auto"/>
        <w:tblLayout w:type="fixed"/>
        <w:tblLook w:val="04A0" w:firstRow="1" w:lastRow="0" w:firstColumn="1" w:lastColumn="0" w:noHBand="0" w:noVBand="1"/>
      </w:tblPr>
      <w:tblGrid>
        <w:gridCol w:w="2721"/>
        <w:gridCol w:w="990"/>
        <w:gridCol w:w="1980"/>
        <w:gridCol w:w="1260"/>
        <w:gridCol w:w="1260"/>
        <w:gridCol w:w="1440"/>
        <w:gridCol w:w="720"/>
        <w:gridCol w:w="1620"/>
        <w:gridCol w:w="1008"/>
        <w:gridCol w:w="879"/>
      </w:tblGrid>
      <w:tr w:rsidR="009D6AB2" w:rsidTr="003731B9">
        <w:tc>
          <w:tcPr>
            <w:tcW w:w="2721" w:type="dxa"/>
            <w:shd w:val="clear" w:color="auto" w:fill="FFFFFF" w:themeFill="background1"/>
          </w:tcPr>
          <w:p w:rsidR="009D6AB2" w:rsidRPr="00A332A0" w:rsidRDefault="009D6AB2" w:rsidP="003731B9">
            <w:pPr>
              <w:rPr>
                <w:b/>
              </w:rPr>
            </w:pPr>
          </w:p>
        </w:tc>
        <w:tc>
          <w:tcPr>
            <w:tcW w:w="11157" w:type="dxa"/>
            <w:gridSpan w:val="9"/>
          </w:tcPr>
          <w:p w:rsidR="009D6AB2" w:rsidRDefault="009D6AB2" w:rsidP="003731B9">
            <w:pPr>
              <w:jc w:val="center"/>
              <w:rPr>
                <w:b/>
              </w:rPr>
            </w:pPr>
            <w:r w:rsidRPr="0041656D">
              <w:rPr>
                <w:b/>
              </w:rPr>
              <w:t>Agency Programmatic Areas</w:t>
            </w:r>
          </w:p>
        </w:tc>
      </w:tr>
      <w:tr w:rsidR="009D6AB2" w:rsidRPr="00DC1D6E" w:rsidTr="003731B9">
        <w:tc>
          <w:tcPr>
            <w:tcW w:w="2721" w:type="dxa"/>
            <w:shd w:val="clear" w:color="auto" w:fill="D9D9D9" w:themeFill="background1" w:themeFillShade="D9"/>
          </w:tcPr>
          <w:p w:rsidR="009D6AB2" w:rsidRPr="00DC1D6E" w:rsidRDefault="009D6AB2" w:rsidP="003731B9">
            <w:pPr>
              <w:autoSpaceDE w:val="0"/>
              <w:autoSpaceDN w:val="0"/>
              <w:adjustRightInd w:val="0"/>
              <w:rPr>
                <w:b/>
              </w:rPr>
            </w:pPr>
            <w:r w:rsidRPr="00A332A0">
              <w:rPr>
                <w:b/>
              </w:rPr>
              <w:t>DOMAIN 1</w:t>
            </w:r>
            <w:r>
              <w:rPr>
                <w:b/>
              </w:rPr>
              <w:t xml:space="preserve">: </w:t>
            </w:r>
            <w:r w:rsidRPr="00DC1D6E">
              <w:rPr>
                <w:b/>
              </w:rPr>
              <w:t>Conduct and disseminate assessments focused on population health status</w:t>
            </w:r>
          </w:p>
          <w:p w:rsidR="009D6AB2" w:rsidRPr="00A332A0" w:rsidRDefault="009D6AB2" w:rsidP="003731B9">
            <w:pPr>
              <w:rPr>
                <w:b/>
              </w:rPr>
            </w:pPr>
            <w:r w:rsidRPr="00DC1D6E">
              <w:rPr>
                <w:b/>
              </w:rPr>
              <w:t>and public health issues facing the community</w:t>
            </w:r>
          </w:p>
        </w:tc>
        <w:tc>
          <w:tcPr>
            <w:tcW w:w="990" w:type="dxa"/>
            <w:shd w:val="clear" w:color="auto" w:fill="D9D9D9" w:themeFill="background1" w:themeFillShade="D9"/>
          </w:tcPr>
          <w:p w:rsidR="009D6AB2" w:rsidRPr="00DC1D6E" w:rsidRDefault="009D6AB2" w:rsidP="003731B9">
            <w:r w:rsidRPr="00DC1D6E">
              <w:t>Chronic Disease</w:t>
            </w:r>
          </w:p>
        </w:tc>
        <w:tc>
          <w:tcPr>
            <w:tcW w:w="1980" w:type="dxa"/>
            <w:shd w:val="clear" w:color="auto" w:fill="D9D9D9" w:themeFill="background1" w:themeFillShade="D9"/>
          </w:tcPr>
          <w:p w:rsidR="009D6AB2" w:rsidRPr="00DC1D6E" w:rsidRDefault="009D6AB2" w:rsidP="003731B9">
            <w:r w:rsidRPr="00DC1D6E">
              <w:t>MCH/ Adolescent/ WIC</w:t>
            </w:r>
          </w:p>
        </w:tc>
        <w:tc>
          <w:tcPr>
            <w:tcW w:w="1260" w:type="dxa"/>
            <w:shd w:val="clear" w:color="auto" w:fill="D9D9D9" w:themeFill="background1" w:themeFillShade="D9"/>
          </w:tcPr>
          <w:p w:rsidR="009D6AB2" w:rsidRPr="00DC1D6E" w:rsidRDefault="009D6AB2" w:rsidP="003731B9">
            <w:r w:rsidRPr="00DC1D6E">
              <w:t>Infectious Disease</w:t>
            </w:r>
          </w:p>
        </w:tc>
        <w:tc>
          <w:tcPr>
            <w:tcW w:w="1260" w:type="dxa"/>
            <w:shd w:val="clear" w:color="auto" w:fill="D9D9D9" w:themeFill="background1" w:themeFillShade="D9"/>
          </w:tcPr>
          <w:p w:rsidR="009D6AB2" w:rsidRPr="00DC1D6E" w:rsidRDefault="009D6AB2" w:rsidP="003731B9">
            <w:r w:rsidRPr="00DC1D6E">
              <w:t>Emergency Prep</w:t>
            </w:r>
          </w:p>
        </w:tc>
        <w:tc>
          <w:tcPr>
            <w:tcW w:w="1440" w:type="dxa"/>
            <w:shd w:val="clear" w:color="auto" w:fill="D9D9D9" w:themeFill="background1" w:themeFillShade="D9"/>
          </w:tcPr>
          <w:p w:rsidR="009D6AB2" w:rsidRPr="00DC1D6E" w:rsidRDefault="009D6AB2" w:rsidP="003731B9">
            <w:r w:rsidRPr="00DC1D6E">
              <w:t>Epidemiology Statistics</w:t>
            </w:r>
          </w:p>
        </w:tc>
        <w:tc>
          <w:tcPr>
            <w:tcW w:w="720" w:type="dxa"/>
            <w:shd w:val="clear" w:color="auto" w:fill="D9D9D9" w:themeFill="background1" w:themeFillShade="D9"/>
          </w:tcPr>
          <w:p w:rsidR="009D6AB2" w:rsidRPr="00DC1D6E" w:rsidRDefault="009D6AB2" w:rsidP="003731B9">
            <w:r w:rsidRPr="00DC1D6E">
              <w:t>HIV / AIDS</w:t>
            </w:r>
          </w:p>
        </w:tc>
        <w:tc>
          <w:tcPr>
            <w:tcW w:w="1620" w:type="dxa"/>
            <w:shd w:val="clear" w:color="auto" w:fill="D9D9D9" w:themeFill="background1" w:themeFillShade="D9"/>
          </w:tcPr>
          <w:p w:rsidR="009D6AB2" w:rsidRPr="00DC1D6E" w:rsidRDefault="009D6AB2" w:rsidP="003731B9">
            <w:r w:rsidRPr="00DC1D6E">
              <w:t>Environmental Health</w:t>
            </w:r>
          </w:p>
        </w:tc>
        <w:tc>
          <w:tcPr>
            <w:tcW w:w="1008" w:type="dxa"/>
            <w:shd w:val="clear" w:color="auto" w:fill="D9D9D9" w:themeFill="background1" w:themeFillShade="D9"/>
          </w:tcPr>
          <w:p w:rsidR="009D6AB2" w:rsidRPr="00DC1D6E" w:rsidRDefault="009D6AB2" w:rsidP="003731B9">
            <w:pPr>
              <w:rPr>
                <w:b/>
              </w:rPr>
            </w:pPr>
          </w:p>
        </w:tc>
        <w:tc>
          <w:tcPr>
            <w:tcW w:w="879" w:type="dxa"/>
            <w:shd w:val="clear" w:color="auto" w:fill="D9D9D9" w:themeFill="background1" w:themeFillShade="D9"/>
          </w:tcPr>
          <w:p w:rsidR="009D6AB2" w:rsidRPr="00DC1D6E" w:rsidRDefault="009D6AB2" w:rsidP="003731B9">
            <w:pPr>
              <w:rPr>
                <w:b/>
              </w:rPr>
            </w:pPr>
          </w:p>
        </w:tc>
      </w:tr>
      <w:tr w:rsidR="009D6AB2" w:rsidTr="003731B9">
        <w:tc>
          <w:tcPr>
            <w:tcW w:w="2721" w:type="dxa"/>
          </w:tcPr>
          <w:p w:rsidR="009D6AB2" w:rsidRDefault="005E6833" w:rsidP="003731B9">
            <w:r>
              <w:t>*</w:t>
            </w:r>
            <w:r w:rsidR="009D6AB2">
              <w:t xml:space="preserve">1.3.1 A: reports from </w:t>
            </w:r>
            <w:r>
              <w:t xml:space="preserve">up to </w:t>
            </w:r>
            <w:r w:rsidR="009D6AB2">
              <w:t>2 programs</w:t>
            </w:r>
          </w:p>
        </w:tc>
        <w:tc>
          <w:tcPr>
            <w:tcW w:w="990" w:type="dxa"/>
          </w:tcPr>
          <w:p w:rsidR="009D6AB2" w:rsidRDefault="009D6AB2" w:rsidP="003731B9"/>
        </w:tc>
        <w:tc>
          <w:tcPr>
            <w:tcW w:w="1980" w:type="dxa"/>
          </w:tcPr>
          <w:p w:rsidR="009D6AB2" w:rsidRDefault="009D6AB2" w:rsidP="003731B9"/>
        </w:tc>
        <w:tc>
          <w:tcPr>
            <w:tcW w:w="1260" w:type="dxa"/>
          </w:tcPr>
          <w:p w:rsidR="009D6AB2" w:rsidRDefault="009D6AB2" w:rsidP="003731B9"/>
        </w:tc>
        <w:tc>
          <w:tcPr>
            <w:tcW w:w="1260" w:type="dxa"/>
          </w:tcPr>
          <w:p w:rsidR="009D6AB2" w:rsidRDefault="009D6AB2" w:rsidP="003731B9"/>
        </w:tc>
        <w:tc>
          <w:tcPr>
            <w:tcW w:w="1440" w:type="dxa"/>
          </w:tcPr>
          <w:p w:rsidR="009D6AB2" w:rsidRDefault="009D6AB2" w:rsidP="003731B9"/>
        </w:tc>
        <w:tc>
          <w:tcPr>
            <w:tcW w:w="720" w:type="dxa"/>
          </w:tcPr>
          <w:p w:rsidR="009D6AB2" w:rsidRDefault="009D6AB2" w:rsidP="003731B9"/>
        </w:tc>
        <w:tc>
          <w:tcPr>
            <w:tcW w:w="1620" w:type="dxa"/>
          </w:tcPr>
          <w:p w:rsidR="009D6AB2" w:rsidRDefault="009D6AB2" w:rsidP="003731B9"/>
        </w:tc>
        <w:tc>
          <w:tcPr>
            <w:tcW w:w="1008" w:type="dxa"/>
          </w:tcPr>
          <w:p w:rsidR="009D6AB2" w:rsidRDefault="009D6AB2" w:rsidP="003731B9"/>
        </w:tc>
        <w:tc>
          <w:tcPr>
            <w:tcW w:w="879" w:type="dxa"/>
          </w:tcPr>
          <w:p w:rsidR="009D6AB2" w:rsidRDefault="009D6AB2" w:rsidP="003731B9"/>
        </w:tc>
      </w:tr>
      <w:tr w:rsidR="009D6AB2" w:rsidTr="003731B9">
        <w:tc>
          <w:tcPr>
            <w:tcW w:w="2721" w:type="dxa"/>
            <w:tcBorders>
              <w:bottom w:val="single" w:sz="4" w:space="0" w:color="auto"/>
            </w:tcBorders>
          </w:tcPr>
          <w:p w:rsidR="009D6AB2" w:rsidRDefault="005E6833" w:rsidP="003731B9">
            <w:r>
              <w:t>*</w:t>
            </w:r>
            <w:r w:rsidR="009D6AB2">
              <w:t xml:space="preserve">1.4.1 A: data used in </w:t>
            </w:r>
            <w:r>
              <w:t xml:space="preserve">up to </w:t>
            </w:r>
            <w:r w:rsidR="009D6AB2">
              <w:t>2 programs</w:t>
            </w:r>
          </w:p>
        </w:tc>
        <w:tc>
          <w:tcPr>
            <w:tcW w:w="990" w:type="dxa"/>
            <w:tcBorders>
              <w:bottom w:val="single" w:sz="4" w:space="0" w:color="auto"/>
            </w:tcBorders>
          </w:tcPr>
          <w:p w:rsidR="009D6AB2" w:rsidRDefault="009D6AB2" w:rsidP="003731B9"/>
        </w:tc>
        <w:tc>
          <w:tcPr>
            <w:tcW w:w="1980" w:type="dxa"/>
            <w:tcBorders>
              <w:bottom w:val="single" w:sz="4" w:space="0" w:color="auto"/>
            </w:tcBorders>
          </w:tcPr>
          <w:p w:rsidR="009D6AB2" w:rsidRDefault="009D6AB2" w:rsidP="003731B9"/>
        </w:tc>
        <w:tc>
          <w:tcPr>
            <w:tcW w:w="1260" w:type="dxa"/>
            <w:tcBorders>
              <w:bottom w:val="single" w:sz="4" w:space="0" w:color="auto"/>
            </w:tcBorders>
          </w:tcPr>
          <w:p w:rsidR="009D6AB2" w:rsidRDefault="009D6AB2" w:rsidP="003731B9"/>
        </w:tc>
        <w:tc>
          <w:tcPr>
            <w:tcW w:w="1260" w:type="dxa"/>
            <w:tcBorders>
              <w:bottom w:val="single" w:sz="4" w:space="0" w:color="auto"/>
            </w:tcBorders>
          </w:tcPr>
          <w:p w:rsidR="009D6AB2" w:rsidRDefault="009D6AB2" w:rsidP="003731B9"/>
        </w:tc>
        <w:tc>
          <w:tcPr>
            <w:tcW w:w="1440" w:type="dxa"/>
            <w:tcBorders>
              <w:bottom w:val="single" w:sz="4" w:space="0" w:color="auto"/>
            </w:tcBorders>
          </w:tcPr>
          <w:p w:rsidR="009D6AB2" w:rsidRDefault="009D6AB2" w:rsidP="003731B9"/>
        </w:tc>
        <w:tc>
          <w:tcPr>
            <w:tcW w:w="720" w:type="dxa"/>
            <w:tcBorders>
              <w:bottom w:val="single" w:sz="4" w:space="0" w:color="auto"/>
            </w:tcBorders>
          </w:tcPr>
          <w:p w:rsidR="009D6AB2" w:rsidRDefault="009D6AB2" w:rsidP="003731B9"/>
        </w:tc>
        <w:tc>
          <w:tcPr>
            <w:tcW w:w="1620" w:type="dxa"/>
            <w:tcBorders>
              <w:bottom w:val="single" w:sz="4" w:space="0" w:color="auto"/>
            </w:tcBorders>
          </w:tcPr>
          <w:p w:rsidR="009D6AB2" w:rsidRDefault="009D6AB2" w:rsidP="003731B9"/>
        </w:tc>
        <w:tc>
          <w:tcPr>
            <w:tcW w:w="1008" w:type="dxa"/>
            <w:tcBorders>
              <w:bottom w:val="single" w:sz="4" w:space="0" w:color="auto"/>
            </w:tcBorders>
          </w:tcPr>
          <w:p w:rsidR="009D6AB2" w:rsidRDefault="009D6AB2" w:rsidP="003731B9"/>
        </w:tc>
        <w:tc>
          <w:tcPr>
            <w:tcW w:w="879" w:type="dxa"/>
            <w:tcBorders>
              <w:bottom w:val="single" w:sz="4" w:space="0" w:color="auto"/>
            </w:tcBorders>
          </w:tcPr>
          <w:p w:rsidR="009D6AB2" w:rsidRDefault="009D6AB2" w:rsidP="003731B9"/>
        </w:tc>
      </w:tr>
      <w:tr w:rsidR="009D6AB2" w:rsidTr="003731B9">
        <w:trPr>
          <w:trHeight w:val="1277"/>
        </w:trPr>
        <w:tc>
          <w:tcPr>
            <w:tcW w:w="2721" w:type="dxa"/>
            <w:shd w:val="clear" w:color="auto" w:fill="D9D9D9" w:themeFill="background1" w:themeFillShade="D9"/>
          </w:tcPr>
          <w:p w:rsidR="009D6AB2" w:rsidRPr="00DC1D6E" w:rsidRDefault="009D6AB2" w:rsidP="003731B9">
            <w:pPr>
              <w:autoSpaceDE w:val="0"/>
              <w:autoSpaceDN w:val="0"/>
              <w:adjustRightInd w:val="0"/>
              <w:rPr>
                <w:b/>
              </w:rPr>
            </w:pPr>
            <w:r>
              <w:rPr>
                <w:b/>
              </w:rPr>
              <w:t xml:space="preserve">DOMAIN 2: </w:t>
            </w:r>
            <w:r w:rsidRPr="00DC1D6E">
              <w:rPr>
                <w:b/>
              </w:rPr>
              <w:t>Investigate health problems and environmental public health hazards to</w:t>
            </w:r>
          </w:p>
          <w:p w:rsidR="009D6AB2" w:rsidRPr="00A332A0" w:rsidRDefault="009D6AB2" w:rsidP="003731B9">
            <w:pPr>
              <w:autoSpaceDE w:val="0"/>
              <w:autoSpaceDN w:val="0"/>
              <w:adjustRightInd w:val="0"/>
              <w:rPr>
                <w:b/>
              </w:rPr>
            </w:pPr>
            <w:r w:rsidRPr="00DC1D6E">
              <w:rPr>
                <w:b/>
              </w:rPr>
              <w:t>protect the community</w:t>
            </w:r>
          </w:p>
        </w:tc>
        <w:tc>
          <w:tcPr>
            <w:tcW w:w="990" w:type="dxa"/>
            <w:shd w:val="clear" w:color="auto" w:fill="D9D9D9" w:themeFill="background1" w:themeFillShade="D9"/>
          </w:tcPr>
          <w:p w:rsidR="009D6AB2" w:rsidRPr="00DC1D6E" w:rsidRDefault="009D6AB2" w:rsidP="003731B9">
            <w:r w:rsidRPr="00DC1D6E">
              <w:t>Chronic Disease</w:t>
            </w:r>
          </w:p>
        </w:tc>
        <w:tc>
          <w:tcPr>
            <w:tcW w:w="1980" w:type="dxa"/>
            <w:shd w:val="clear" w:color="auto" w:fill="D9D9D9" w:themeFill="background1" w:themeFillShade="D9"/>
          </w:tcPr>
          <w:p w:rsidR="009D6AB2" w:rsidRPr="00DC1D6E" w:rsidRDefault="009D6AB2" w:rsidP="003731B9">
            <w:r w:rsidRPr="00DC1D6E">
              <w:t>MCH/ Adolescent/ WIC</w:t>
            </w:r>
          </w:p>
        </w:tc>
        <w:tc>
          <w:tcPr>
            <w:tcW w:w="1260" w:type="dxa"/>
            <w:shd w:val="clear" w:color="auto" w:fill="D9D9D9" w:themeFill="background1" w:themeFillShade="D9"/>
          </w:tcPr>
          <w:p w:rsidR="009D6AB2" w:rsidRPr="00DC1D6E" w:rsidRDefault="009D6AB2" w:rsidP="003731B9">
            <w:r w:rsidRPr="00DC1D6E">
              <w:t>Infectious Disease</w:t>
            </w:r>
          </w:p>
        </w:tc>
        <w:tc>
          <w:tcPr>
            <w:tcW w:w="1260" w:type="dxa"/>
            <w:shd w:val="clear" w:color="auto" w:fill="D9D9D9" w:themeFill="background1" w:themeFillShade="D9"/>
          </w:tcPr>
          <w:p w:rsidR="009D6AB2" w:rsidRPr="00DC1D6E" w:rsidRDefault="009D6AB2" w:rsidP="003731B9">
            <w:r w:rsidRPr="00DC1D6E">
              <w:t>Emergency Prep</w:t>
            </w:r>
          </w:p>
        </w:tc>
        <w:tc>
          <w:tcPr>
            <w:tcW w:w="1440" w:type="dxa"/>
            <w:shd w:val="clear" w:color="auto" w:fill="D9D9D9" w:themeFill="background1" w:themeFillShade="D9"/>
          </w:tcPr>
          <w:p w:rsidR="009D6AB2" w:rsidRPr="00DC1D6E" w:rsidRDefault="009D6AB2" w:rsidP="003731B9">
            <w:r w:rsidRPr="00DC1D6E">
              <w:t>Epidemiology Statistics</w:t>
            </w:r>
          </w:p>
        </w:tc>
        <w:tc>
          <w:tcPr>
            <w:tcW w:w="720" w:type="dxa"/>
            <w:shd w:val="clear" w:color="auto" w:fill="D9D9D9" w:themeFill="background1" w:themeFillShade="D9"/>
          </w:tcPr>
          <w:p w:rsidR="009D6AB2" w:rsidRPr="00DC1D6E" w:rsidRDefault="009D6AB2" w:rsidP="003731B9">
            <w:r w:rsidRPr="00DC1D6E">
              <w:t>HIV / AIDS</w:t>
            </w:r>
          </w:p>
        </w:tc>
        <w:tc>
          <w:tcPr>
            <w:tcW w:w="1620" w:type="dxa"/>
            <w:shd w:val="clear" w:color="auto" w:fill="D9D9D9" w:themeFill="background1" w:themeFillShade="D9"/>
          </w:tcPr>
          <w:p w:rsidR="009D6AB2" w:rsidRPr="00DC1D6E" w:rsidRDefault="009D6AB2" w:rsidP="003731B9">
            <w:r w:rsidRPr="00DC1D6E">
              <w:t>Environmental Health</w:t>
            </w:r>
          </w:p>
        </w:tc>
        <w:tc>
          <w:tcPr>
            <w:tcW w:w="1008" w:type="dxa"/>
            <w:shd w:val="clear" w:color="auto" w:fill="D9D9D9" w:themeFill="background1" w:themeFillShade="D9"/>
          </w:tcPr>
          <w:p w:rsidR="009D6AB2" w:rsidRPr="00DC1D6E" w:rsidRDefault="009D6AB2" w:rsidP="003731B9"/>
        </w:tc>
        <w:tc>
          <w:tcPr>
            <w:tcW w:w="879" w:type="dxa"/>
            <w:shd w:val="clear" w:color="auto" w:fill="D9D9D9" w:themeFill="background1" w:themeFillShade="D9"/>
          </w:tcPr>
          <w:p w:rsidR="009D6AB2" w:rsidRPr="00DC1D6E" w:rsidRDefault="009D6AB2" w:rsidP="003731B9">
            <w:pPr>
              <w:rPr>
                <w:b/>
              </w:rPr>
            </w:pPr>
          </w:p>
        </w:tc>
      </w:tr>
      <w:tr w:rsidR="009D6AB2" w:rsidTr="003731B9">
        <w:tc>
          <w:tcPr>
            <w:tcW w:w="2721" w:type="dxa"/>
          </w:tcPr>
          <w:p w:rsidR="009D6AB2" w:rsidRDefault="009D6AB2" w:rsidP="003731B9">
            <w:r>
              <w:t>2.1.2 L: 2 program evaluations/audits</w:t>
            </w:r>
          </w:p>
        </w:tc>
        <w:tc>
          <w:tcPr>
            <w:tcW w:w="990" w:type="dxa"/>
          </w:tcPr>
          <w:p w:rsidR="009D6AB2" w:rsidRDefault="009D6AB2" w:rsidP="003731B9"/>
        </w:tc>
        <w:tc>
          <w:tcPr>
            <w:tcW w:w="1980" w:type="dxa"/>
          </w:tcPr>
          <w:p w:rsidR="009D6AB2" w:rsidRDefault="009D6AB2" w:rsidP="003731B9"/>
        </w:tc>
        <w:tc>
          <w:tcPr>
            <w:tcW w:w="1260" w:type="dxa"/>
          </w:tcPr>
          <w:p w:rsidR="009D6AB2" w:rsidRDefault="009D6AB2" w:rsidP="003731B9"/>
        </w:tc>
        <w:tc>
          <w:tcPr>
            <w:tcW w:w="1260" w:type="dxa"/>
          </w:tcPr>
          <w:p w:rsidR="009D6AB2" w:rsidRDefault="009D6AB2" w:rsidP="003731B9"/>
        </w:tc>
        <w:tc>
          <w:tcPr>
            <w:tcW w:w="1440" w:type="dxa"/>
          </w:tcPr>
          <w:p w:rsidR="009D6AB2" w:rsidRDefault="009D6AB2" w:rsidP="003731B9"/>
        </w:tc>
        <w:tc>
          <w:tcPr>
            <w:tcW w:w="720" w:type="dxa"/>
          </w:tcPr>
          <w:p w:rsidR="009D6AB2" w:rsidRDefault="009D6AB2" w:rsidP="003731B9"/>
        </w:tc>
        <w:tc>
          <w:tcPr>
            <w:tcW w:w="1620" w:type="dxa"/>
          </w:tcPr>
          <w:p w:rsidR="009D6AB2" w:rsidRDefault="009D6AB2" w:rsidP="003731B9"/>
        </w:tc>
        <w:tc>
          <w:tcPr>
            <w:tcW w:w="1008" w:type="dxa"/>
          </w:tcPr>
          <w:p w:rsidR="009D6AB2" w:rsidRDefault="009D6AB2" w:rsidP="003731B9"/>
        </w:tc>
        <w:tc>
          <w:tcPr>
            <w:tcW w:w="879" w:type="dxa"/>
          </w:tcPr>
          <w:p w:rsidR="009D6AB2" w:rsidRDefault="009D6AB2" w:rsidP="003731B9"/>
        </w:tc>
      </w:tr>
      <w:tr w:rsidR="009D6AB2" w:rsidTr="003731B9">
        <w:tc>
          <w:tcPr>
            <w:tcW w:w="2721" w:type="dxa"/>
            <w:shd w:val="clear" w:color="auto" w:fill="D9D9D9" w:themeFill="background1" w:themeFillShade="D9"/>
          </w:tcPr>
          <w:p w:rsidR="009D6AB2" w:rsidRPr="00A332A0" w:rsidRDefault="009D6AB2" w:rsidP="003731B9">
            <w:pPr>
              <w:autoSpaceDE w:val="0"/>
              <w:autoSpaceDN w:val="0"/>
              <w:adjustRightInd w:val="0"/>
              <w:rPr>
                <w:b/>
              </w:rPr>
            </w:pPr>
            <w:r>
              <w:rPr>
                <w:b/>
              </w:rPr>
              <w:t xml:space="preserve">DOMAIN 3: </w:t>
            </w:r>
            <w:r w:rsidRPr="00DC1D6E">
              <w:rPr>
                <w:b/>
              </w:rPr>
              <w:t>Inform and educate about public health issues and functions</w:t>
            </w:r>
          </w:p>
        </w:tc>
        <w:tc>
          <w:tcPr>
            <w:tcW w:w="990" w:type="dxa"/>
            <w:shd w:val="clear" w:color="auto" w:fill="D9D9D9" w:themeFill="background1" w:themeFillShade="D9"/>
          </w:tcPr>
          <w:p w:rsidR="009D6AB2" w:rsidRPr="00DC1D6E" w:rsidRDefault="009D6AB2" w:rsidP="003731B9">
            <w:r w:rsidRPr="00DC1D6E">
              <w:t>Chronic Disease</w:t>
            </w:r>
          </w:p>
        </w:tc>
        <w:tc>
          <w:tcPr>
            <w:tcW w:w="1980" w:type="dxa"/>
            <w:shd w:val="clear" w:color="auto" w:fill="D9D9D9" w:themeFill="background1" w:themeFillShade="D9"/>
          </w:tcPr>
          <w:p w:rsidR="009D6AB2" w:rsidRPr="00DC1D6E" w:rsidRDefault="009D6AB2" w:rsidP="003731B9">
            <w:r w:rsidRPr="00DC1D6E">
              <w:t>MCH/ Adolescent/ WIC</w:t>
            </w:r>
          </w:p>
        </w:tc>
        <w:tc>
          <w:tcPr>
            <w:tcW w:w="1260" w:type="dxa"/>
            <w:shd w:val="clear" w:color="auto" w:fill="D9D9D9" w:themeFill="background1" w:themeFillShade="D9"/>
          </w:tcPr>
          <w:p w:rsidR="009D6AB2" w:rsidRPr="00DC1D6E" w:rsidRDefault="009D6AB2" w:rsidP="003731B9">
            <w:r w:rsidRPr="00DC1D6E">
              <w:t>Infectious Disease</w:t>
            </w:r>
          </w:p>
        </w:tc>
        <w:tc>
          <w:tcPr>
            <w:tcW w:w="1260" w:type="dxa"/>
            <w:shd w:val="clear" w:color="auto" w:fill="D9D9D9" w:themeFill="background1" w:themeFillShade="D9"/>
          </w:tcPr>
          <w:p w:rsidR="009D6AB2" w:rsidRPr="00DC1D6E" w:rsidRDefault="009D6AB2" w:rsidP="003731B9">
            <w:r w:rsidRPr="00DC1D6E">
              <w:t>Emergency Prep</w:t>
            </w:r>
          </w:p>
        </w:tc>
        <w:tc>
          <w:tcPr>
            <w:tcW w:w="1440" w:type="dxa"/>
            <w:shd w:val="clear" w:color="auto" w:fill="D9D9D9" w:themeFill="background1" w:themeFillShade="D9"/>
          </w:tcPr>
          <w:p w:rsidR="009D6AB2" w:rsidRPr="00DC1D6E" w:rsidRDefault="009D6AB2" w:rsidP="003731B9">
            <w:r w:rsidRPr="00DC1D6E">
              <w:t>Epidemiology Statistics</w:t>
            </w:r>
          </w:p>
        </w:tc>
        <w:tc>
          <w:tcPr>
            <w:tcW w:w="720" w:type="dxa"/>
            <w:shd w:val="clear" w:color="auto" w:fill="D9D9D9" w:themeFill="background1" w:themeFillShade="D9"/>
          </w:tcPr>
          <w:p w:rsidR="009D6AB2" w:rsidRPr="00DC1D6E" w:rsidRDefault="009D6AB2" w:rsidP="003731B9">
            <w:r w:rsidRPr="00DC1D6E">
              <w:t>HIV / AIDS</w:t>
            </w:r>
          </w:p>
        </w:tc>
        <w:tc>
          <w:tcPr>
            <w:tcW w:w="1620" w:type="dxa"/>
            <w:shd w:val="clear" w:color="auto" w:fill="D9D9D9" w:themeFill="background1" w:themeFillShade="D9"/>
          </w:tcPr>
          <w:p w:rsidR="009D6AB2" w:rsidRPr="00DC1D6E" w:rsidRDefault="009D6AB2" w:rsidP="003731B9">
            <w:r w:rsidRPr="00DC1D6E">
              <w:t>Environmental Health</w:t>
            </w:r>
          </w:p>
        </w:tc>
        <w:tc>
          <w:tcPr>
            <w:tcW w:w="1008" w:type="dxa"/>
            <w:shd w:val="clear" w:color="auto" w:fill="D9D9D9" w:themeFill="background1" w:themeFillShade="D9"/>
          </w:tcPr>
          <w:p w:rsidR="009D6AB2" w:rsidRPr="00DC1D6E" w:rsidRDefault="009D6AB2" w:rsidP="003731B9"/>
        </w:tc>
        <w:tc>
          <w:tcPr>
            <w:tcW w:w="879" w:type="dxa"/>
            <w:shd w:val="clear" w:color="auto" w:fill="D9D9D9" w:themeFill="background1" w:themeFillShade="D9"/>
          </w:tcPr>
          <w:p w:rsidR="009D6AB2" w:rsidRPr="00DC1D6E" w:rsidRDefault="009D6AB2" w:rsidP="003731B9">
            <w:pPr>
              <w:rPr>
                <w:b/>
              </w:rPr>
            </w:pPr>
          </w:p>
        </w:tc>
      </w:tr>
      <w:tr w:rsidR="009D6AB2" w:rsidTr="003731B9">
        <w:tc>
          <w:tcPr>
            <w:tcW w:w="2721" w:type="dxa"/>
          </w:tcPr>
          <w:p w:rsidR="009D6AB2" w:rsidRDefault="009D6AB2" w:rsidP="005E6833">
            <w:r>
              <w:t xml:space="preserve">3.1.1 A: provision of health information from 2 programs </w:t>
            </w:r>
          </w:p>
        </w:tc>
        <w:tc>
          <w:tcPr>
            <w:tcW w:w="990" w:type="dxa"/>
            <w:shd w:val="clear" w:color="auto" w:fill="FFFF00"/>
          </w:tcPr>
          <w:p w:rsidR="009D6AB2" w:rsidRDefault="009D6AB2" w:rsidP="003731B9">
            <w:r>
              <w:t>Must include an example from CD</w:t>
            </w:r>
          </w:p>
        </w:tc>
        <w:tc>
          <w:tcPr>
            <w:tcW w:w="1980" w:type="dxa"/>
          </w:tcPr>
          <w:p w:rsidR="009D6AB2" w:rsidRDefault="009D6AB2" w:rsidP="003731B9"/>
        </w:tc>
        <w:tc>
          <w:tcPr>
            <w:tcW w:w="1260" w:type="dxa"/>
          </w:tcPr>
          <w:p w:rsidR="009D6AB2" w:rsidRDefault="009D6AB2" w:rsidP="003731B9"/>
        </w:tc>
        <w:tc>
          <w:tcPr>
            <w:tcW w:w="1260" w:type="dxa"/>
          </w:tcPr>
          <w:p w:rsidR="009D6AB2" w:rsidRDefault="009D6AB2" w:rsidP="003731B9"/>
        </w:tc>
        <w:tc>
          <w:tcPr>
            <w:tcW w:w="1440" w:type="dxa"/>
          </w:tcPr>
          <w:p w:rsidR="009D6AB2" w:rsidRDefault="009D6AB2" w:rsidP="003731B9"/>
        </w:tc>
        <w:tc>
          <w:tcPr>
            <w:tcW w:w="720" w:type="dxa"/>
          </w:tcPr>
          <w:p w:rsidR="009D6AB2" w:rsidRDefault="009D6AB2" w:rsidP="003731B9"/>
        </w:tc>
        <w:tc>
          <w:tcPr>
            <w:tcW w:w="1620" w:type="dxa"/>
          </w:tcPr>
          <w:p w:rsidR="009D6AB2" w:rsidRDefault="009D6AB2" w:rsidP="003731B9"/>
        </w:tc>
        <w:tc>
          <w:tcPr>
            <w:tcW w:w="1008" w:type="dxa"/>
          </w:tcPr>
          <w:p w:rsidR="009D6AB2" w:rsidRDefault="009D6AB2" w:rsidP="003731B9"/>
        </w:tc>
        <w:tc>
          <w:tcPr>
            <w:tcW w:w="879" w:type="dxa"/>
          </w:tcPr>
          <w:p w:rsidR="009D6AB2" w:rsidRDefault="009D6AB2" w:rsidP="003731B9"/>
        </w:tc>
      </w:tr>
      <w:tr w:rsidR="009D6AB2" w:rsidTr="003731B9">
        <w:tc>
          <w:tcPr>
            <w:tcW w:w="2721" w:type="dxa"/>
          </w:tcPr>
          <w:p w:rsidR="009D6AB2" w:rsidRDefault="009D6AB2" w:rsidP="005E6833">
            <w:r>
              <w:t>3.1.2 A: 2 implemented health promotion strategies (</w:t>
            </w:r>
            <w:r w:rsidR="005E6833">
              <w:t>implementation and engagement of community</w:t>
            </w:r>
            <w:r>
              <w:t xml:space="preserve">) </w:t>
            </w:r>
          </w:p>
        </w:tc>
        <w:tc>
          <w:tcPr>
            <w:tcW w:w="990" w:type="dxa"/>
            <w:shd w:val="clear" w:color="auto" w:fill="FFFF00"/>
          </w:tcPr>
          <w:p w:rsidR="009D6AB2" w:rsidRPr="00D64AD5" w:rsidRDefault="009D6AB2" w:rsidP="003731B9">
            <w:r>
              <w:t>Must include an example from CD</w:t>
            </w:r>
          </w:p>
        </w:tc>
        <w:tc>
          <w:tcPr>
            <w:tcW w:w="1980" w:type="dxa"/>
          </w:tcPr>
          <w:p w:rsidR="009D6AB2" w:rsidRDefault="009D6AB2" w:rsidP="003731B9"/>
        </w:tc>
        <w:tc>
          <w:tcPr>
            <w:tcW w:w="1260" w:type="dxa"/>
          </w:tcPr>
          <w:p w:rsidR="009D6AB2" w:rsidRDefault="009D6AB2" w:rsidP="003731B9"/>
        </w:tc>
        <w:tc>
          <w:tcPr>
            <w:tcW w:w="1260" w:type="dxa"/>
          </w:tcPr>
          <w:p w:rsidR="009D6AB2" w:rsidRDefault="009D6AB2" w:rsidP="003731B9"/>
        </w:tc>
        <w:tc>
          <w:tcPr>
            <w:tcW w:w="1440" w:type="dxa"/>
          </w:tcPr>
          <w:p w:rsidR="009D6AB2" w:rsidRDefault="009D6AB2" w:rsidP="003731B9"/>
        </w:tc>
        <w:tc>
          <w:tcPr>
            <w:tcW w:w="720" w:type="dxa"/>
          </w:tcPr>
          <w:p w:rsidR="009D6AB2" w:rsidRDefault="009D6AB2" w:rsidP="003731B9"/>
        </w:tc>
        <w:tc>
          <w:tcPr>
            <w:tcW w:w="1620" w:type="dxa"/>
          </w:tcPr>
          <w:p w:rsidR="009D6AB2" w:rsidRDefault="009D6AB2" w:rsidP="003731B9"/>
        </w:tc>
        <w:tc>
          <w:tcPr>
            <w:tcW w:w="1008" w:type="dxa"/>
          </w:tcPr>
          <w:p w:rsidR="009D6AB2" w:rsidRDefault="009D6AB2" w:rsidP="003731B9"/>
        </w:tc>
        <w:tc>
          <w:tcPr>
            <w:tcW w:w="879" w:type="dxa"/>
          </w:tcPr>
          <w:p w:rsidR="009D6AB2" w:rsidRDefault="009D6AB2" w:rsidP="003731B9"/>
        </w:tc>
      </w:tr>
      <w:tr w:rsidR="009D6AB2" w:rsidTr="005E6833">
        <w:tc>
          <w:tcPr>
            <w:tcW w:w="2721" w:type="dxa"/>
          </w:tcPr>
          <w:p w:rsidR="009D6AB2" w:rsidRDefault="009D6AB2" w:rsidP="005E6833">
            <w:r>
              <w:lastRenderedPageBreak/>
              <w:t>3.2.</w:t>
            </w:r>
            <w:r w:rsidR="005E6833">
              <w:t>1</w:t>
            </w:r>
            <w:r>
              <w:t xml:space="preserve"> A: </w:t>
            </w:r>
            <w:r w:rsidR="005E6833">
              <w:t>provision of information to the public about public health</w:t>
            </w:r>
          </w:p>
        </w:tc>
        <w:tc>
          <w:tcPr>
            <w:tcW w:w="990" w:type="dxa"/>
            <w:shd w:val="clear" w:color="auto" w:fill="auto"/>
          </w:tcPr>
          <w:p w:rsidR="009D6AB2" w:rsidRPr="00D64AD5" w:rsidRDefault="009D6AB2" w:rsidP="005E6833"/>
        </w:tc>
        <w:tc>
          <w:tcPr>
            <w:tcW w:w="1980" w:type="dxa"/>
          </w:tcPr>
          <w:p w:rsidR="009D6AB2" w:rsidRDefault="009D6AB2" w:rsidP="003731B9"/>
        </w:tc>
        <w:tc>
          <w:tcPr>
            <w:tcW w:w="1260" w:type="dxa"/>
          </w:tcPr>
          <w:p w:rsidR="009D6AB2" w:rsidRDefault="009D6AB2" w:rsidP="003731B9"/>
        </w:tc>
        <w:tc>
          <w:tcPr>
            <w:tcW w:w="1260" w:type="dxa"/>
          </w:tcPr>
          <w:p w:rsidR="009D6AB2" w:rsidRDefault="009D6AB2" w:rsidP="003731B9"/>
        </w:tc>
        <w:tc>
          <w:tcPr>
            <w:tcW w:w="1440" w:type="dxa"/>
          </w:tcPr>
          <w:p w:rsidR="009D6AB2" w:rsidRDefault="009D6AB2" w:rsidP="003731B9"/>
        </w:tc>
        <w:tc>
          <w:tcPr>
            <w:tcW w:w="720" w:type="dxa"/>
          </w:tcPr>
          <w:p w:rsidR="009D6AB2" w:rsidRDefault="009D6AB2" w:rsidP="003731B9"/>
        </w:tc>
        <w:tc>
          <w:tcPr>
            <w:tcW w:w="1620" w:type="dxa"/>
          </w:tcPr>
          <w:p w:rsidR="009D6AB2" w:rsidRDefault="009D6AB2" w:rsidP="003731B9"/>
        </w:tc>
        <w:tc>
          <w:tcPr>
            <w:tcW w:w="1008" w:type="dxa"/>
          </w:tcPr>
          <w:p w:rsidR="009D6AB2" w:rsidRDefault="009D6AB2" w:rsidP="003731B9"/>
        </w:tc>
        <w:tc>
          <w:tcPr>
            <w:tcW w:w="879" w:type="dxa"/>
          </w:tcPr>
          <w:p w:rsidR="009D6AB2" w:rsidRDefault="009D6AB2" w:rsidP="003731B9"/>
        </w:tc>
      </w:tr>
      <w:tr w:rsidR="005E6833" w:rsidTr="005E6833">
        <w:tc>
          <w:tcPr>
            <w:tcW w:w="2721" w:type="dxa"/>
          </w:tcPr>
          <w:p w:rsidR="005E6833" w:rsidRDefault="005E6833" w:rsidP="003731B9">
            <w:r>
              <w:t>3.2.3 A: Communications procedures</w:t>
            </w:r>
          </w:p>
        </w:tc>
        <w:tc>
          <w:tcPr>
            <w:tcW w:w="990" w:type="dxa"/>
            <w:shd w:val="clear" w:color="auto" w:fill="FFFF00"/>
          </w:tcPr>
          <w:p w:rsidR="005E6833" w:rsidRDefault="005E6833" w:rsidP="003731B9">
            <w:r>
              <w:t>Must include an example from CD</w:t>
            </w:r>
          </w:p>
        </w:tc>
        <w:tc>
          <w:tcPr>
            <w:tcW w:w="1980" w:type="dxa"/>
          </w:tcPr>
          <w:p w:rsidR="005E6833" w:rsidRDefault="005E6833" w:rsidP="003731B9"/>
        </w:tc>
        <w:tc>
          <w:tcPr>
            <w:tcW w:w="1260" w:type="dxa"/>
          </w:tcPr>
          <w:p w:rsidR="005E6833" w:rsidRDefault="005E6833" w:rsidP="003731B9"/>
        </w:tc>
        <w:tc>
          <w:tcPr>
            <w:tcW w:w="1260" w:type="dxa"/>
          </w:tcPr>
          <w:p w:rsidR="005E6833" w:rsidRDefault="005E6833" w:rsidP="003731B9"/>
        </w:tc>
        <w:tc>
          <w:tcPr>
            <w:tcW w:w="1440" w:type="dxa"/>
          </w:tcPr>
          <w:p w:rsidR="005E6833" w:rsidRDefault="005E6833" w:rsidP="003731B9"/>
        </w:tc>
        <w:tc>
          <w:tcPr>
            <w:tcW w:w="720" w:type="dxa"/>
          </w:tcPr>
          <w:p w:rsidR="005E6833" w:rsidRDefault="005E6833" w:rsidP="003731B9"/>
        </w:tc>
        <w:tc>
          <w:tcPr>
            <w:tcW w:w="1620" w:type="dxa"/>
          </w:tcPr>
          <w:p w:rsidR="005E6833" w:rsidRDefault="005E6833" w:rsidP="003731B9"/>
        </w:tc>
        <w:tc>
          <w:tcPr>
            <w:tcW w:w="1008" w:type="dxa"/>
          </w:tcPr>
          <w:p w:rsidR="005E6833" w:rsidRDefault="005E6833" w:rsidP="003731B9"/>
        </w:tc>
        <w:tc>
          <w:tcPr>
            <w:tcW w:w="879" w:type="dxa"/>
          </w:tcPr>
          <w:p w:rsidR="005E6833" w:rsidRDefault="005E6833" w:rsidP="003731B9"/>
        </w:tc>
      </w:tr>
      <w:tr w:rsidR="009D6AB2" w:rsidTr="003731B9">
        <w:tc>
          <w:tcPr>
            <w:tcW w:w="2721" w:type="dxa"/>
          </w:tcPr>
          <w:p w:rsidR="009D6AB2" w:rsidRDefault="009D6AB2" w:rsidP="005E6833">
            <w:r>
              <w:t>3.2.</w:t>
            </w:r>
            <w:r w:rsidR="005E6833">
              <w:t>5</w:t>
            </w:r>
            <w:r>
              <w:t xml:space="preserve"> A: website showing program activity</w:t>
            </w:r>
          </w:p>
        </w:tc>
        <w:tc>
          <w:tcPr>
            <w:tcW w:w="990" w:type="dxa"/>
          </w:tcPr>
          <w:p w:rsidR="009D6AB2" w:rsidRDefault="009D6AB2" w:rsidP="003731B9"/>
        </w:tc>
        <w:tc>
          <w:tcPr>
            <w:tcW w:w="1980" w:type="dxa"/>
          </w:tcPr>
          <w:p w:rsidR="009D6AB2" w:rsidRDefault="009D6AB2" w:rsidP="003731B9"/>
        </w:tc>
        <w:tc>
          <w:tcPr>
            <w:tcW w:w="1260" w:type="dxa"/>
          </w:tcPr>
          <w:p w:rsidR="009D6AB2" w:rsidRDefault="009D6AB2" w:rsidP="003731B9"/>
        </w:tc>
        <w:tc>
          <w:tcPr>
            <w:tcW w:w="1260" w:type="dxa"/>
          </w:tcPr>
          <w:p w:rsidR="009D6AB2" w:rsidRDefault="009D6AB2" w:rsidP="003731B9"/>
        </w:tc>
        <w:tc>
          <w:tcPr>
            <w:tcW w:w="1440" w:type="dxa"/>
          </w:tcPr>
          <w:p w:rsidR="009D6AB2" w:rsidRDefault="009D6AB2" w:rsidP="003731B9"/>
        </w:tc>
        <w:tc>
          <w:tcPr>
            <w:tcW w:w="720" w:type="dxa"/>
          </w:tcPr>
          <w:p w:rsidR="009D6AB2" w:rsidRDefault="009D6AB2" w:rsidP="003731B9"/>
        </w:tc>
        <w:tc>
          <w:tcPr>
            <w:tcW w:w="1620" w:type="dxa"/>
          </w:tcPr>
          <w:p w:rsidR="009D6AB2" w:rsidRDefault="009D6AB2" w:rsidP="003731B9"/>
        </w:tc>
        <w:tc>
          <w:tcPr>
            <w:tcW w:w="1008" w:type="dxa"/>
          </w:tcPr>
          <w:p w:rsidR="009D6AB2" w:rsidRDefault="009D6AB2" w:rsidP="003731B9"/>
        </w:tc>
        <w:tc>
          <w:tcPr>
            <w:tcW w:w="879" w:type="dxa"/>
          </w:tcPr>
          <w:p w:rsidR="009D6AB2" w:rsidRDefault="009D6AB2" w:rsidP="003731B9"/>
        </w:tc>
      </w:tr>
      <w:tr w:rsidR="009D6AB2" w:rsidTr="003731B9">
        <w:tc>
          <w:tcPr>
            <w:tcW w:w="2721" w:type="dxa"/>
          </w:tcPr>
          <w:p w:rsidR="009D6AB2" w:rsidRDefault="009D6AB2" w:rsidP="005E6833">
            <w:r>
              <w:t>3.2.</w:t>
            </w:r>
            <w:r w:rsidR="005E6833">
              <w:t>6</w:t>
            </w:r>
            <w:r>
              <w:t xml:space="preserve"> A: culturally appropriate info from 2 programs</w:t>
            </w:r>
          </w:p>
        </w:tc>
        <w:tc>
          <w:tcPr>
            <w:tcW w:w="990" w:type="dxa"/>
          </w:tcPr>
          <w:p w:rsidR="009D6AB2" w:rsidRDefault="009D6AB2" w:rsidP="003731B9"/>
        </w:tc>
        <w:tc>
          <w:tcPr>
            <w:tcW w:w="1980" w:type="dxa"/>
          </w:tcPr>
          <w:p w:rsidR="009D6AB2" w:rsidRDefault="009D6AB2" w:rsidP="003731B9"/>
        </w:tc>
        <w:tc>
          <w:tcPr>
            <w:tcW w:w="1260" w:type="dxa"/>
          </w:tcPr>
          <w:p w:rsidR="009D6AB2" w:rsidRDefault="009D6AB2" w:rsidP="003731B9"/>
        </w:tc>
        <w:tc>
          <w:tcPr>
            <w:tcW w:w="1260" w:type="dxa"/>
          </w:tcPr>
          <w:p w:rsidR="009D6AB2" w:rsidRDefault="009D6AB2" w:rsidP="003731B9"/>
        </w:tc>
        <w:tc>
          <w:tcPr>
            <w:tcW w:w="1440" w:type="dxa"/>
          </w:tcPr>
          <w:p w:rsidR="009D6AB2" w:rsidRDefault="009D6AB2" w:rsidP="003731B9"/>
        </w:tc>
        <w:tc>
          <w:tcPr>
            <w:tcW w:w="720" w:type="dxa"/>
          </w:tcPr>
          <w:p w:rsidR="009D6AB2" w:rsidRDefault="009D6AB2" w:rsidP="003731B9"/>
        </w:tc>
        <w:tc>
          <w:tcPr>
            <w:tcW w:w="1620" w:type="dxa"/>
          </w:tcPr>
          <w:p w:rsidR="009D6AB2" w:rsidRDefault="009D6AB2" w:rsidP="003731B9"/>
        </w:tc>
        <w:tc>
          <w:tcPr>
            <w:tcW w:w="1008" w:type="dxa"/>
          </w:tcPr>
          <w:p w:rsidR="009D6AB2" w:rsidRDefault="009D6AB2" w:rsidP="003731B9"/>
        </w:tc>
        <w:tc>
          <w:tcPr>
            <w:tcW w:w="879" w:type="dxa"/>
          </w:tcPr>
          <w:p w:rsidR="009D6AB2" w:rsidRDefault="009D6AB2" w:rsidP="003731B9"/>
        </w:tc>
      </w:tr>
      <w:tr w:rsidR="009D6AB2" w:rsidTr="003731B9">
        <w:tc>
          <w:tcPr>
            <w:tcW w:w="2721" w:type="dxa"/>
            <w:shd w:val="clear" w:color="auto" w:fill="D9D9D9" w:themeFill="background1" w:themeFillShade="D9"/>
          </w:tcPr>
          <w:p w:rsidR="009D6AB2" w:rsidRPr="00DC1D6E" w:rsidRDefault="009D6AB2" w:rsidP="003731B9">
            <w:pPr>
              <w:autoSpaceDE w:val="0"/>
              <w:autoSpaceDN w:val="0"/>
              <w:adjustRightInd w:val="0"/>
              <w:rPr>
                <w:b/>
              </w:rPr>
            </w:pPr>
            <w:r w:rsidRPr="00DC1D6E">
              <w:rPr>
                <w:b/>
              </w:rPr>
              <w:t>DOMAIN 4: Engage with the community to identify and address health problems</w:t>
            </w:r>
          </w:p>
        </w:tc>
        <w:tc>
          <w:tcPr>
            <w:tcW w:w="990" w:type="dxa"/>
            <w:shd w:val="clear" w:color="auto" w:fill="D9D9D9" w:themeFill="background1" w:themeFillShade="D9"/>
          </w:tcPr>
          <w:p w:rsidR="009D6AB2" w:rsidRPr="00DC1D6E" w:rsidRDefault="009D6AB2" w:rsidP="003731B9">
            <w:r w:rsidRPr="00DC1D6E">
              <w:t>Chronic Disease</w:t>
            </w:r>
          </w:p>
        </w:tc>
        <w:tc>
          <w:tcPr>
            <w:tcW w:w="1980" w:type="dxa"/>
            <w:shd w:val="clear" w:color="auto" w:fill="D9D9D9" w:themeFill="background1" w:themeFillShade="D9"/>
          </w:tcPr>
          <w:p w:rsidR="009D6AB2" w:rsidRPr="00DC1D6E" w:rsidRDefault="009D6AB2" w:rsidP="003731B9">
            <w:r w:rsidRPr="00DC1D6E">
              <w:t>MCH/ Adolescent/ WIC</w:t>
            </w:r>
          </w:p>
        </w:tc>
        <w:tc>
          <w:tcPr>
            <w:tcW w:w="1260" w:type="dxa"/>
            <w:shd w:val="clear" w:color="auto" w:fill="D9D9D9" w:themeFill="background1" w:themeFillShade="D9"/>
          </w:tcPr>
          <w:p w:rsidR="009D6AB2" w:rsidRPr="00DC1D6E" w:rsidRDefault="009D6AB2" w:rsidP="003731B9">
            <w:r w:rsidRPr="00DC1D6E">
              <w:t>Infectious Disease</w:t>
            </w:r>
          </w:p>
        </w:tc>
        <w:tc>
          <w:tcPr>
            <w:tcW w:w="1260" w:type="dxa"/>
            <w:shd w:val="clear" w:color="auto" w:fill="D9D9D9" w:themeFill="background1" w:themeFillShade="D9"/>
          </w:tcPr>
          <w:p w:rsidR="009D6AB2" w:rsidRPr="00DC1D6E" w:rsidRDefault="009D6AB2" w:rsidP="003731B9">
            <w:r w:rsidRPr="00DC1D6E">
              <w:t>Emergency Prep</w:t>
            </w:r>
          </w:p>
        </w:tc>
        <w:tc>
          <w:tcPr>
            <w:tcW w:w="1440" w:type="dxa"/>
            <w:shd w:val="clear" w:color="auto" w:fill="D9D9D9" w:themeFill="background1" w:themeFillShade="D9"/>
          </w:tcPr>
          <w:p w:rsidR="009D6AB2" w:rsidRPr="00DC1D6E" w:rsidRDefault="009D6AB2" w:rsidP="003731B9">
            <w:r w:rsidRPr="00DC1D6E">
              <w:t>Epidemiology Statistics</w:t>
            </w:r>
          </w:p>
        </w:tc>
        <w:tc>
          <w:tcPr>
            <w:tcW w:w="720" w:type="dxa"/>
            <w:shd w:val="clear" w:color="auto" w:fill="D9D9D9" w:themeFill="background1" w:themeFillShade="D9"/>
          </w:tcPr>
          <w:p w:rsidR="009D6AB2" w:rsidRPr="00DC1D6E" w:rsidRDefault="009D6AB2" w:rsidP="003731B9">
            <w:r w:rsidRPr="00DC1D6E">
              <w:t>HIV / AIDS</w:t>
            </w:r>
          </w:p>
        </w:tc>
        <w:tc>
          <w:tcPr>
            <w:tcW w:w="1620" w:type="dxa"/>
            <w:shd w:val="clear" w:color="auto" w:fill="D9D9D9" w:themeFill="background1" w:themeFillShade="D9"/>
          </w:tcPr>
          <w:p w:rsidR="009D6AB2" w:rsidRPr="00DC1D6E" w:rsidRDefault="009D6AB2" w:rsidP="003731B9">
            <w:r w:rsidRPr="00DC1D6E">
              <w:t>Environmental Health</w:t>
            </w:r>
          </w:p>
        </w:tc>
        <w:tc>
          <w:tcPr>
            <w:tcW w:w="1008" w:type="dxa"/>
            <w:shd w:val="clear" w:color="auto" w:fill="D9D9D9" w:themeFill="background1" w:themeFillShade="D9"/>
          </w:tcPr>
          <w:p w:rsidR="009D6AB2" w:rsidRPr="00DC1D6E" w:rsidRDefault="009D6AB2" w:rsidP="003731B9"/>
        </w:tc>
        <w:tc>
          <w:tcPr>
            <w:tcW w:w="879" w:type="dxa"/>
            <w:shd w:val="clear" w:color="auto" w:fill="D9D9D9" w:themeFill="background1" w:themeFillShade="D9"/>
          </w:tcPr>
          <w:p w:rsidR="009D6AB2" w:rsidRPr="00DC1D6E" w:rsidRDefault="009D6AB2" w:rsidP="003731B9">
            <w:pPr>
              <w:rPr>
                <w:b/>
              </w:rPr>
            </w:pPr>
          </w:p>
        </w:tc>
      </w:tr>
      <w:tr w:rsidR="009D6AB2" w:rsidTr="003731B9">
        <w:tc>
          <w:tcPr>
            <w:tcW w:w="2721" w:type="dxa"/>
          </w:tcPr>
          <w:p w:rsidR="009D6AB2" w:rsidRDefault="009D6AB2" w:rsidP="00A002C0">
            <w:r>
              <w:t>4.1.1 A: collaboration</w:t>
            </w:r>
            <w:r w:rsidR="00A002C0">
              <w:t>(s) to address at least 4 health issues</w:t>
            </w:r>
          </w:p>
        </w:tc>
        <w:tc>
          <w:tcPr>
            <w:tcW w:w="990" w:type="dxa"/>
          </w:tcPr>
          <w:p w:rsidR="009D6AB2" w:rsidRDefault="009D6AB2" w:rsidP="003731B9"/>
        </w:tc>
        <w:tc>
          <w:tcPr>
            <w:tcW w:w="1980" w:type="dxa"/>
          </w:tcPr>
          <w:p w:rsidR="009D6AB2" w:rsidRDefault="009D6AB2" w:rsidP="003731B9"/>
        </w:tc>
        <w:tc>
          <w:tcPr>
            <w:tcW w:w="1260" w:type="dxa"/>
          </w:tcPr>
          <w:p w:rsidR="009D6AB2" w:rsidRDefault="009D6AB2" w:rsidP="003731B9"/>
        </w:tc>
        <w:tc>
          <w:tcPr>
            <w:tcW w:w="1260" w:type="dxa"/>
          </w:tcPr>
          <w:p w:rsidR="009D6AB2" w:rsidRDefault="009D6AB2" w:rsidP="003731B9"/>
        </w:tc>
        <w:tc>
          <w:tcPr>
            <w:tcW w:w="1440" w:type="dxa"/>
          </w:tcPr>
          <w:p w:rsidR="009D6AB2" w:rsidRDefault="009D6AB2" w:rsidP="003731B9"/>
        </w:tc>
        <w:tc>
          <w:tcPr>
            <w:tcW w:w="720" w:type="dxa"/>
          </w:tcPr>
          <w:p w:rsidR="009D6AB2" w:rsidRDefault="009D6AB2" w:rsidP="003731B9"/>
        </w:tc>
        <w:tc>
          <w:tcPr>
            <w:tcW w:w="1620" w:type="dxa"/>
          </w:tcPr>
          <w:p w:rsidR="009D6AB2" w:rsidRDefault="009D6AB2" w:rsidP="003731B9"/>
        </w:tc>
        <w:tc>
          <w:tcPr>
            <w:tcW w:w="1008" w:type="dxa"/>
          </w:tcPr>
          <w:p w:rsidR="009D6AB2" w:rsidRDefault="009D6AB2" w:rsidP="003731B9"/>
        </w:tc>
        <w:tc>
          <w:tcPr>
            <w:tcW w:w="879" w:type="dxa"/>
          </w:tcPr>
          <w:p w:rsidR="009D6AB2" w:rsidRDefault="009D6AB2" w:rsidP="003731B9"/>
        </w:tc>
      </w:tr>
      <w:tr w:rsidR="009D6AB2" w:rsidTr="003731B9">
        <w:tc>
          <w:tcPr>
            <w:tcW w:w="2721" w:type="dxa"/>
            <w:shd w:val="clear" w:color="auto" w:fill="D9D9D9" w:themeFill="background1" w:themeFillShade="D9"/>
          </w:tcPr>
          <w:p w:rsidR="009D6AB2" w:rsidRPr="00A332A0" w:rsidRDefault="009D6AB2" w:rsidP="003731B9">
            <w:pPr>
              <w:rPr>
                <w:b/>
              </w:rPr>
            </w:pPr>
            <w:r w:rsidRPr="00A332A0">
              <w:rPr>
                <w:b/>
              </w:rPr>
              <w:t xml:space="preserve">DOMAIN </w:t>
            </w:r>
            <w:r>
              <w:rPr>
                <w:b/>
              </w:rPr>
              <w:t>6: Enforce public health laws</w:t>
            </w:r>
          </w:p>
        </w:tc>
        <w:tc>
          <w:tcPr>
            <w:tcW w:w="990" w:type="dxa"/>
            <w:shd w:val="clear" w:color="auto" w:fill="D9D9D9" w:themeFill="background1" w:themeFillShade="D9"/>
          </w:tcPr>
          <w:p w:rsidR="009D6AB2" w:rsidRDefault="009D6AB2" w:rsidP="003731B9">
            <w:r>
              <w:t>Chronic Disease</w:t>
            </w:r>
          </w:p>
        </w:tc>
        <w:tc>
          <w:tcPr>
            <w:tcW w:w="1980" w:type="dxa"/>
            <w:shd w:val="clear" w:color="auto" w:fill="D9D9D9" w:themeFill="background1" w:themeFillShade="D9"/>
          </w:tcPr>
          <w:p w:rsidR="009D6AB2" w:rsidRDefault="009D6AB2" w:rsidP="003731B9">
            <w:r>
              <w:t>MCH/ Adolescent/ WIC</w:t>
            </w:r>
          </w:p>
        </w:tc>
        <w:tc>
          <w:tcPr>
            <w:tcW w:w="1260" w:type="dxa"/>
            <w:shd w:val="clear" w:color="auto" w:fill="D9D9D9" w:themeFill="background1" w:themeFillShade="D9"/>
          </w:tcPr>
          <w:p w:rsidR="009D6AB2" w:rsidRDefault="009D6AB2" w:rsidP="003731B9">
            <w:r>
              <w:t>Infectious Disease</w:t>
            </w:r>
          </w:p>
        </w:tc>
        <w:tc>
          <w:tcPr>
            <w:tcW w:w="1260" w:type="dxa"/>
            <w:shd w:val="clear" w:color="auto" w:fill="D9D9D9" w:themeFill="background1" w:themeFillShade="D9"/>
          </w:tcPr>
          <w:p w:rsidR="009D6AB2" w:rsidRDefault="009D6AB2" w:rsidP="003731B9">
            <w:r>
              <w:t>Emergency Prep</w:t>
            </w:r>
          </w:p>
        </w:tc>
        <w:tc>
          <w:tcPr>
            <w:tcW w:w="1440" w:type="dxa"/>
            <w:shd w:val="clear" w:color="auto" w:fill="D9D9D9" w:themeFill="background1" w:themeFillShade="D9"/>
          </w:tcPr>
          <w:p w:rsidR="009D6AB2" w:rsidRDefault="009D6AB2" w:rsidP="003731B9">
            <w:r>
              <w:t>Epidemiology Statistics</w:t>
            </w:r>
          </w:p>
        </w:tc>
        <w:tc>
          <w:tcPr>
            <w:tcW w:w="720" w:type="dxa"/>
            <w:shd w:val="clear" w:color="auto" w:fill="D9D9D9" w:themeFill="background1" w:themeFillShade="D9"/>
          </w:tcPr>
          <w:p w:rsidR="009D6AB2" w:rsidRDefault="009D6AB2" w:rsidP="003731B9">
            <w:r>
              <w:t>HIV / AIDS</w:t>
            </w:r>
          </w:p>
        </w:tc>
        <w:tc>
          <w:tcPr>
            <w:tcW w:w="1620" w:type="dxa"/>
            <w:shd w:val="clear" w:color="auto" w:fill="D9D9D9" w:themeFill="background1" w:themeFillShade="D9"/>
          </w:tcPr>
          <w:p w:rsidR="009D6AB2" w:rsidRDefault="009D6AB2" w:rsidP="003731B9">
            <w:r>
              <w:t>Environmental Health</w:t>
            </w:r>
          </w:p>
        </w:tc>
        <w:tc>
          <w:tcPr>
            <w:tcW w:w="1008" w:type="dxa"/>
            <w:shd w:val="clear" w:color="auto" w:fill="D9D9D9" w:themeFill="background1" w:themeFillShade="D9"/>
          </w:tcPr>
          <w:p w:rsidR="009D6AB2" w:rsidRDefault="009D6AB2" w:rsidP="003731B9"/>
        </w:tc>
        <w:tc>
          <w:tcPr>
            <w:tcW w:w="879" w:type="dxa"/>
            <w:shd w:val="clear" w:color="auto" w:fill="D9D9D9" w:themeFill="background1" w:themeFillShade="D9"/>
          </w:tcPr>
          <w:p w:rsidR="009D6AB2" w:rsidRDefault="009D6AB2" w:rsidP="003731B9"/>
        </w:tc>
      </w:tr>
      <w:tr w:rsidR="009D6AB2" w:rsidTr="003731B9">
        <w:tc>
          <w:tcPr>
            <w:tcW w:w="2721" w:type="dxa"/>
          </w:tcPr>
          <w:p w:rsidR="009D6AB2" w:rsidRDefault="009D6AB2" w:rsidP="003731B9">
            <w:r>
              <w:t>6.2.1 A: evidence of staff training on program laws</w:t>
            </w:r>
          </w:p>
        </w:tc>
        <w:tc>
          <w:tcPr>
            <w:tcW w:w="990" w:type="dxa"/>
          </w:tcPr>
          <w:p w:rsidR="009D6AB2" w:rsidRDefault="009D6AB2" w:rsidP="003731B9"/>
        </w:tc>
        <w:tc>
          <w:tcPr>
            <w:tcW w:w="1980" w:type="dxa"/>
          </w:tcPr>
          <w:p w:rsidR="009D6AB2" w:rsidRDefault="009D6AB2" w:rsidP="003731B9"/>
        </w:tc>
        <w:tc>
          <w:tcPr>
            <w:tcW w:w="1260" w:type="dxa"/>
          </w:tcPr>
          <w:p w:rsidR="009D6AB2" w:rsidRDefault="009D6AB2" w:rsidP="003731B9"/>
        </w:tc>
        <w:tc>
          <w:tcPr>
            <w:tcW w:w="1260" w:type="dxa"/>
          </w:tcPr>
          <w:p w:rsidR="009D6AB2" w:rsidRDefault="009D6AB2" w:rsidP="003731B9"/>
        </w:tc>
        <w:tc>
          <w:tcPr>
            <w:tcW w:w="1440" w:type="dxa"/>
          </w:tcPr>
          <w:p w:rsidR="009D6AB2" w:rsidRDefault="009D6AB2" w:rsidP="003731B9"/>
        </w:tc>
        <w:tc>
          <w:tcPr>
            <w:tcW w:w="720" w:type="dxa"/>
          </w:tcPr>
          <w:p w:rsidR="009D6AB2" w:rsidRDefault="009D6AB2" w:rsidP="003731B9"/>
        </w:tc>
        <w:tc>
          <w:tcPr>
            <w:tcW w:w="1620" w:type="dxa"/>
          </w:tcPr>
          <w:p w:rsidR="009D6AB2" w:rsidRDefault="009D6AB2" w:rsidP="003731B9"/>
        </w:tc>
        <w:tc>
          <w:tcPr>
            <w:tcW w:w="1008" w:type="dxa"/>
          </w:tcPr>
          <w:p w:rsidR="009D6AB2" w:rsidRDefault="009D6AB2" w:rsidP="003731B9"/>
        </w:tc>
        <w:tc>
          <w:tcPr>
            <w:tcW w:w="879" w:type="dxa"/>
          </w:tcPr>
          <w:p w:rsidR="009D6AB2" w:rsidRDefault="009D6AB2" w:rsidP="003731B9"/>
        </w:tc>
      </w:tr>
      <w:tr w:rsidR="009D6AB2" w:rsidTr="003731B9">
        <w:tc>
          <w:tcPr>
            <w:tcW w:w="2721" w:type="dxa"/>
          </w:tcPr>
          <w:p w:rsidR="009D6AB2" w:rsidRDefault="009D6AB2" w:rsidP="003731B9">
            <w:r>
              <w:t>6.3.1 A: authority to conduct enforcement in 2 programs; protocols for 2 programs</w:t>
            </w:r>
          </w:p>
        </w:tc>
        <w:tc>
          <w:tcPr>
            <w:tcW w:w="990" w:type="dxa"/>
          </w:tcPr>
          <w:p w:rsidR="009D6AB2" w:rsidRDefault="009D6AB2" w:rsidP="003731B9"/>
        </w:tc>
        <w:tc>
          <w:tcPr>
            <w:tcW w:w="1980" w:type="dxa"/>
          </w:tcPr>
          <w:p w:rsidR="009D6AB2" w:rsidRDefault="009D6AB2" w:rsidP="003731B9"/>
        </w:tc>
        <w:tc>
          <w:tcPr>
            <w:tcW w:w="1260" w:type="dxa"/>
            <w:shd w:val="clear" w:color="auto" w:fill="FFFF00"/>
          </w:tcPr>
          <w:p w:rsidR="009D6AB2" w:rsidRDefault="009D6AB2" w:rsidP="003731B9">
            <w:r>
              <w:t>Must include an example from ID</w:t>
            </w:r>
          </w:p>
        </w:tc>
        <w:tc>
          <w:tcPr>
            <w:tcW w:w="1260" w:type="dxa"/>
          </w:tcPr>
          <w:p w:rsidR="009D6AB2" w:rsidRDefault="009D6AB2" w:rsidP="003731B9"/>
        </w:tc>
        <w:tc>
          <w:tcPr>
            <w:tcW w:w="1440" w:type="dxa"/>
          </w:tcPr>
          <w:p w:rsidR="009D6AB2" w:rsidRDefault="009D6AB2" w:rsidP="003731B9"/>
        </w:tc>
        <w:tc>
          <w:tcPr>
            <w:tcW w:w="720" w:type="dxa"/>
          </w:tcPr>
          <w:p w:rsidR="009D6AB2" w:rsidRDefault="009D6AB2" w:rsidP="003731B9"/>
        </w:tc>
        <w:tc>
          <w:tcPr>
            <w:tcW w:w="1620" w:type="dxa"/>
          </w:tcPr>
          <w:p w:rsidR="009D6AB2" w:rsidRDefault="009D6AB2" w:rsidP="003731B9"/>
        </w:tc>
        <w:tc>
          <w:tcPr>
            <w:tcW w:w="1008" w:type="dxa"/>
          </w:tcPr>
          <w:p w:rsidR="009D6AB2" w:rsidRDefault="009D6AB2" w:rsidP="003731B9"/>
        </w:tc>
        <w:tc>
          <w:tcPr>
            <w:tcW w:w="879" w:type="dxa"/>
          </w:tcPr>
          <w:p w:rsidR="009D6AB2" w:rsidRDefault="009D6AB2" w:rsidP="003731B9"/>
        </w:tc>
      </w:tr>
      <w:tr w:rsidR="009D6AB2" w:rsidTr="003731B9">
        <w:tc>
          <w:tcPr>
            <w:tcW w:w="2721" w:type="dxa"/>
          </w:tcPr>
          <w:p w:rsidR="009D6AB2" w:rsidRDefault="009D6AB2" w:rsidP="00A002C0">
            <w:r>
              <w:t xml:space="preserve">6.3.2 A: schedule of inspection for 2 (enforcement) programs; </w:t>
            </w:r>
            <w:r w:rsidR="00A002C0">
              <w:t>documentation of action</w:t>
            </w:r>
          </w:p>
        </w:tc>
        <w:tc>
          <w:tcPr>
            <w:tcW w:w="990" w:type="dxa"/>
          </w:tcPr>
          <w:p w:rsidR="009D6AB2" w:rsidRDefault="009D6AB2" w:rsidP="003731B9"/>
        </w:tc>
        <w:tc>
          <w:tcPr>
            <w:tcW w:w="1980" w:type="dxa"/>
          </w:tcPr>
          <w:p w:rsidR="009D6AB2" w:rsidRDefault="009D6AB2" w:rsidP="003731B9"/>
        </w:tc>
        <w:tc>
          <w:tcPr>
            <w:tcW w:w="1260" w:type="dxa"/>
          </w:tcPr>
          <w:p w:rsidR="009D6AB2" w:rsidRDefault="009D6AB2" w:rsidP="003731B9"/>
        </w:tc>
        <w:tc>
          <w:tcPr>
            <w:tcW w:w="1260" w:type="dxa"/>
          </w:tcPr>
          <w:p w:rsidR="009D6AB2" w:rsidRDefault="009D6AB2" w:rsidP="003731B9"/>
        </w:tc>
        <w:tc>
          <w:tcPr>
            <w:tcW w:w="1440" w:type="dxa"/>
          </w:tcPr>
          <w:p w:rsidR="009D6AB2" w:rsidRDefault="009D6AB2" w:rsidP="003731B9"/>
        </w:tc>
        <w:tc>
          <w:tcPr>
            <w:tcW w:w="720" w:type="dxa"/>
          </w:tcPr>
          <w:p w:rsidR="009D6AB2" w:rsidRDefault="009D6AB2" w:rsidP="003731B9"/>
        </w:tc>
        <w:tc>
          <w:tcPr>
            <w:tcW w:w="1620" w:type="dxa"/>
          </w:tcPr>
          <w:p w:rsidR="009D6AB2" w:rsidRDefault="009D6AB2" w:rsidP="003731B9"/>
        </w:tc>
        <w:tc>
          <w:tcPr>
            <w:tcW w:w="1008" w:type="dxa"/>
          </w:tcPr>
          <w:p w:rsidR="009D6AB2" w:rsidRDefault="009D6AB2" w:rsidP="003731B9"/>
        </w:tc>
        <w:tc>
          <w:tcPr>
            <w:tcW w:w="879" w:type="dxa"/>
          </w:tcPr>
          <w:p w:rsidR="009D6AB2" w:rsidRDefault="009D6AB2" w:rsidP="003731B9"/>
        </w:tc>
      </w:tr>
      <w:tr w:rsidR="009D6AB2" w:rsidTr="003731B9">
        <w:tc>
          <w:tcPr>
            <w:tcW w:w="2721" w:type="dxa"/>
          </w:tcPr>
          <w:p w:rsidR="009D6AB2" w:rsidRDefault="009D6AB2" w:rsidP="003731B9">
            <w:r>
              <w:lastRenderedPageBreak/>
              <w:t>6.3.3 A: follow-up and analysis of inspections/ complain</w:t>
            </w:r>
            <w:r w:rsidR="00A002C0">
              <w:t>t</w:t>
            </w:r>
            <w:r>
              <w:t>s for 2 programs</w:t>
            </w:r>
          </w:p>
        </w:tc>
        <w:tc>
          <w:tcPr>
            <w:tcW w:w="990" w:type="dxa"/>
          </w:tcPr>
          <w:p w:rsidR="009D6AB2" w:rsidRDefault="009D6AB2" w:rsidP="003731B9"/>
        </w:tc>
        <w:tc>
          <w:tcPr>
            <w:tcW w:w="1980" w:type="dxa"/>
          </w:tcPr>
          <w:p w:rsidR="009D6AB2" w:rsidRDefault="009D6AB2" w:rsidP="003731B9"/>
        </w:tc>
        <w:tc>
          <w:tcPr>
            <w:tcW w:w="1260" w:type="dxa"/>
          </w:tcPr>
          <w:p w:rsidR="009D6AB2" w:rsidRDefault="009D6AB2" w:rsidP="003731B9"/>
        </w:tc>
        <w:tc>
          <w:tcPr>
            <w:tcW w:w="1260" w:type="dxa"/>
          </w:tcPr>
          <w:p w:rsidR="009D6AB2" w:rsidRDefault="009D6AB2" w:rsidP="003731B9"/>
        </w:tc>
        <w:tc>
          <w:tcPr>
            <w:tcW w:w="1440" w:type="dxa"/>
          </w:tcPr>
          <w:p w:rsidR="009D6AB2" w:rsidRDefault="009D6AB2" w:rsidP="003731B9"/>
        </w:tc>
        <w:tc>
          <w:tcPr>
            <w:tcW w:w="720" w:type="dxa"/>
          </w:tcPr>
          <w:p w:rsidR="009D6AB2" w:rsidRDefault="009D6AB2" w:rsidP="003731B9"/>
        </w:tc>
        <w:tc>
          <w:tcPr>
            <w:tcW w:w="1620" w:type="dxa"/>
          </w:tcPr>
          <w:p w:rsidR="009D6AB2" w:rsidRDefault="009D6AB2" w:rsidP="003731B9"/>
        </w:tc>
        <w:tc>
          <w:tcPr>
            <w:tcW w:w="1008" w:type="dxa"/>
          </w:tcPr>
          <w:p w:rsidR="009D6AB2" w:rsidRDefault="009D6AB2" w:rsidP="003731B9"/>
        </w:tc>
        <w:tc>
          <w:tcPr>
            <w:tcW w:w="879" w:type="dxa"/>
          </w:tcPr>
          <w:p w:rsidR="009D6AB2" w:rsidRDefault="009D6AB2" w:rsidP="003731B9"/>
        </w:tc>
      </w:tr>
      <w:tr w:rsidR="009D6AB2" w:rsidTr="003731B9">
        <w:tc>
          <w:tcPr>
            <w:tcW w:w="2721" w:type="dxa"/>
          </w:tcPr>
          <w:p w:rsidR="009D6AB2" w:rsidRDefault="009D6AB2" w:rsidP="003731B9">
            <w:r>
              <w:t>6.3.4 A: annual reports from 2 programs</w:t>
            </w:r>
          </w:p>
        </w:tc>
        <w:tc>
          <w:tcPr>
            <w:tcW w:w="990" w:type="dxa"/>
          </w:tcPr>
          <w:p w:rsidR="009D6AB2" w:rsidRDefault="009D6AB2" w:rsidP="003731B9"/>
        </w:tc>
        <w:tc>
          <w:tcPr>
            <w:tcW w:w="1980" w:type="dxa"/>
          </w:tcPr>
          <w:p w:rsidR="009D6AB2" w:rsidRDefault="009D6AB2" w:rsidP="003731B9"/>
        </w:tc>
        <w:tc>
          <w:tcPr>
            <w:tcW w:w="1260" w:type="dxa"/>
          </w:tcPr>
          <w:p w:rsidR="009D6AB2" w:rsidRDefault="009D6AB2" w:rsidP="003731B9"/>
        </w:tc>
        <w:tc>
          <w:tcPr>
            <w:tcW w:w="1260" w:type="dxa"/>
          </w:tcPr>
          <w:p w:rsidR="009D6AB2" w:rsidRDefault="009D6AB2" w:rsidP="003731B9"/>
        </w:tc>
        <w:tc>
          <w:tcPr>
            <w:tcW w:w="1440" w:type="dxa"/>
          </w:tcPr>
          <w:p w:rsidR="009D6AB2" w:rsidRDefault="009D6AB2" w:rsidP="003731B9"/>
        </w:tc>
        <w:tc>
          <w:tcPr>
            <w:tcW w:w="720" w:type="dxa"/>
          </w:tcPr>
          <w:p w:rsidR="009D6AB2" w:rsidRDefault="009D6AB2" w:rsidP="003731B9"/>
        </w:tc>
        <w:tc>
          <w:tcPr>
            <w:tcW w:w="1620" w:type="dxa"/>
          </w:tcPr>
          <w:p w:rsidR="009D6AB2" w:rsidRDefault="009D6AB2" w:rsidP="003731B9"/>
        </w:tc>
        <w:tc>
          <w:tcPr>
            <w:tcW w:w="1008" w:type="dxa"/>
          </w:tcPr>
          <w:p w:rsidR="009D6AB2" w:rsidRDefault="009D6AB2" w:rsidP="003731B9"/>
        </w:tc>
        <w:tc>
          <w:tcPr>
            <w:tcW w:w="879" w:type="dxa"/>
          </w:tcPr>
          <w:p w:rsidR="009D6AB2" w:rsidRDefault="009D6AB2" w:rsidP="003731B9"/>
        </w:tc>
      </w:tr>
      <w:tr w:rsidR="009D6AB2" w:rsidTr="003731B9">
        <w:tc>
          <w:tcPr>
            <w:tcW w:w="2721" w:type="dxa"/>
            <w:shd w:val="clear" w:color="auto" w:fill="D9D9D9" w:themeFill="background1" w:themeFillShade="D9"/>
          </w:tcPr>
          <w:p w:rsidR="009D6AB2" w:rsidRPr="00DC1D6E" w:rsidRDefault="009D6AB2" w:rsidP="003731B9">
            <w:pPr>
              <w:rPr>
                <w:b/>
              </w:rPr>
            </w:pPr>
            <w:r w:rsidRPr="00DC1D6E">
              <w:rPr>
                <w:b/>
              </w:rPr>
              <w:t>DOMAIN 7: Promote strategies to improve access to health care services</w:t>
            </w:r>
          </w:p>
        </w:tc>
        <w:tc>
          <w:tcPr>
            <w:tcW w:w="990" w:type="dxa"/>
            <w:shd w:val="clear" w:color="auto" w:fill="D9D9D9" w:themeFill="background1" w:themeFillShade="D9"/>
          </w:tcPr>
          <w:p w:rsidR="009D6AB2" w:rsidRDefault="009D6AB2" w:rsidP="003731B9">
            <w:r>
              <w:t>Chronic Disease</w:t>
            </w:r>
          </w:p>
        </w:tc>
        <w:tc>
          <w:tcPr>
            <w:tcW w:w="1980" w:type="dxa"/>
            <w:shd w:val="clear" w:color="auto" w:fill="D9D9D9" w:themeFill="background1" w:themeFillShade="D9"/>
          </w:tcPr>
          <w:p w:rsidR="009D6AB2" w:rsidRDefault="009D6AB2" w:rsidP="003731B9">
            <w:r>
              <w:t>MCH/ Adolescent/ WIC</w:t>
            </w:r>
          </w:p>
        </w:tc>
        <w:tc>
          <w:tcPr>
            <w:tcW w:w="1260" w:type="dxa"/>
            <w:shd w:val="clear" w:color="auto" w:fill="D9D9D9" w:themeFill="background1" w:themeFillShade="D9"/>
          </w:tcPr>
          <w:p w:rsidR="009D6AB2" w:rsidRDefault="009D6AB2" w:rsidP="003731B9">
            <w:r>
              <w:t>Infectious Disease</w:t>
            </w:r>
          </w:p>
        </w:tc>
        <w:tc>
          <w:tcPr>
            <w:tcW w:w="1260" w:type="dxa"/>
            <w:shd w:val="clear" w:color="auto" w:fill="D9D9D9" w:themeFill="background1" w:themeFillShade="D9"/>
          </w:tcPr>
          <w:p w:rsidR="009D6AB2" w:rsidRDefault="009D6AB2" w:rsidP="003731B9">
            <w:r>
              <w:t>Emergency Prep</w:t>
            </w:r>
          </w:p>
        </w:tc>
        <w:tc>
          <w:tcPr>
            <w:tcW w:w="1440" w:type="dxa"/>
            <w:shd w:val="clear" w:color="auto" w:fill="D9D9D9" w:themeFill="background1" w:themeFillShade="D9"/>
          </w:tcPr>
          <w:p w:rsidR="009D6AB2" w:rsidRDefault="009D6AB2" w:rsidP="003731B9">
            <w:r>
              <w:t>Epidemiology Statistics</w:t>
            </w:r>
          </w:p>
        </w:tc>
        <w:tc>
          <w:tcPr>
            <w:tcW w:w="720" w:type="dxa"/>
            <w:shd w:val="clear" w:color="auto" w:fill="D9D9D9" w:themeFill="background1" w:themeFillShade="D9"/>
          </w:tcPr>
          <w:p w:rsidR="009D6AB2" w:rsidRDefault="009D6AB2" w:rsidP="003731B9">
            <w:r>
              <w:t>HIV / AIDS</w:t>
            </w:r>
          </w:p>
        </w:tc>
        <w:tc>
          <w:tcPr>
            <w:tcW w:w="1620" w:type="dxa"/>
            <w:shd w:val="clear" w:color="auto" w:fill="D9D9D9" w:themeFill="background1" w:themeFillShade="D9"/>
          </w:tcPr>
          <w:p w:rsidR="009D6AB2" w:rsidRDefault="009D6AB2" w:rsidP="003731B9">
            <w:r>
              <w:t>Environmental Health</w:t>
            </w:r>
          </w:p>
        </w:tc>
        <w:tc>
          <w:tcPr>
            <w:tcW w:w="1008" w:type="dxa"/>
            <w:shd w:val="clear" w:color="auto" w:fill="D9D9D9" w:themeFill="background1" w:themeFillShade="D9"/>
          </w:tcPr>
          <w:p w:rsidR="009D6AB2" w:rsidRDefault="009D6AB2" w:rsidP="003731B9"/>
        </w:tc>
        <w:tc>
          <w:tcPr>
            <w:tcW w:w="879" w:type="dxa"/>
            <w:shd w:val="clear" w:color="auto" w:fill="D9D9D9" w:themeFill="background1" w:themeFillShade="D9"/>
          </w:tcPr>
          <w:p w:rsidR="009D6AB2" w:rsidRDefault="009D6AB2" w:rsidP="003731B9"/>
        </w:tc>
      </w:tr>
      <w:tr w:rsidR="009D6AB2" w:rsidTr="003731B9">
        <w:tc>
          <w:tcPr>
            <w:tcW w:w="2721" w:type="dxa"/>
            <w:shd w:val="clear" w:color="auto" w:fill="auto"/>
          </w:tcPr>
          <w:p w:rsidR="009D6AB2" w:rsidRPr="006A570C" w:rsidRDefault="00A002C0" w:rsidP="00A002C0">
            <w:r>
              <w:t>*</w:t>
            </w:r>
            <w:r w:rsidR="009D6AB2" w:rsidRPr="006A570C">
              <w:t xml:space="preserve">7.2.2 A: collaboratively addressing gaps in healthcare services </w:t>
            </w:r>
          </w:p>
        </w:tc>
        <w:tc>
          <w:tcPr>
            <w:tcW w:w="990" w:type="dxa"/>
            <w:shd w:val="clear" w:color="auto" w:fill="auto"/>
          </w:tcPr>
          <w:p w:rsidR="009D6AB2" w:rsidRPr="006A570C" w:rsidRDefault="009D6AB2" w:rsidP="003731B9"/>
        </w:tc>
        <w:tc>
          <w:tcPr>
            <w:tcW w:w="1980" w:type="dxa"/>
            <w:shd w:val="clear" w:color="auto" w:fill="auto"/>
          </w:tcPr>
          <w:p w:rsidR="009D6AB2" w:rsidRPr="006A570C" w:rsidRDefault="009D6AB2" w:rsidP="003731B9"/>
        </w:tc>
        <w:tc>
          <w:tcPr>
            <w:tcW w:w="1260" w:type="dxa"/>
            <w:shd w:val="clear" w:color="auto" w:fill="auto"/>
          </w:tcPr>
          <w:p w:rsidR="009D6AB2" w:rsidRPr="006A570C" w:rsidRDefault="009D6AB2" w:rsidP="003731B9"/>
        </w:tc>
        <w:tc>
          <w:tcPr>
            <w:tcW w:w="1260" w:type="dxa"/>
            <w:shd w:val="clear" w:color="auto" w:fill="auto"/>
          </w:tcPr>
          <w:p w:rsidR="009D6AB2" w:rsidRPr="006A570C" w:rsidRDefault="009D6AB2" w:rsidP="003731B9"/>
        </w:tc>
        <w:tc>
          <w:tcPr>
            <w:tcW w:w="1440" w:type="dxa"/>
            <w:shd w:val="clear" w:color="auto" w:fill="auto"/>
          </w:tcPr>
          <w:p w:rsidR="009D6AB2" w:rsidRPr="006A570C" w:rsidRDefault="009D6AB2" w:rsidP="003731B9"/>
        </w:tc>
        <w:tc>
          <w:tcPr>
            <w:tcW w:w="720" w:type="dxa"/>
            <w:shd w:val="clear" w:color="auto" w:fill="auto"/>
          </w:tcPr>
          <w:p w:rsidR="009D6AB2" w:rsidRPr="006A570C" w:rsidRDefault="009D6AB2" w:rsidP="003731B9"/>
        </w:tc>
        <w:tc>
          <w:tcPr>
            <w:tcW w:w="1620" w:type="dxa"/>
            <w:shd w:val="clear" w:color="auto" w:fill="auto"/>
          </w:tcPr>
          <w:p w:rsidR="009D6AB2" w:rsidRPr="006A570C" w:rsidRDefault="009D6AB2" w:rsidP="003731B9"/>
        </w:tc>
        <w:tc>
          <w:tcPr>
            <w:tcW w:w="1008" w:type="dxa"/>
            <w:shd w:val="clear" w:color="auto" w:fill="auto"/>
          </w:tcPr>
          <w:p w:rsidR="009D6AB2" w:rsidRPr="006A570C" w:rsidRDefault="009D6AB2" w:rsidP="003731B9"/>
        </w:tc>
        <w:tc>
          <w:tcPr>
            <w:tcW w:w="879" w:type="dxa"/>
            <w:shd w:val="clear" w:color="auto" w:fill="auto"/>
          </w:tcPr>
          <w:p w:rsidR="009D6AB2" w:rsidRPr="006A570C" w:rsidRDefault="009D6AB2" w:rsidP="003731B9"/>
        </w:tc>
      </w:tr>
      <w:tr w:rsidR="009D6AB2" w:rsidTr="003731B9">
        <w:tc>
          <w:tcPr>
            <w:tcW w:w="2721" w:type="dxa"/>
            <w:shd w:val="clear" w:color="auto" w:fill="D9D9D9" w:themeFill="background1" w:themeFillShade="D9"/>
          </w:tcPr>
          <w:p w:rsidR="009D6AB2" w:rsidRPr="006A570C" w:rsidRDefault="009D6AB2" w:rsidP="003731B9">
            <w:pPr>
              <w:autoSpaceDE w:val="0"/>
              <w:autoSpaceDN w:val="0"/>
              <w:adjustRightInd w:val="0"/>
              <w:rPr>
                <w:b/>
              </w:rPr>
            </w:pPr>
            <w:r w:rsidRPr="006A570C">
              <w:rPr>
                <w:b/>
              </w:rPr>
              <w:t>DOMAIN 9: Evaluate and continuously improve health department processes,</w:t>
            </w:r>
          </w:p>
          <w:p w:rsidR="009D6AB2" w:rsidRPr="006A570C" w:rsidRDefault="009D6AB2" w:rsidP="003731B9">
            <w:pPr>
              <w:rPr>
                <w:b/>
              </w:rPr>
            </w:pPr>
            <w:r w:rsidRPr="006A570C">
              <w:rPr>
                <w:b/>
              </w:rPr>
              <w:t>programs, and interventions</w:t>
            </w:r>
          </w:p>
        </w:tc>
        <w:tc>
          <w:tcPr>
            <w:tcW w:w="990" w:type="dxa"/>
            <w:shd w:val="clear" w:color="auto" w:fill="D9D9D9" w:themeFill="background1" w:themeFillShade="D9"/>
          </w:tcPr>
          <w:p w:rsidR="009D6AB2" w:rsidRPr="006A570C" w:rsidRDefault="009D6AB2" w:rsidP="003731B9">
            <w:r w:rsidRPr="006A570C">
              <w:t>Chronic Disease</w:t>
            </w:r>
          </w:p>
        </w:tc>
        <w:tc>
          <w:tcPr>
            <w:tcW w:w="1980" w:type="dxa"/>
            <w:shd w:val="clear" w:color="auto" w:fill="D9D9D9" w:themeFill="background1" w:themeFillShade="D9"/>
          </w:tcPr>
          <w:p w:rsidR="009D6AB2" w:rsidRPr="006A570C" w:rsidRDefault="009D6AB2" w:rsidP="003731B9">
            <w:r w:rsidRPr="006A570C">
              <w:t>MCH/ Adolescent/ WIC</w:t>
            </w:r>
          </w:p>
        </w:tc>
        <w:tc>
          <w:tcPr>
            <w:tcW w:w="1260" w:type="dxa"/>
            <w:shd w:val="clear" w:color="auto" w:fill="D9D9D9" w:themeFill="background1" w:themeFillShade="D9"/>
          </w:tcPr>
          <w:p w:rsidR="009D6AB2" w:rsidRPr="006A570C" w:rsidRDefault="009D6AB2" w:rsidP="003731B9">
            <w:r w:rsidRPr="006A570C">
              <w:t>Infectious Disease</w:t>
            </w:r>
          </w:p>
        </w:tc>
        <w:tc>
          <w:tcPr>
            <w:tcW w:w="1260" w:type="dxa"/>
            <w:shd w:val="clear" w:color="auto" w:fill="D9D9D9" w:themeFill="background1" w:themeFillShade="D9"/>
          </w:tcPr>
          <w:p w:rsidR="009D6AB2" w:rsidRPr="006A570C" w:rsidRDefault="009D6AB2" w:rsidP="003731B9">
            <w:r w:rsidRPr="006A570C">
              <w:t>Emergency Prep</w:t>
            </w:r>
          </w:p>
        </w:tc>
        <w:tc>
          <w:tcPr>
            <w:tcW w:w="1440" w:type="dxa"/>
            <w:shd w:val="clear" w:color="auto" w:fill="D9D9D9" w:themeFill="background1" w:themeFillShade="D9"/>
          </w:tcPr>
          <w:p w:rsidR="009D6AB2" w:rsidRPr="006A570C" w:rsidRDefault="009D6AB2" w:rsidP="003731B9">
            <w:r w:rsidRPr="006A570C">
              <w:t>Epidemiology Statistics</w:t>
            </w:r>
          </w:p>
        </w:tc>
        <w:tc>
          <w:tcPr>
            <w:tcW w:w="720" w:type="dxa"/>
            <w:shd w:val="clear" w:color="auto" w:fill="D9D9D9" w:themeFill="background1" w:themeFillShade="D9"/>
          </w:tcPr>
          <w:p w:rsidR="009D6AB2" w:rsidRPr="006A570C" w:rsidRDefault="009D6AB2" w:rsidP="003731B9">
            <w:r w:rsidRPr="006A570C">
              <w:t>HIV / AIDS</w:t>
            </w:r>
          </w:p>
        </w:tc>
        <w:tc>
          <w:tcPr>
            <w:tcW w:w="1620" w:type="dxa"/>
            <w:shd w:val="clear" w:color="auto" w:fill="D9D9D9" w:themeFill="background1" w:themeFillShade="D9"/>
          </w:tcPr>
          <w:p w:rsidR="009D6AB2" w:rsidRPr="006A570C" w:rsidRDefault="009D6AB2" w:rsidP="003731B9">
            <w:r w:rsidRPr="006A570C">
              <w:t>Environmental Health</w:t>
            </w:r>
          </w:p>
        </w:tc>
        <w:tc>
          <w:tcPr>
            <w:tcW w:w="1008" w:type="dxa"/>
            <w:shd w:val="clear" w:color="auto" w:fill="D9D9D9" w:themeFill="background1" w:themeFillShade="D9"/>
          </w:tcPr>
          <w:p w:rsidR="009D6AB2" w:rsidRPr="006A570C" w:rsidRDefault="009D6AB2" w:rsidP="003731B9"/>
        </w:tc>
        <w:tc>
          <w:tcPr>
            <w:tcW w:w="879" w:type="dxa"/>
            <w:shd w:val="clear" w:color="auto" w:fill="D9D9D9" w:themeFill="background1" w:themeFillShade="D9"/>
          </w:tcPr>
          <w:p w:rsidR="009D6AB2" w:rsidRPr="006A570C" w:rsidRDefault="009D6AB2" w:rsidP="003731B9"/>
        </w:tc>
      </w:tr>
      <w:tr w:rsidR="009D6AB2" w:rsidTr="003731B9">
        <w:tc>
          <w:tcPr>
            <w:tcW w:w="2721" w:type="dxa"/>
            <w:shd w:val="clear" w:color="auto" w:fill="auto"/>
          </w:tcPr>
          <w:p w:rsidR="009D6AB2" w:rsidRDefault="009D6AB2" w:rsidP="003731B9">
            <w:r>
              <w:t>9.1.3 A: using performance management system to monitor goals/objectives (one from program)</w:t>
            </w:r>
          </w:p>
        </w:tc>
        <w:tc>
          <w:tcPr>
            <w:tcW w:w="990" w:type="dxa"/>
            <w:shd w:val="clear" w:color="auto" w:fill="auto"/>
          </w:tcPr>
          <w:p w:rsidR="009D6AB2" w:rsidRDefault="009D6AB2" w:rsidP="003731B9"/>
        </w:tc>
        <w:tc>
          <w:tcPr>
            <w:tcW w:w="1980" w:type="dxa"/>
            <w:shd w:val="clear" w:color="auto" w:fill="auto"/>
          </w:tcPr>
          <w:p w:rsidR="009D6AB2" w:rsidRDefault="009D6AB2" w:rsidP="003731B9"/>
        </w:tc>
        <w:tc>
          <w:tcPr>
            <w:tcW w:w="1260" w:type="dxa"/>
            <w:shd w:val="clear" w:color="auto" w:fill="auto"/>
          </w:tcPr>
          <w:p w:rsidR="009D6AB2" w:rsidRDefault="009D6AB2" w:rsidP="003731B9"/>
        </w:tc>
        <w:tc>
          <w:tcPr>
            <w:tcW w:w="1260" w:type="dxa"/>
            <w:shd w:val="clear" w:color="auto" w:fill="auto"/>
          </w:tcPr>
          <w:p w:rsidR="009D6AB2" w:rsidRDefault="009D6AB2" w:rsidP="003731B9"/>
        </w:tc>
        <w:tc>
          <w:tcPr>
            <w:tcW w:w="1440" w:type="dxa"/>
            <w:shd w:val="clear" w:color="auto" w:fill="auto"/>
          </w:tcPr>
          <w:p w:rsidR="009D6AB2" w:rsidRDefault="009D6AB2" w:rsidP="003731B9"/>
        </w:tc>
        <w:tc>
          <w:tcPr>
            <w:tcW w:w="720" w:type="dxa"/>
            <w:shd w:val="clear" w:color="auto" w:fill="auto"/>
          </w:tcPr>
          <w:p w:rsidR="009D6AB2" w:rsidRDefault="009D6AB2" w:rsidP="003731B9"/>
        </w:tc>
        <w:tc>
          <w:tcPr>
            <w:tcW w:w="1620" w:type="dxa"/>
            <w:shd w:val="clear" w:color="auto" w:fill="auto"/>
          </w:tcPr>
          <w:p w:rsidR="009D6AB2" w:rsidRDefault="009D6AB2" w:rsidP="003731B9"/>
        </w:tc>
        <w:tc>
          <w:tcPr>
            <w:tcW w:w="1008" w:type="dxa"/>
            <w:shd w:val="clear" w:color="auto" w:fill="auto"/>
          </w:tcPr>
          <w:p w:rsidR="009D6AB2" w:rsidRDefault="009D6AB2" w:rsidP="003731B9"/>
        </w:tc>
        <w:tc>
          <w:tcPr>
            <w:tcW w:w="879" w:type="dxa"/>
            <w:shd w:val="clear" w:color="auto" w:fill="auto"/>
          </w:tcPr>
          <w:p w:rsidR="009D6AB2" w:rsidRDefault="009D6AB2" w:rsidP="003731B9"/>
        </w:tc>
      </w:tr>
      <w:tr w:rsidR="00C11116" w:rsidTr="003731B9">
        <w:tc>
          <w:tcPr>
            <w:tcW w:w="2721" w:type="dxa"/>
            <w:shd w:val="clear" w:color="auto" w:fill="auto"/>
          </w:tcPr>
          <w:p w:rsidR="00C11116" w:rsidRDefault="00C11116" w:rsidP="00A002C0">
            <w:r>
              <w:t>9.1.4 A: collecting feedback from two different types of customers</w:t>
            </w:r>
          </w:p>
        </w:tc>
        <w:tc>
          <w:tcPr>
            <w:tcW w:w="990" w:type="dxa"/>
            <w:shd w:val="clear" w:color="auto" w:fill="auto"/>
          </w:tcPr>
          <w:p w:rsidR="00C11116" w:rsidRDefault="00C11116" w:rsidP="003731B9"/>
        </w:tc>
        <w:tc>
          <w:tcPr>
            <w:tcW w:w="1980" w:type="dxa"/>
            <w:shd w:val="clear" w:color="auto" w:fill="auto"/>
          </w:tcPr>
          <w:p w:rsidR="00C11116" w:rsidRDefault="00C11116" w:rsidP="003731B9"/>
        </w:tc>
        <w:tc>
          <w:tcPr>
            <w:tcW w:w="1260" w:type="dxa"/>
            <w:shd w:val="clear" w:color="auto" w:fill="auto"/>
          </w:tcPr>
          <w:p w:rsidR="00C11116" w:rsidRDefault="00C11116" w:rsidP="003731B9"/>
        </w:tc>
        <w:tc>
          <w:tcPr>
            <w:tcW w:w="1260" w:type="dxa"/>
            <w:shd w:val="clear" w:color="auto" w:fill="auto"/>
          </w:tcPr>
          <w:p w:rsidR="00C11116" w:rsidRDefault="00C11116" w:rsidP="003731B9"/>
        </w:tc>
        <w:tc>
          <w:tcPr>
            <w:tcW w:w="1440" w:type="dxa"/>
            <w:shd w:val="clear" w:color="auto" w:fill="auto"/>
          </w:tcPr>
          <w:p w:rsidR="00C11116" w:rsidRDefault="00C11116" w:rsidP="003731B9"/>
        </w:tc>
        <w:tc>
          <w:tcPr>
            <w:tcW w:w="720" w:type="dxa"/>
            <w:shd w:val="clear" w:color="auto" w:fill="auto"/>
          </w:tcPr>
          <w:p w:rsidR="00C11116" w:rsidRDefault="00C11116" w:rsidP="003731B9"/>
        </w:tc>
        <w:tc>
          <w:tcPr>
            <w:tcW w:w="1620" w:type="dxa"/>
            <w:shd w:val="clear" w:color="auto" w:fill="auto"/>
          </w:tcPr>
          <w:p w:rsidR="00C11116" w:rsidRDefault="00C11116" w:rsidP="003731B9"/>
        </w:tc>
        <w:tc>
          <w:tcPr>
            <w:tcW w:w="1008" w:type="dxa"/>
            <w:shd w:val="clear" w:color="auto" w:fill="auto"/>
          </w:tcPr>
          <w:p w:rsidR="00C11116" w:rsidRDefault="00C11116" w:rsidP="003731B9"/>
        </w:tc>
        <w:tc>
          <w:tcPr>
            <w:tcW w:w="879" w:type="dxa"/>
            <w:shd w:val="clear" w:color="auto" w:fill="auto"/>
          </w:tcPr>
          <w:p w:rsidR="00C11116" w:rsidRDefault="00C11116" w:rsidP="003731B9"/>
        </w:tc>
      </w:tr>
      <w:tr w:rsidR="009D6AB2" w:rsidTr="003731B9">
        <w:tc>
          <w:tcPr>
            <w:tcW w:w="2721" w:type="dxa"/>
            <w:shd w:val="clear" w:color="auto" w:fill="auto"/>
          </w:tcPr>
          <w:p w:rsidR="009D6AB2" w:rsidRDefault="009D6AB2" w:rsidP="003731B9">
            <w:r>
              <w:t>9.2.2 A: QI activities based on QI plan (one from program)</w:t>
            </w:r>
          </w:p>
        </w:tc>
        <w:tc>
          <w:tcPr>
            <w:tcW w:w="990" w:type="dxa"/>
            <w:shd w:val="clear" w:color="auto" w:fill="auto"/>
          </w:tcPr>
          <w:p w:rsidR="009D6AB2" w:rsidRDefault="009D6AB2" w:rsidP="003731B9"/>
        </w:tc>
        <w:tc>
          <w:tcPr>
            <w:tcW w:w="1980" w:type="dxa"/>
            <w:shd w:val="clear" w:color="auto" w:fill="auto"/>
          </w:tcPr>
          <w:p w:rsidR="009D6AB2" w:rsidRDefault="009D6AB2" w:rsidP="003731B9"/>
        </w:tc>
        <w:tc>
          <w:tcPr>
            <w:tcW w:w="1260" w:type="dxa"/>
            <w:shd w:val="clear" w:color="auto" w:fill="auto"/>
          </w:tcPr>
          <w:p w:rsidR="009D6AB2" w:rsidRDefault="009D6AB2" w:rsidP="003731B9"/>
        </w:tc>
        <w:tc>
          <w:tcPr>
            <w:tcW w:w="1260" w:type="dxa"/>
            <w:shd w:val="clear" w:color="auto" w:fill="auto"/>
          </w:tcPr>
          <w:p w:rsidR="009D6AB2" w:rsidRDefault="009D6AB2" w:rsidP="003731B9"/>
        </w:tc>
        <w:tc>
          <w:tcPr>
            <w:tcW w:w="1440" w:type="dxa"/>
            <w:shd w:val="clear" w:color="auto" w:fill="auto"/>
          </w:tcPr>
          <w:p w:rsidR="009D6AB2" w:rsidRDefault="009D6AB2" w:rsidP="003731B9"/>
        </w:tc>
        <w:tc>
          <w:tcPr>
            <w:tcW w:w="720" w:type="dxa"/>
            <w:shd w:val="clear" w:color="auto" w:fill="auto"/>
          </w:tcPr>
          <w:p w:rsidR="009D6AB2" w:rsidRDefault="009D6AB2" w:rsidP="003731B9"/>
        </w:tc>
        <w:tc>
          <w:tcPr>
            <w:tcW w:w="1620" w:type="dxa"/>
            <w:shd w:val="clear" w:color="auto" w:fill="auto"/>
          </w:tcPr>
          <w:p w:rsidR="009D6AB2" w:rsidRDefault="009D6AB2" w:rsidP="003731B9"/>
        </w:tc>
        <w:tc>
          <w:tcPr>
            <w:tcW w:w="1008" w:type="dxa"/>
            <w:shd w:val="clear" w:color="auto" w:fill="auto"/>
          </w:tcPr>
          <w:p w:rsidR="009D6AB2" w:rsidRDefault="009D6AB2" w:rsidP="003731B9"/>
        </w:tc>
        <w:tc>
          <w:tcPr>
            <w:tcW w:w="879" w:type="dxa"/>
            <w:shd w:val="clear" w:color="auto" w:fill="auto"/>
          </w:tcPr>
          <w:p w:rsidR="009D6AB2" w:rsidRDefault="009D6AB2" w:rsidP="003731B9"/>
        </w:tc>
      </w:tr>
    </w:tbl>
    <w:p w:rsidR="00956923" w:rsidRDefault="00956923">
      <w:r>
        <w:br w:type="page"/>
      </w:r>
    </w:p>
    <w:tbl>
      <w:tblPr>
        <w:tblStyle w:val="TableGrid"/>
        <w:tblW w:w="0" w:type="auto"/>
        <w:tblLayout w:type="fixed"/>
        <w:tblLook w:val="04A0" w:firstRow="1" w:lastRow="0" w:firstColumn="1" w:lastColumn="0" w:noHBand="0" w:noVBand="1"/>
      </w:tblPr>
      <w:tblGrid>
        <w:gridCol w:w="2721"/>
        <w:gridCol w:w="990"/>
        <w:gridCol w:w="1980"/>
        <w:gridCol w:w="1260"/>
        <w:gridCol w:w="1260"/>
        <w:gridCol w:w="1440"/>
        <w:gridCol w:w="720"/>
        <w:gridCol w:w="1620"/>
        <w:gridCol w:w="1008"/>
        <w:gridCol w:w="879"/>
      </w:tblGrid>
      <w:tr w:rsidR="009D6AB2" w:rsidTr="003731B9">
        <w:tc>
          <w:tcPr>
            <w:tcW w:w="2721" w:type="dxa"/>
            <w:shd w:val="clear" w:color="auto" w:fill="D9D9D9" w:themeFill="background1" w:themeFillShade="D9"/>
          </w:tcPr>
          <w:p w:rsidR="009D6AB2" w:rsidRPr="006A570C" w:rsidRDefault="009D6AB2" w:rsidP="003731B9">
            <w:pPr>
              <w:autoSpaceDE w:val="0"/>
              <w:autoSpaceDN w:val="0"/>
              <w:adjustRightInd w:val="0"/>
              <w:rPr>
                <w:b/>
              </w:rPr>
            </w:pPr>
            <w:r w:rsidRPr="006A570C">
              <w:rPr>
                <w:b/>
              </w:rPr>
              <w:lastRenderedPageBreak/>
              <w:t xml:space="preserve">DOMAIN </w:t>
            </w:r>
            <w:r>
              <w:rPr>
                <w:b/>
              </w:rPr>
              <w:t>10</w:t>
            </w:r>
            <w:r w:rsidRPr="006A570C">
              <w:rPr>
                <w:b/>
              </w:rPr>
              <w:t xml:space="preserve">: </w:t>
            </w:r>
            <w:r>
              <w:rPr>
                <w:b/>
              </w:rPr>
              <w:t>Contribute to and apply the evidence base of public health</w:t>
            </w:r>
          </w:p>
        </w:tc>
        <w:tc>
          <w:tcPr>
            <w:tcW w:w="990" w:type="dxa"/>
            <w:shd w:val="clear" w:color="auto" w:fill="D9D9D9" w:themeFill="background1" w:themeFillShade="D9"/>
          </w:tcPr>
          <w:p w:rsidR="009D6AB2" w:rsidRPr="006A570C" w:rsidRDefault="009D6AB2" w:rsidP="003731B9">
            <w:r w:rsidRPr="006A570C">
              <w:t>Chronic Disease</w:t>
            </w:r>
          </w:p>
        </w:tc>
        <w:tc>
          <w:tcPr>
            <w:tcW w:w="1980" w:type="dxa"/>
            <w:shd w:val="clear" w:color="auto" w:fill="D9D9D9" w:themeFill="background1" w:themeFillShade="D9"/>
          </w:tcPr>
          <w:p w:rsidR="009D6AB2" w:rsidRPr="006A570C" w:rsidRDefault="009D6AB2" w:rsidP="003731B9">
            <w:r w:rsidRPr="006A570C">
              <w:t>MCH/ Adolescent/ WIC</w:t>
            </w:r>
          </w:p>
        </w:tc>
        <w:tc>
          <w:tcPr>
            <w:tcW w:w="1260" w:type="dxa"/>
            <w:shd w:val="clear" w:color="auto" w:fill="D9D9D9" w:themeFill="background1" w:themeFillShade="D9"/>
          </w:tcPr>
          <w:p w:rsidR="009D6AB2" w:rsidRPr="006A570C" w:rsidRDefault="009D6AB2" w:rsidP="003731B9">
            <w:r w:rsidRPr="006A570C">
              <w:t>Infectious Disease</w:t>
            </w:r>
          </w:p>
        </w:tc>
        <w:tc>
          <w:tcPr>
            <w:tcW w:w="1260" w:type="dxa"/>
            <w:shd w:val="clear" w:color="auto" w:fill="D9D9D9" w:themeFill="background1" w:themeFillShade="D9"/>
          </w:tcPr>
          <w:p w:rsidR="009D6AB2" w:rsidRPr="006A570C" w:rsidRDefault="009D6AB2" w:rsidP="003731B9">
            <w:r w:rsidRPr="006A570C">
              <w:t>Emergency Prep</w:t>
            </w:r>
          </w:p>
        </w:tc>
        <w:tc>
          <w:tcPr>
            <w:tcW w:w="1440" w:type="dxa"/>
            <w:shd w:val="clear" w:color="auto" w:fill="D9D9D9" w:themeFill="background1" w:themeFillShade="D9"/>
          </w:tcPr>
          <w:p w:rsidR="009D6AB2" w:rsidRPr="006A570C" w:rsidRDefault="009D6AB2" w:rsidP="003731B9">
            <w:r w:rsidRPr="006A570C">
              <w:t>Epidemiology Statistics</w:t>
            </w:r>
          </w:p>
        </w:tc>
        <w:tc>
          <w:tcPr>
            <w:tcW w:w="720" w:type="dxa"/>
            <w:shd w:val="clear" w:color="auto" w:fill="D9D9D9" w:themeFill="background1" w:themeFillShade="D9"/>
          </w:tcPr>
          <w:p w:rsidR="009D6AB2" w:rsidRPr="006A570C" w:rsidRDefault="009D6AB2" w:rsidP="003731B9">
            <w:r w:rsidRPr="006A570C">
              <w:t>HIV / AIDS</w:t>
            </w:r>
          </w:p>
        </w:tc>
        <w:tc>
          <w:tcPr>
            <w:tcW w:w="1620" w:type="dxa"/>
            <w:shd w:val="clear" w:color="auto" w:fill="D9D9D9" w:themeFill="background1" w:themeFillShade="D9"/>
          </w:tcPr>
          <w:p w:rsidR="009D6AB2" w:rsidRPr="006A570C" w:rsidRDefault="009D6AB2" w:rsidP="003731B9">
            <w:r w:rsidRPr="006A570C">
              <w:t>Environmental Health</w:t>
            </w:r>
          </w:p>
        </w:tc>
        <w:tc>
          <w:tcPr>
            <w:tcW w:w="1008" w:type="dxa"/>
            <w:shd w:val="clear" w:color="auto" w:fill="D9D9D9" w:themeFill="background1" w:themeFillShade="D9"/>
          </w:tcPr>
          <w:p w:rsidR="009D6AB2" w:rsidRDefault="009D6AB2" w:rsidP="003731B9"/>
        </w:tc>
        <w:tc>
          <w:tcPr>
            <w:tcW w:w="879" w:type="dxa"/>
            <w:shd w:val="clear" w:color="auto" w:fill="D9D9D9" w:themeFill="background1" w:themeFillShade="D9"/>
          </w:tcPr>
          <w:p w:rsidR="009D6AB2" w:rsidRDefault="009D6AB2" w:rsidP="003731B9"/>
        </w:tc>
      </w:tr>
      <w:tr w:rsidR="009D6AB2" w:rsidTr="003731B9">
        <w:tc>
          <w:tcPr>
            <w:tcW w:w="2721" w:type="dxa"/>
            <w:shd w:val="clear" w:color="auto" w:fill="auto"/>
          </w:tcPr>
          <w:p w:rsidR="009D6AB2" w:rsidRDefault="009D6AB2" w:rsidP="003731B9">
            <w:r>
              <w:t>10.1.1 A: evidence of incorporating evidence-base into 2 programs</w:t>
            </w:r>
          </w:p>
        </w:tc>
        <w:tc>
          <w:tcPr>
            <w:tcW w:w="990" w:type="dxa"/>
            <w:shd w:val="clear" w:color="auto" w:fill="FFFF00"/>
          </w:tcPr>
          <w:p w:rsidR="009D6AB2" w:rsidRDefault="009D6AB2" w:rsidP="003731B9">
            <w:r>
              <w:t>Must include an example from CD</w:t>
            </w:r>
          </w:p>
        </w:tc>
        <w:tc>
          <w:tcPr>
            <w:tcW w:w="1980" w:type="dxa"/>
            <w:shd w:val="clear" w:color="auto" w:fill="auto"/>
          </w:tcPr>
          <w:p w:rsidR="009D6AB2" w:rsidRDefault="009D6AB2" w:rsidP="003731B9"/>
        </w:tc>
        <w:tc>
          <w:tcPr>
            <w:tcW w:w="1260" w:type="dxa"/>
            <w:shd w:val="clear" w:color="auto" w:fill="auto"/>
          </w:tcPr>
          <w:p w:rsidR="009D6AB2" w:rsidRDefault="009D6AB2" w:rsidP="003731B9"/>
        </w:tc>
        <w:tc>
          <w:tcPr>
            <w:tcW w:w="1260" w:type="dxa"/>
            <w:shd w:val="clear" w:color="auto" w:fill="auto"/>
          </w:tcPr>
          <w:p w:rsidR="009D6AB2" w:rsidRDefault="009D6AB2" w:rsidP="003731B9"/>
        </w:tc>
        <w:tc>
          <w:tcPr>
            <w:tcW w:w="1440" w:type="dxa"/>
            <w:shd w:val="clear" w:color="auto" w:fill="auto"/>
          </w:tcPr>
          <w:p w:rsidR="009D6AB2" w:rsidRDefault="009D6AB2" w:rsidP="003731B9"/>
        </w:tc>
        <w:tc>
          <w:tcPr>
            <w:tcW w:w="720" w:type="dxa"/>
            <w:shd w:val="clear" w:color="auto" w:fill="auto"/>
          </w:tcPr>
          <w:p w:rsidR="009D6AB2" w:rsidRDefault="009D6AB2" w:rsidP="003731B9"/>
        </w:tc>
        <w:tc>
          <w:tcPr>
            <w:tcW w:w="1620" w:type="dxa"/>
            <w:shd w:val="clear" w:color="auto" w:fill="auto"/>
          </w:tcPr>
          <w:p w:rsidR="009D6AB2" w:rsidRDefault="009D6AB2" w:rsidP="003731B9"/>
        </w:tc>
        <w:tc>
          <w:tcPr>
            <w:tcW w:w="1008" w:type="dxa"/>
            <w:shd w:val="clear" w:color="auto" w:fill="auto"/>
          </w:tcPr>
          <w:p w:rsidR="009D6AB2" w:rsidRDefault="009D6AB2" w:rsidP="003731B9"/>
        </w:tc>
        <w:tc>
          <w:tcPr>
            <w:tcW w:w="879" w:type="dxa"/>
            <w:shd w:val="clear" w:color="auto" w:fill="auto"/>
          </w:tcPr>
          <w:p w:rsidR="009D6AB2" w:rsidRDefault="009D6AB2" w:rsidP="003731B9"/>
        </w:tc>
      </w:tr>
      <w:tr w:rsidR="009D6AB2" w:rsidTr="003731B9">
        <w:tc>
          <w:tcPr>
            <w:tcW w:w="2721" w:type="dxa"/>
            <w:shd w:val="clear" w:color="auto" w:fill="D9D9D9" w:themeFill="background1" w:themeFillShade="D9"/>
          </w:tcPr>
          <w:p w:rsidR="009D6AB2" w:rsidRPr="00A332A0" w:rsidRDefault="009D6AB2" w:rsidP="003731B9">
            <w:pPr>
              <w:rPr>
                <w:b/>
              </w:rPr>
            </w:pPr>
            <w:r>
              <w:rPr>
                <w:b/>
              </w:rPr>
              <w:t>DOMAIN</w:t>
            </w:r>
            <w:r w:rsidRPr="00A332A0">
              <w:rPr>
                <w:b/>
              </w:rPr>
              <w:t xml:space="preserve"> </w:t>
            </w:r>
            <w:r>
              <w:rPr>
                <w:b/>
              </w:rPr>
              <w:t>11: Maintain administrative and management capacity</w:t>
            </w:r>
          </w:p>
        </w:tc>
        <w:tc>
          <w:tcPr>
            <w:tcW w:w="990" w:type="dxa"/>
            <w:shd w:val="clear" w:color="auto" w:fill="D9D9D9" w:themeFill="background1" w:themeFillShade="D9"/>
          </w:tcPr>
          <w:p w:rsidR="009D6AB2" w:rsidRDefault="009D6AB2" w:rsidP="003731B9">
            <w:r>
              <w:t>Chronic Disease</w:t>
            </w:r>
          </w:p>
        </w:tc>
        <w:tc>
          <w:tcPr>
            <w:tcW w:w="1980" w:type="dxa"/>
            <w:shd w:val="clear" w:color="auto" w:fill="D9D9D9" w:themeFill="background1" w:themeFillShade="D9"/>
          </w:tcPr>
          <w:p w:rsidR="009D6AB2" w:rsidRDefault="009D6AB2" w:rsidP="003731B9">
            <w:r>
              <w:t>MCH/ Adolescent/ WIC</w:t>
            </w:r>
          </w:p>
        </w:tc>
        <w:tc>
          <w:tcPr>
            <w:tcW w:w="1260" w:type="dxa"/>
            <w:shd w:val="clear" w:color="auto" w:fill="D9D9D9" w:themeFill="background1" w:themeFillShade="D9"/>
          </w:tcPr>
          <w:p w:rsidR="009D6AB2" w:rsidRDefault="009D6AB2" w:rsidP="003731B9">
            <w:r>
              <w:t>Infectious Disease</w:t>
            </w:r>
          </w:p>
        </w:tc>
        <w:tc>
          <w:tcPr>
            <w:tcW w:w="1260" w:type="dxa"/>
            <w:shd w:val="clear" w:color="auto" w:fill="D9D9D9" w:themeFill="background1" w:themeFillShade="D9"/>
          </w:tcPr>
          <w:p w:rsidR="009D6AB2" w:rsidRDefault="009D6AB2" w:rsidP="003731B9">
            <w:r>
              <w:t>Emergency Prep</w:t>
            </w:r>
          </w:p>
        </w:tc>
        <w:tc>
          <w:tcPr>
            <w:tcW w:w="1440" w:type="dxa"/>
            <w:shd w:val="clear" w:color="auto" w:fill="D9D9D9" w:themeFill="background1" w:themeFillShade="D9"/>
          </w:tcPr>
          <w:p w:rsidR="009D6AB2" w:rsidRDefault="009D6AB2" w:rsidP="003731B9">
            <w:r>
              <w:t>Epidemiology Statistics</w:t>
            </w:r>
          </w:p>
        </w:tc>
        <w:tc>
          <w:tcPr>
            <w:tcW w:w="720" w:type="dxa"/>
            <w:shd w:val="clear" w:color="auto" w:fill="D9D9D9" w:themeFill="background1" w:themeFillShade="D9"/>
          </w:tcPr>
          <w:p w:rsidR="009D6AB2" w:rsidRDefault="009D6AB2" w:rsidP="003731B9">
            <w:r>
              <w:t>HIV / AIDS</w:t>
            </w:r>
          </w:p>
        </w:tc>
        <w:tc>
          <w:tcPr>
            <w:tcW w:w="1620" w:type="dxa"/>
            <w:shd w:val="clear" w:color="auto" w:fill="D9D9D9" w:themeFill="background1" w:themeFillShade="D9"/>
          </w:tcPr>
          <w:p w:rsidR="009D6AB2" w:rsidRDefault="009D6AB2" w:rsidP="003731B9">
            <w:r>
              <w:t>Environmental Health</w:t>
            </w:r>
          </w:p>
        </w:tc>
        <w:tc>
          <w:tcPr>
            <w:tcW w:w="1008" w:type="dxa"/>
            <w:shd w:val="clear" w:color="auto" w:fill="D9D9D9" w:themeFill="background1" w:themeFillShade="D9"/>
          </w:tcPr>
          <w:p w:rsidR="009D6AB2" w:rsidRDefault="009D6AB2" w:rsidP="003731B9"/>
        </w:tc>
        <w:tc>
          <w:tcPr>
            <w:tcW w:w="879" w:type="dxa"/>
            <w:shd w:val="clear" w:color="auto" w:fill="D9D9D9" w:themeFill="background1" w:themeFillShade="D9"/>
          </w:tcPr>
          <w:p w:rsidR="009D6AB2" w:rsidRDefault="009D6AB2" w:rsidP="003731B9"/>
        </w:tc>
      </w:tr>
      <w:tr w:rsidR="009D6AB2" w:rsidTr="003731B9">
        <w:tc>
          <w:tcPr>
            <w:tcW w:w="2721" w:type="dxa"/>
          </w:tcPr>
          <w:p w:rsidR="009D6AB2" w:rsidRDefault="009D6AB2" w:rsidP="00A002C0">
            <w:r>
              <w:t>11.1.</w:t>
            </w:r>
            <w:r w:rsidR="00A002C0">
              <w:t>4</w:t>
            </w:r>
            <w:r>
              <w:t xml:space="preserve"> A: examples of 2 programs that are culturally appropriate</w:t>
            </w:r>
          </w:p>
        </w:tc>
        <w:tc>
          <w:tcPr>
            <w:tcW w:w="990" w:type="dxa"/>
          </w:tcPr>
          <w:p w:rsidR="009D6AB2" w:rsidRDefault="009D6AB2" w:rsidP="003731B9"/>
        </w:tc>
        <w:tc>
          <w:tcPr>
            <w:tcW w:w="1980" w:type="dxa"/>
          </w:tcPr>
          <w:p w:rsidR="009D6AB2" w:rsidRDefault="009D6AB2" w:rsidP="003731B9"/>
        </w:tc>
        <w:tc>
          <w:tcPr>
            <w:tcW w:w="1260" w:type="dxa"/>
          </w:tcPr>
          <w:p w:rsidR="009D6AB2" w:rsidRDefault="009D6AB2" w:rsidP="003731B9"/>
        </w:tc>
        <w:tc>
          <w:tcPr>
            <w:tcW w:w="1260" w:type="dxa"/>
          </w:tcPr>
          <w:p w:rsidR="009D6AB2" w:rsidRDefault="009D6AB2" w:rsidP="003731B9"/>
        </w:tc>
        <w:tc>
          <w:tcPr>
            <w:tcW w:w="1440" w:type="dxa"/>
          </w:tcPr>
          <w:p w:rsidR="009D6AB2" w:rsidRDefault="009D6AB2" w:rsidP="003731B9"/>
        </w:tc>
        <w:tc>
          <w:tcPr>
            <w:tcW w:w="720" w:type="dxa"/>
          </w:tcPr>
          <w:p w:rsidR="009D6AB2" w:rsidRDefault="009D6AB2" w:rsidP="003731B9"/>
        </w:tc>
        <w:tc>
          <w:tcPr>
            <w:tcW w:w="1620" w:type="dxa"/>
          </w:tcPr>
          <w:p w:rsidR="009D6AB2" w:rsidRDefault="009D6AB2" w:rsidP="003731B9"/>
        </w:tc>
        <w:tc>
          <w:tcPr>
            <w:tcW w:w="1008" w:type="dxa"/>
          </w:tcPr>
          <w:p w:rsidR="009D6AB2" w:rsidRDefault="009D6AB2" w:rsidP="003731B9"/>
        </w:tc>
        <w:tc>
          <w:tcPr>
            <w:tcW w:w="879" w:type="dxa"/>
          </w:tcPr>
          <w:p w:rsidR="009D6AB2" w:rsidRDefault="009D6AB2" w:rsidP="003731B9"/>
        </w:tc>
      </w:tr>
      <w:tr w:rsidR="009D6AB2" w:rsidTr="003731B9">
        <w:tc>
          <w:tcPr>
            <w:tcW w:w="2721" w:type="dxa"/>
          </w:tcPr>
          <w:p w:rsidR="009D6AB2" w:rsidRDefault="00A002C0" w:rsidP="004338B2">
            <w:r>
              <w:t>*</w:t>
            </w:r>
            <w:r w:rsidR="009D6AB2">
              <w:t xml:space="preserve">11.1.6 A: </w:t>
            </w:r>
            <w:r w:rsidR="004338B2">
              <w:t>IT infrastructure that supports public health</w:t>
            </w:r>
            <w:r w:rsidR="00956923">
              <w:t xml:space="preserve"> in 2 different areas</w:t>
            </w:r>
          </w:p>
        </w:tc>
        <w:tc>
          <w:tcPr>
            <w:tcW w:w="990" w:type="dxa"/>
          </w:tcPr>
          <w:p w:rsidR="009D6AB2" w:rsidRDefault="009D6AB2" w:rsidP="003731B9"/>
        </w:tc>
        <w:tc>
          <w:tcPr>
            <w:tcW w:w="1980" w:type="dxa"/>
          </w:tcPr>
          <w:p w:rsidR="009D6AB2" w:rsidRDefault="009D6AB2" w:rsidP="003731B9"/>
        </w:tc>
        <w:tc>
          <w:tcPr>
            <w:tcW w:w="1260" w:type="dxa"/>
            <w:shd w:val="clear" w:color="auto" w:fill="auto"/>
          </w:tcPr>
          <w:p w:rsidR="009D6AB2" w:rsidRDefault="009D6AB2" w:rsidP="003731B9"/>
        </w:tc>
        <w:tc>
          <w:tcPr>
            <w:tcW w:w="1260" w:type="dxa"/>
          </w:tcPr>
          <w:p w:rsidR="009D6AB2" w:rsidRDefault="009D6AB2" w:rsidP="003731B9"/>
        </w:tc>
        <w:tc>
          <w:tcPr>
            <w:tcW w:w="1440" w:type="dxa"/>
          </w:tcPr>
          <w:p w:rsidR="009D6AB2" w:rsidRDefault="009D6AB2" w:rsidP="003731B9"/>
        </w:tc>
        <w:tc>
          <w:tcPr>
            <w:tcW w:w="720" w:type="dxa"/>
          </w:tcPr>
          <w:p w:rsidR="009D6AB2" w:rsidRDefault="009D6AB2" w:rsidP="003731B9"/>
        </w:tc>
        <w:tc>
          <w:tcPr>
            <w:tcW w:w="1620" w:type="dxa"/>
          </w:tcPr>
          <w:p w:rsidR="009D6AB2" w:rsidRDefault="009D6AB2" w:rsidP="003731B9"/>
        </w:tc>
        <w:tc>
          <w:tcPr>
            <w:tcW w:w="1008" w:type="dxa"/>
          </w:tcPr>
          <w:p w:rsidR="009D6AB2" w:rsidRDefault="009D6AB2" w:rsidP="003731B9"/>
        </w:tc>
        <w:tc>
          <w:tcPr>
            <w:tcW w:w="879" w:type="dxa"/>
          </w:tcPr>
          <w:p w:rsidR="009D6AB2" w:rsidRDefault="009D6AB2" w:rsidP="003731B9"/>
        </w:tc>
      </w:tr>
      <w:tr w:rsidR="009D6AB2" w:rsidTr="003731B9">
        <w:tc>
          <w:tcPr>
            <w:tcW w:w="2721" w:type="dxa"/>
          </w:tcPr>
          <w:p w:rsidR="009D6AB2" w:rsidRDefault="009D6AB2" w:rsidP="003731B9">
            <w:r>
              <w:t>11.2.1 A: 2 program funding reports</w:t>
            </w:r>
          </w:p>
        </w:tc>
        <w:tc>
          <w:tcPr>
            <w:tcW w:w="990" w:type="dxa"/>
          </w:tcPr>
          <w:p w:rsidR="009D6AB2" w:rsidRDefault="009D6AB2" w:rsidP="003731B9"/>
        </w:tc>
        <w:tc>
          <w:tcPr>
            <w:tcW w:w="1980" w:type="dxa"/>
          </w:tcPr>
          <w:p w:rsidR="009D6AB2" w:rsidRDefault="009D6AB2" w:rsidP="003731B9"/>
        </w:tc>
        <w:tc>
          <w:tcPr>
            <w:tcW w:w="1260" w:type="dxa"/>
          </w:tcPr>
          <w:p w:rsidR="009D6AB2" w:rsidRDefault="009D6AB2" w:rsidP="003731B9"/>
        </w:tc>
        <w:tc>
          <w:tcPr>
            <w:tcW w:w="1260" w:type="dxa"/>
          </w:tcPr>
          <w:p w:rsidR="009D6AB2" w:rsidRDefault="009D6AB2" w:rsidP="003731B9"/>
        </w:tc>
        <w:tc>
          <w:tcPr>
            <w:tcW w:w="1440" w:type="dxa"/>
          </w:tcPr>
          <w:p w:rsidR="009D6AB2" w:rsidRDefault="009D6AB2" w:rsidP="003731B9"/>
        </w:tc>
        <w:tc>
          <w:tcPr>
            <w:tcW w:w="720" w:type="dxa"/>
          </w:tcPr>
          <w:p w:rsidR="009D6AB2" w:rsidRDefault="009D6AB2" w:rsidP="003731B9"/>
        </w:tc>
        <w:tc>
          <w:tcPr>
            <w:tcW w:w="1620" w:type="dxa"/>
          </w:tcPr>
          <w:p w:rsidR="009D6AB2" w:rsidRDefault="009D6AB2" w:rsidP="003731B9"/>
        </w:tc>
        <w:tc>
          <w:tcPr>
            <w:tcW w:w="1008" w:type="dxa"/>
          </w:tcPr>
          <w:p w:rsidR="009D6AB2" w:rsidRDefault="009D6AB2" w:rsidP="003731B9"/>
        </w:tc>
        <w:tc>
          <w:tcPr>
            <w:tcW w:w="879" w:type="dxa"/>
          </w:tcPr>
          <w:p w:rsidR="009D6AB2" w:rsidRDefault="009D6AB2" w:rsidP="003731B9"/>
        </w:tc>
      </w:tr>
      <w:tr w:rsidR="009D6AB2" w:rsidTr="003731B9">
        <w:tc>
          <w:tcPr>
            <w:tcW w:w="2721" w:type="dxa"/>
          </w:tcPr>
          <w:p w:rsidR="009D6AB2" w:rsidRDefault="009D6AB2" w:rsidP="003731B9">
            <w:r>
              <w:t>11.2.2 A: contracts or MOUs from 2 programs</w:t>
            </w:r>
          </w:p>
        </w:tc>
        <w:tc>
          <w:tcPr>
            <w:tcW w:w="990" w:type="dxa"/>
          </w:tcPr>
          <w:p w:rsidR="009D6AB2" w:rsidRDefault="009D6AB2" w:rsidP="003731B9"/>
        </w:tc>
        <w:tc>
          <w:tcPr>
            <w:tcW w:w="1980" w:type="dxa"/>
          </w:tcPr>
          <w:p w:rsidR="009D6AB2" w:rsidRDefault="009D6AB2" w:rsidP="003731B9"/>
        </w:tc>
        <w:tc>
          <w:tcPr>
            <w:tcW w:w="1260" w:type="dxa"/>
          </w:tcPr>
          <w:p w:rsidR="009D6AB2" w:rsidRDefault="009D6AB2" w:rsidP="003731B9"/>
        </w:tc>
        <w:tc>
          <w:tcPr>
            <w:tcW w:w="1260" w:type="dxa"/>
          </w:tcPr>
          <w:p w:rsidR="009D6AB2" w:rsidRDefault="009D6AB2" w:rsidP="003731B9"/>
        </w:tc>
        <w:tc>
          <w:tcPr>
            <w:tcW w:w="1440" w:type="dxa"/>
          </w:tcPr>
          <w:p w:rsidR="009D6AB2" w:rsidRDefault="009D6AB2" w:rsidP="003731B9"/>
        </w:tc>
        <w:tc>
          <w:tcPr>
            <w:tcW w:w="720" w:type="dxa"/>
          </w:tcPr>
          <w:p w:rsidR="009D6AB2" w:rsidRDefault="009D6AB2" w:rsidP="003731B9"/>
        </w:tc>
        <w:tc>
          <w:tcPr>
            <w:tcW w:w="1620" w:type="dxa"/>
          </w:tcPr>
          <w:p w:rsidR="009D6AB2" w:rsidRDefault="009D6AB2" w:rsidP="003731B9"/>
        </w:tc>
        <w:tc>
          <w:tcPr>
            <w:tcW w:w="1008" w:type="dxa"/>
          </w:tcPr>
          <w:p w:rsidR="009D6AB2" w:rsidRDefault="009D6AB2" w:rsidP="003731B9"/>
        </w:tc>
        <w:tc>
          <w:tcPr>
            <w:tcW w:w="879" w:type="dxa"/>
          </w:tcPr>
          <w:p w:rsidR="009D6AB2" w:rsidRDefault="009D6AB2" w:rsidP="003731B9"/>
        </w:tc>
      </w:tr>
      <w:tr w:rsidR="009D6AB2" w:rsidTr="003731B9">
        <w:tc>
          <w:tcPr>
            <w:tcW w:w="2721" w:type="dxa"/>
            <w:shd w:val="clear" w:color="auto" w:fill="auto"/>
          </w:tcPr>
          <w:p w:rsidR="009D6AB2" w:rsidRDefault="000D596A" w:rsidP="00956923">
            <w:r>
              <w:br w:type="page"/>
            </w:r>
            <w:r w:rsidR="00956923">
              <w:t>*</w:t>
            </w:r>
            <w:r w:rsidR="009D6AB2">
              <w:t xml:space="preserve">11.2.4 A: 2 grant applications or fund-leveraging documentation examples </w:t>
            </w:r>
          </w:p>
        </w:tc>
        <w:tc>
          <w:tcPr>
            <w:tcW w:w="990" w:type="dxa"/>
            <w:shd w:val="clear" w:color="auto" w:fill="auto"/>
          </w:tcPr>
          <w:p w:rsidR="009D6AB2" w:rsidRDefault="009D6AB2" w:rsidP="003731B9"/>
        </w:tc>
        <w:tc>
          <w:tcPr>
            <w:tcW w:w="1980" w:type="dxa"/>
            <w:shd w:val="clear" w:color="auto" w:fill="auto"/>
          </w:tcPr>
          <w:p w:rsidR="009D6AB2" w:rsidRDefault="009D6AB2" w:rsidP="003731B9"/>
        </w:tc>
        <w:tc>
          <w:tcPr>
            <w:tcW w:w="1260" w:type="dxa"/>
            <w:shd w:val="clear" w:color="auto" w:fill="auto"/>
          </w:tcPr>
          <w:p w:rsidR="009D6AB2" w:rsidRDefault="009D6AB2" w:rsidP="003731B9"/>
        </w:tc>
        <w:tc>
          <w:tcPr>
            <w:tcW w:w="1260" w:type="dxa"/>
            <w:shd w:val="clear" w:color="auto" w:fill="auto"/>
          </w:tcPr>
          <w:p w:rsidR="009D6AB2" w:rsidRDefault="009D6AB2" w:rsidP="003731B9"/>
        </w:tc>
        <w:tc>
          <w:tcPr>
            <w:tcW w:w="1440" w:type="dxa"/>
            <w:shd w:val="clear" w:color="auto" w:fill="auto"/>
          </w:tcPr>
          <w:p w:rsidR="009D6AB2" w:rsidRDefault="009D6AB2" w:rsidP="003731B9"/>
        </w:tc>
        <w:tc>
          <w:tcPr>
            <w:tcW w:w="720" w:type="dxa"/>
            <w:shd w:val="clear" w:color="auto" w:fill="auto"/>
          </w:tcPr>
          <w:p w:rsidR="009D6AB2" w:rsidRDefault="009D6AB2" w:rsidP="003731B9"/>
        </w:tc>
        <w:tc>
          <w:tcPr>
            <w:tcW w:w="1620" w:type="dxa"/>
            <w:shd w:val="clear" w:color="auto" w:fill="auto"/>
          </w:tcPr>
          <w:p w:rsidR="009D6AB2" w:rsidRDefault="009D6AB2" w:rsidP="003731B9"/>
        </w:tc>
        <w:tc>
          <w:tcPr>
            <w:tcW w:w="1008" w:type="dxa"/>
            <w:shd w:val="clear" w:color="auto" w:fill="auto"/>
          </w:tcPr>
          <w:p w:rsidR="009D6AB2" w:rsidRDefault="009D6AB2" w:rsidP="003731B9"/>
        </w:tc>
        <w:tc>
          <w:tcPr>
            <w:tcW w:w="879" w:type="dxa"/>
            <w:shd w:val="clear" w:color="auto" w:fill="auto"/>
          </w:tcPr>
          <w:p w:rsidR="009D6AB2" w:rsidRDefault="009D6AB2" w:rsidP="003731B9"/>
        </w:tc>
      </w:tr>
      <w:tr w:rsidR="009D6AB2" w:rsidTr="003731B9">
        <w:tc>
          <w:tcPr>
            <w:tcW w:w="2721" w:type="dxa"/>
            <w:shd w:val="clear" w:color="auto" w:fill="D9D9D9" w:themeFill="background1" w:themeFillShade="D9"/>
          </w:tcPr>
          <w:p w:rsidR="009D6AB2" w:rsidRPr="00A332A0" w:rsidRDefault="009D6AB2" w:rsidP="003731B9">
            <w:pPr>
              <w:rPr>
                <w:b/>
              </w:rPr>
            </w:pPr>
            <w:r>
              <w:rPr>
                <w:b/>
              </w:rPr>
              <w:t>DOMAIN</w:t>
            </w:r>
            <w:r w:rsidRPr="00A332A0">
              <w:rPr>
                <w:b/>
              </w:rPr>
              <w:t xml:space="preserve"> </w:t>
            </w:r>
            <w:r>
              <w:rPr>
                <w:b/>
              </w:rPr>
              <w:t>12: Maintain capacity to engage the public health governing entity</w:t>
            </w:r>
          </w:p>
        </w:tc>
        <w:tc>
          <w:tcPr>
            <w:tcW w:w="990" w:type="dxa"/>
            <w:shd w:val="clear" w:color="auto" w:fill="D9D9D9" w:themeFill="background1" w:themeFillShade="D9"/>
          </w:tcPr>
          <w:p w:rsidR="009D6AB2" w:rsidRDefault="009D6AB2" w:rsidP="003731B9">
            <w:r>
              <w:t>Chronic Disease</w:t>
            </w:r>
          </w:p>
        </w:tc>
        <w:tc>
          <w:tcPr>
            <w:tcW w:w="1980" w:type="dxa"/>
            <w:shd w:val="clear" w:color="auto" w:fill="D9D9D9" w:themeFill="background1" w:themeFillShade="D9"/>
          </w:tcPr>
          <w:p w:rsidR="009D6AB2" w:rsidRDefault="009D6AB2" w:rsidP="003731B9">
            <w:r>
              <w:t>MCH/ Adolescent/ WIC</w:t>
            </w:r>
          </w:p>
        </w:tc>
        <w:tc>
          <w:tcPr>
            <w:tcW w:w="1260" w:type="dxa"/>
            <w:shd w:val="clear" w:color="auto" w:fill="D9D9D9" w:themeFill="background1" w:themeFillShade="D9"/>
          </w:tcPr>
          <w:p w:rsidR="009D6AB2" w:rsidRDefault="009D6AB2" w:rsidP="003731B9">
            <w:r>
              <w:t>Infectious Disease</w:t>
            </w:r>
          </w:p>
        </w:tc>
        <w:tc>
          <w:tcPr>
            <w:tcW w:w="1260" w:type="dxa"/>
            <w:shd w:val="clear" w:color="auto" w:fill="D9D9D9" w:themeFill="background1" w:themeFillShade="D9"/>
          </w:tcPr>
          <w:p w:rsidR="009D6AB2" w:rsidRDefault="009D6AB2" w:rsidP="003731B9">
            <w:r>
              <w:t>Emergency Prep</w:t>
            </w:r>
          </w:p>
        </w:tc>
        <w:tc>
          <w:tcPr>
            <w:tcW w:w="1440" w:type="dxa"/>
            <w:shd w:val="clear" w:color="auto" w:fill="D9D9D9" w:themeFill="background1" w:themeFillShade="D9"/>
          </w:tcPr>
          <w:p w:rsidR="009D6AB2" w:rsidRDefault="009D6AB2" w:rsidP="003731B9">
            <w:r>
              <w:t>Epidemiology Statistics</w:t>
            </w:r>
          </w:p>
        </w:tc>
        <w:tc>
          <w:tcPr>
            <w:tcW w:w="720" w:type="dxa"/>
            <w:shd w:val="clear" w:color="auto" w:fill="D9D9D9" w:themeFill="background1" w:themeFillShade="D9"/>
          </w:tcPr>
          <w:p w:rsidR="009D6AB2" w:rsidRDefault="009D6AB2" w:rsidP="003731B9">
            <w:r>
              <w:t>HIV / AIDS</w:t>
            </w:r>
          </w:p>
        </w:tc>
        <w:tc>
          <w:tcPr>
            <w:tcW w:w="1620" w:type="dxa"/>
            <w:shd w:val="clear" w:color="auto" w:fill="D9D9D9" w:themeFill="background1" w:themeFillShade="D9"/>
          </w:tcPr>
          <w:p w:rsidR="009D6AB2" w:rsidRDefault="009D6AB2" w:rsidP="003731B9">
            <w:r>
              <w:t>Environmental Health</w:t>
            </w:r>
          </w:p>
        </w:tc>
        <w:tc>
          <w:tcPr>
            <w:tcW w:w="1008" w:type="dxa"/>
            <w:shd w:val="clear" w:color="auto" w:fill="D9D9D9" w:themeFill="background1" w:themeFillShade="D9"/>
          </w:tcPr>
          <w:p w:rsidR="009D6AB2" w:rsidRDefault="009D6AB2" w:rsidP="003731B9"/>
        </w:tc>
        <w:tc>
          <w:tcPr>
            <w:tcW w:w="879" w:type="dxa"/>
            <w:shd w:val="clear" w:color="auto" w:fill="D9D9D9" w:themeFill="background1" w:themeFillShade="D9"/>
          </w:tcPr>
          <w:p w:rsidR="009D6AB2" w:rsidRDefault="009D6AB2" w:rsidP="003731B9"/>
        </w:tc>
      </w:tr>
      <w:tr w:rsidR="009D6AB2" w:rsidTr="003731B9">
        <w:tc>
          <w:tcPr>
            <w:tcW w:w="2721" w:type="dxa"/>
            <w:shd w:val="clear" w:color="auto" w:fill="auto"/>
          </w:tcPr>
          <w:p w:rsidR="009D6AB2" w:rsidRDefault="009D6AB2" w:rsidP="00956923">
            <w:r>
              <w:t>12.1.1 A: authority to conduct public health services and description of how agency implements</w:t>
            </w:r>
          </w:p>
        </w:tc>
        <w:tc>
          <w:tcPr>
            <w:tcW w:w="990" w:type="dxa"/>
            <w:shd w:val="clear" w:color="auto" w:fill="auto"/>
          </w:tcPr>
          <w:p w:rsidR="009D6AB2" w:rsidRDefault="009D6AB2" w:rsidP="003731B9"/>
        </w:tc>
        <w:tc>
          <w:tcPr>
            <w:tcW w:w="1980" w:type="dxa"/>
            <w:shd w:val="clear" w:color="auto" w:fill="auto"/>
          </w:tcPr>
          <w:p w:rsidR="009D6AB2" w:rsidRDefault="009D6AB2" w:rsidP="003731B9"/>
        </w:tc>
        <w:tc>
          <w:tcPr>
            <w:tcW w:w="1260" w:type="dxa"/>
            <w:shd w:val="clear" w:color="auto" w:fill="auto"/>
          </w:tcPr>
          <w:p w:rsidR="009D6AB2" w:rsidRDefault="009D6AB2" w:rsidP="003731B9"/>
        </w:tc>
        <w:tc>
          <w:tcPr>
            <w:tcW w:w="1260" w:type="dxa"/>
            <w:shd w:val="clear" w:color="auto" w:fill="auto"/>
          </w:tcPr>
          <w:p w:rsidR="009D6AB2" w:rsidRDefault="009D6AB2" w:rsidP="003731B9"/>
        </w:tc>
        <w:tc>
          <w:tcPr>
            <w:tcW w:w="1440" w:type="dxa"/>
            <w:shd w:val="clear" w:color="auto" w:fill="auto"/>
          </w:tcPr>
          <w:p w:rsidR="009D6AB2" w:rsidRDefault="009D6AB2" w:rsidP="003731B9"/>
        </w:tc>
        <w:tc>
          <w:tcPr>
            <w:tcW w:w="720" w:type="dxa"/>
            <w:shd w:val="clear" w:color="auto" w:fill="auto"/>
          </w:tcPr>
          <w:p w:rsidR="009D6AB2" w:rsidRDefault="009D6AB2" w:rsidP="003731B9"/>
        </w:tc>
        <w:tc>
          <w:tcPr>
            <w:tcW w:w="1620" w:type="dxa"/>
            <w:shd w:val="clear" w:color="auto" w:fill="auto"/>
          </w:tcPr>
          <w:p w:rsidR="009D6AB2" w:rsidRDefault="009D6AB2" w:rsidP="003731B9"/>
        </w:tc>
        <w:tc>
          <w:tcPr>
            <w:tcW w:w="1008" w:type="dxa"/>
            <w:shd w:val="clear" w:color="auto" w:fill="auto"/>
          </w:tcPr>
          <w:p w:rsidR="009D6AB2" w:rsidRDefault="009D6AB2" w:rsidP="003731B9"/>
        </w:tc>
        <w:tc>
          <w:tcPr>
            <w:tcW w:w="879" w:type="dxa"/>
            <w:shd w:val="clear" w:color="auto" w:fill="auto"/>
          </w:tcPr>
          <w:p w:rsidR="009D6AB2" w:rsidRDefault="009D6AB2" w:rsidP="003731B9"/>
        </w:tc>
      </w:tr>
      <w:tr w:rsidR="009D6AB2" w:rsidTr="003731B9">
        <w:tc>
          <w:tcPr>
            <w:tcW w:w="2721" w:type="dxa"/>
            <w:shd w:val="clear" w:color="auto" w:fill="auto"/>
          </w:tcPr>
          <w:p w:rsidR="009D6AB2" w:rsidRDefault="00956923" w:rsidP="00956923">
            <w:r>
              <w:lastRenderedPageBreak/>
              <w:t>*</w:t>
            </w:r>
            <w:r w:rsidR="009D6AB2">
              <w:t>12.3.1 A: 2 examples of communicating with the LGE around public health issues</w:t>
            </w:r>
          </w:p>
        </w:tc>
        <w:tc>
          <w:tcPr>
            <w:tcW w:w="990" w:type="dxa"/>
            <w:shd w:val="clear" w:color="auto" w:fill="auto"/>
          </w:tcPr>
          <w:p w:rsidR="009D6AB2" w:rsidRDefault="009D6AB2" w:rsidP="003731B9"/>
        </w:tc>
        <w:tc>
          <w:tcPr>
            <w:tcW w:w="1980" w:type="dxa"/>
            <w:shd w:val="clear" w:color="auto" w:fill="auto"/>
          </w:tcPr>
          <w:p w:rsidR="009D6AB2" w:rsidRDefault="009D6AB2" w:rsidP="003731B9"/>
        </w:tc>
        <w:tc>
          <w:tcPr>
            <w:tcW w:w="1260" w:type="dxa"/>
            <w:shd w:val="clear" w:color="auto" w:fill="auto"/>
          </w:tcPr>
          <w:p w:rsidR="009D6AB2" w:rsidRDefault="009D6AB2" w:rsidP="003731B9"/>
        </w:tc>
        <w:tc>
          <w:tcPr>
            <w:tcW w:w="1260" w:type="dxa"/>
            <w:shd w:val="clear" w:color="auto" w:fill="auto"/>
          </w:tcPr>
          <w:p w:rsidR="009D6AB2" w:rsidRDefault="009D6AB2" w:rsidP="003731B9"/>
        </w:tc>
        <w:tc>
          <w:tcPr>
            <w:tcW w:w="1440" w:type="dxa"/>
            <w:shd w:val="clear" w:color="auto" w:fill="auto"/>
          </w:tcPr>
          <w:p w:rsidR="009D6AB2" w:rsidRDefault="009D6AB2" w:rsidP="003731B9"/>
        </w:tc>
        <w:tc>
          <w:tcPr>
            <w:tcW w:w="720" w:type="dxa"/>
            <w:shd w:val="clear" w:color="auto" w:fill="auto"/>
          </w:tcPr>
          <w:p w:rsidR="009D6AB2" w:rsidRDefault="009D6AB2" w:rsidP="003731B9"/>
        </w:tc>
        <w:tc>
          <w:tcPr>
            <w:tcW w:w="1620" w:type="dxa"/>
            <w:shd w:val="clear" w:color="auto" w:fill="auto"/>
          </w:tcPr>
          <w:p w:rsidR="009D6AB2" w:rsidRDefault="009D6AB2" w:rsidP="003731B9"/>
        </w:tc>
        <w:tc>
          <w:tcPr>
            <w:tcW w:w="1008" w:type="dxa"/>
            <w:shd w:val="clear" w:color="auto" w:fill="auto"/>
          </w:tcPr>
          <w:p w:rsidR="009D6AB2" w:rsidRDefault="009D6AB2" w:rsidP="003731B9"/>
        </w:tc>
        <w:tc>
          <w:tcPr>
            <w:tcW w:w="879" w:type="dxa"/>
            <w:shd w:val="clear" w:color="auto" w:fill="auto"/>
          </w:tcPr>
          <w:p w:rsidR="009D6AB2" w:rsidRDefault="009D6AB2" w:rsidP="003731B9"/>
        </w:tc>
      </w:tr>
      <w:tr w:rsidR="009D6AB2" w:rsidTr="003731B9">
        <w:tc>
          <w:tcPr>
            <w:tcW w:w="2721" w:type="dxa"/>
            <w:shd w:val="clear" w:color="auto" w:fill="auto"/>
          </w:tcPr>
          <w:p w:rsidR="009D6AB2" w:rsidRDefault="00956923" w:rsidP="00956923">
            <w:r>
              <w:t>*</w:t>
            </w:r>
            <w:r w:rsidR="009D6AB2">
              <w:t xml:space="preserve">12.3.3 A: 2 examples of communicating with the LGE around LHD performance </w:t>
            </w:r>
          </w:p>
        </w:tc>
        <w:tc>
          <w:tcPr>
            <w:tcW w:w="990" w:type="dxa"/>
            <w:shd w:val="clear" w:color="auto" w:fill="auto"/>
          </w:tcPr>
          <w:p w:rsidR="009D6AB2" w:rsidRDefault="009D6AB2" w:rsidP="003731B9"/>
        </w:tc>
        <w:tc>
          <w:tcPr>
            <w:tcW w:w="1980" w:type="dxa"/>
            <w:shd w:val="clear" w:color="auto" w:fill="auto"/>
          </w:tcPr>
          <w:p w:rsidR="009D6AB2" w:rsidRDefault="009D6AB2" w:rsidP="003731B9"/>
        </w:tc>
        <w:tc>
          <w:tcPr>
            <w:tcW w:w="1260" w:type="dxa"/>
            <w:shd w:val="clear" w:color="auto" w:fill="auto"/>
          </w:tcPr>
          <w:p w:rsidR="009D6AB2" w:rsidRDefault="009D6AB2" w:rsidP="003731B9"/>
        </w:tc>
        <w:tc>
          <w:tcPr>
            <w:tcW w:w="1260" w:type="dxa"/>
            <w:shd w:val="clear" w:color="auto" w:fill="auto"/>
          </w:tcPr>
          <w:p w:rsidR="009D6AB2" w:rsidRDefault="009D6AB2" w:rsidP="003731B9"/>
        </w:tc>
        <w:tc>
          <w:tcPr>
            <w:tcW w:w="1440" w:type="dxa"/>
            <w:shd w:val="clear" w:color="auto" w:fill="auto"/>
          </w:tcPr>
          <w:p w:rsidR="009D6AB2" w:rsidRDefault="009D6AB2" w:rsidP="003731B9"/>
        </w:tc>
        <w:tc>
          <w:tcPr>
            <w:tcW w:w="720" w:type="dxa"/>
            <w:shd w:val="clear" w:color="auto" w:fill="auto"/>
          </w:tcPr>
          <w:p w:rsidR="009D6AB2" w:rsidRDefault="009D6AB2" w:rsidP="003731B9"/>
        </w:tc>
        <w:tc>
          <w:tcPr>
            <w:tcW w:w="1620" w:type="dxa"/>
            <w:shd w:val="clear" w:color="auto" w:fill="auto"/>
          </w:tcPr>
          <w:p w:rsidR="009D6AB2" w:rsidRDefault="009D6AB2" w:rsidP="003731B9"/>
        </w:tc>
        <w:tc>
          <w:tcPr>
            <w:tcW w:w="1008" w:type="dxa"/>
            <w:shd w:val="clear" w:color="auto" w:fill="auto"/>
          </w:tcPr>
          <w:p w:rsidR="009D6AB2" w:rsidRDefault="009D6AB2" w:rsidP="003731B9"/>
        </w:tc>
        <w:tc>
          <w:tcPr>
            <w:tcW w:w="879" w:type="dxa"/>
            <w:shd w:val="clear" w:color="auto" w:fill="auto"/>
          </w:tcPr>
          <w:p w:rsidR="009D6AB2" w:rsidRDefault="009D6AB2" w:rsidP="003731B9"/>
        </w:tc>
      </w:tr>
    </w:tbl>
    <w:p w:rsidR="009D6AB2" w:rsidRDefault="009D6AB2" w:rsidP="007D2601"/>
    <w:sectPr w:rsidR="009D6AB2" w:rsidSect="003731B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D4A" w:rsidRDefault="00842D4A" w:rsidP="00D0396F">
      <w:pPr>
        <w:spacing w:after="0" w:line="240" w:lineRule="auto"/>
      </w:pPr>
      <w:r>
        <w:separator/>
      </w:r>
    </w:p>
  </w:endnote>
  <w:endnote w:type="continuationSeparator" w:id="0">
    <w:p w:rsidR="00842D4A" w:rsidRDefault="00842D4A" w:rsidP="00D0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5868"/>
      <w:docPartObj>
        <w:docPartGallery w:val="Page Numbers (Bottom of Page)"/>
        <w:docPartUnique/>
      </w:docPartObj>
    </w:sdtPr>
    <w:sdtEndPr/>
    <w:sdtContent>
      <w:p w:rsidR="000A6203" w:rsidRDefault="000D596A">
        <w:pPr>
          <w:pStyle w:val="Footer"/>
          <w:jc w:val="right"/>
        </w:pPr>
        <w:r>
          <w:fldChar w:fldCharType="begin"/>
        </w:r>
        <w:r>
          <w:instrText xml:space="preserve"> PAGE   \* MERGEFORMAT </w:instrText>
        </w:r>
        <w:r>
          <w:fldChar w:fldCharType="separate"/>
        </w:r>
        <w:r w:rsidR="00956923">
          <w:rPr>
            <w:noProof/>
          </w:rPr>
          <w:t>1</w:t>
        </w:r>
        <w:r>
          <w:rPr>
            <w:noProof/>
          </w:rPr>
          <w:fldChar w:fldCharType="end"/>
        </w:r>
        <w:r w:rsidR="000A6203">
          <w:t>/</w:t>
        </w:r>
        <w:r w:rsidR="00956923">
          <w:t>8</w:t>
        </w:r>
      </w:p>
    </w:sdtContent>
  </w:sdt>
  <w:p w:rsidR="000A6203" w:rsidRDefault="000A62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901437"/>
      <w:docPartObj>
        <w:docPartGallery w:val="Page Numbers (Bottom of Page)"/>
        <w:docPartUnique/>
      </w:docPartObj>
    </w:sdtPr>
    <w:sdtContent>
      <w:p w:rsidR="005E6833" w:rsidRDefault="005E6833">
        <w:pPr>
          <w:pStyle w:val="Footer"/>
          <w:jc w:val="right"/>
        </w:pPr>
        <w:r>
          <w:fldChar w:fldCharType="begin"/>
        </w:r>
        <w:r>
          <w:instrText xml:space="preserve"> PAGE   \* MERGEFORMAT </w:instrText>
        </w:r>
        <w:r>
          <w:fldChar w:fldCharType="separate"/>
        </w:r>
        <w:r>
          <w:rPr>
            <w:noProof/>
          </w:rPr>
          <w:t>12</w:t>
        </w:r>
        <w:r>
          <w:rPr>
            <w:noProof/>
          </w:rPr>
          <w:fldChar w:fldCharType="end"/>
        </w:r>
        <w:r>
          <w:t>/22</w:t>
        </w:r>
      </w:p>
      <w:p w:rsidR="005E6833" w:rsidRDefault="005E6833" w:rsidP="00D10EF1">
        <w:pPr>
          <w:pStyle w:val="Footer"/>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9954"/>
      <w:docPartObj>
        <w:docPartGallery w:val="Page Numbers (Bottom of Page)"/>
        <w:docPartUnique/>
      </w:docPartObj>
    </w:sdtPr>
    <w:sdtEndPr/>
    <w:sdtContent>
      <w:p w:rsidR="00842D4A" w:rsidRDefault="000D596A">
        <w:pPr>
          <w:pStyle w:val="Footer"/>
          <w:jc w:val="right"/>
        </w:pPr>
        <w:r>
          <w:fldChar w:fldCharType="begin"/>
        </w:r>
        <w:r>
          <w:instrText xml:space="preserve"> PAGE   \* MERGEFORMAT </w:instrText>
        </w:r>
        <w:r>
          <w:fldChar w:fldCharType="separate"/>
        </w:r>
        <w:r w:rsidR="00956923">
          <w:rPr>
            <w:noProof/>
          </w:rPr>
          <w:t>8</w:t>
        </w:r>
        <w:r>
          <w:rPr>
            <w:noProof/>
          </w:rPr>
          <w:fldChar w:fldCharType="end"/>
        </w:r>
        <w:r w:rsidR="00842D4A">
          <w:t>/</w:t>
        </w:r>
        <w:r w:rsidR="00956923">
          <w:t>8</w:t>
        </w:r>
      </w:p>
    </w:sdtContent>
  </w:sdt>
  <w:p w:rsidR="00842D4A" w:rsidRDefault="00842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D4A" w:rsidRDefault="00842D4A" w:rsidP="00D0396F">
      <w:pPr>
        <w:spacing w:after="0" w:line="240" w:lineRule="auto"/>
      </w:pPr>
      <w:r>
        <w:separator/>
      </w:r>
    </w:p>
  </w:footnote>
  <w:footnote w:type="continuationSeparator" w:id="0">
    <w:p w:rsidR="00842D4A" w:rsidRDefault="00842D4A" w:rsidP="00D03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203" w:rsidRPr="00951B8F" w:rsidRDefault="000A6203" w:rsidP="006D6CAB">
    <w:pPr>
      <w:jc w:val="center"/>
      <w:rPr>
        <w:rFonts w:cstheme="minorHAnsi"/>
        <w:b/>
        <w:sz w:val="32"/>
        <w:szCs w:val="32"/>
      </w:rPr>
    </w:pPr>
    <w:r w:rsidRPr="00C55088">
      <w:rPr>
        <w:b/>
        <w:noProof/>
        <w:sz w:val="32"/>
        <w:szCs w:val="32"/>
      </w:rPr>
      <w:drawing>
        <wp:anchor distT="0" distB="0" distL="114300" distR="114300" simplePos="0" relativeHeight="251661312" behindDoc="0" locked="0" layoutInCell="1" allowOverlap="1" wp14:anchorId="287D7A27" wp14:editId="70C4026E">
          <wp:simplePos x="0" y="0"/>
          <wp:positionH relativeFrom="column">
            <wp:posOffset>87630</wp:posOffset>
          </wp:positionH>
          <wp:positionV relativeFrom="paragraph">
            <wp:posOffset>-274320</wp:posOffset>
          </wp:positionV>
          <wp:extent cx="1108710" cy="297180"/>
          <wp:effectExtent l="19050" t="0" r="0" b="0"/>
          <wp:wrapNone/>
          <wp:docPr id="1" name="Picture 0" descr="NACCHO_color_pms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CHO_color_pms321.jpg"/>
                  <pic:cNvPicPr/>
                </pic:nvPicPr>
                <pic:blipFill>
                  <a:blip r:embed="rId1"/>
                  <a:stretch>
                    <a:fillRect/>
                  </a:stretch>
                </pic:blipFill>
                <pic:spPr>
                  <a:xfrm>
                    <a:off x="0" y="0"/>
                    <a:ext cx="1108710" cy="297180"/>
                  </a:xfrm>
                  <a:prstGeom prst="rect">
                    <a:avLst/>
                  </a:prstGeom>
                </pic:spPr>
              </pic:pic>
            </a:graphicData>
          </a:graphic>
        </wp:anchor>
      </w:drawing>
    </w:r>
    <w:r>
      <w:rPr>
        <w:b/>
        <w:sz w:val="32"/>
        <w:szCs w:val="32"/>
      </w:rPr>
      <w:t>Documentation Selection Tools</w:t>
    </w:r>
    <w:r w:rsidRPr="00951B8F">
      <w:rPr>
        <w:b/>
        <w:sz w:val="32"/>
        <w:szCs w:val="32"/>
      </w:rPr>
      <w:t xml:space="preserve"> </w:t>
    </w:r>
    <w:r>
      <w:rPr>
        <w:b/>
        <w:sz w:val="32"/>
        <w:szCs w:val="32"/>
      </w:rPr>
      <w:t>–</w:t>
    </w:r>
    <w:r w:rsidRPr="00951B8F">
      <w:rPr>
        <w:b/>
        <w:sz w:val="32"/>
        <w:szCs w:val="32"/>
      </w:rPr>
      <w:t xml:space="preserve"> </w:t>
    </w:r>
    <w:r>
      <w:rPr>
        <w:rFonts w:cstheme="minorHAnsi"/>
        <w:b/>
        <w:sz w:val="32"/>
        <w:szCs w:val="32"/>
      </w:rPr>
      <w:t>Programmatic Documentation</w:t>
    </w:r>
    <w:r w:rsidRPr="00951B8F">
      <w:rPr>
        <w:rFonts w:cstheme="minorHAnsi"/>
        <w:b/>
        <w:sz w:val="32"/>
        <w:szCs w:val="32"/>
      </w:rPr>
      <w:t xml:space="preserve"> </w:t>
    </w:r>
    <w:r w:rsidR="000D596A">
      <w:rPr>
        <w:rFonts w:cstheme="minorHAnsi"/>
        <w:b/>
        <w:sz w:val="32"/>
        <w:szCs w:val="32"/>
      </w:rPr>
      <w:t>Matrix</w:t>
    </w:r>
  </w:p>
  <w:p w:rsidR="000A6203" w:rsidRPr="006D6CAB" w:rsidRDefault="000A6203" w:rsidP="006D6C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33" w:rsidRPr="00951B8F" w:rsidRDefault="005E6833" w:rsidP="006D6CAB">
    <w:pPr>
      <w:jc w:val="center"/>
      <w:rPr>
        <w:rFonts w:cstheme="minorHAnsi"/>
        <w:b/>
        <w:sz w:val="32"/>
        <w:szCs w:val="32"/>
      </w:rPr>
    </w:pPr>
    <w:r w:rsidRPr="00C55088">
      <w:rPr>
        <w:b/>
        <w:noProof/>
        <w:sz w:val="32"/>
        <w:szCs w:val="32"/>
      </w:rPr>
      <w:drawing>
        <wp:anchor distT="0" distB="0" distL="114300" distR="114300" simplePos="0" relativeHeight="251658752" behindDoc="0" locked="0" layoutInCell="1" allowOverlap="1" wp14:anchorId="4B30FD4D" wp14:editId="317254C1">
          <wp:simplePos x="0" y="0"/>
          <wp:positionH relativeFrom="column">
            <wp:posOffset>87630</wp:posOffset>
          </wp:positionH>
          <wp:positionV relativeFrom="paragraph">
            <wp:posOffset>-274320</wp:posOffset>
          </wp:positionV>
          <wp:extent cx="1108710" cy="297180"/>
          <wp:effectExtent l="19050" t="0" r="0" b="0"/>
          <wp:wrapNone/>
          <wp:docPr id="3" name="Picture 0" descr="NACCHO_color_pms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CHO_color_pms321.jpg"/>
                  <pic:cNvPicPr/>
                </pic:nvPicPr>
                <pic:blipFill>
                  <a:blip r:embed="rId1"/>
                  <a:stretch>
                    <a:fillRect/>
                  </a:stretch>
                </pic:blipFill>
                <pic:spPr>
                  <a:xfrm>
                    <a:off x="0" y="0"/>
                    <a:ext cx="1108710" cy="297180"/>
                  </a:xfrm>
                  <a:prstGeom prst="rect">
                    <a:avLst/>
                  </a:prstGeom>
                </pic:spPr>
              </pic:pic>
            </a:graphicData>
          </a:graphic>
        </wp:anchor>
      </w:drawing>
    </w:r>
    <w:r>
      <w:rPr>
        <w:b/>
        <w:sz w:val="32"/>
        <w:szCs w:val="32"/>
      </w:rPr>
      <w:t>Documentation Selection Tools</w:t>
    </w:r>
    <w:r w:rsidRPr="00951B8F">
      <w:rPr>
        <w:b/>
        <w:sz w:val="32"/>
        <w:szCs w:val="32"/>
      </w:rPr>
      <w:t xml:space="preserve"> </w:t>
    </w:r>
    <w:r>
      <w:rPr>
        <w:b/>
        <w:sz w:val="32"/>
        <w:szCs w:val="32"/>
      </w:rPr>
      <w:t>– Selecting</w:t>
    </w:r>
    <w:r w:rsidRPr="00951B8F">
      <w:rPr>
        <w:b/>
        <w:sz w:val="32"/>
        <w:szCs w:val="32"/>
      </w:rPr>
      <w:t xml:space="preserve"> </w:t>
    </w:r>
    <w:r>
      <w:rPr>
        <w:rFonts w:cstheme="minorHAnsi"/>
        <w:b/>
        <w:sz w:val="32"/>
        <w:szCs w:val="32"/>
      </w:rPr>
      <w:t>Programmatic Documentation</w:t>
    </w:r>
  </w:p>
  <w:p w:rsidR="005E6833" w:rsidRPr="006D6CAB" w:rsidRDefault="005E6833" w:rsidP="006D6C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D4A" w:rsidRPr="00951B8F" w:rsidRDefault="00842D4A" w:rsidP="006D6CAB">
    <w:pPr>
      <w:jc w:val="center"/>
      <w:rPr>
        <w:rFonts w:cstheme="minorHAnsi"/>
        <w:b/>
        <w:sz w:val="32"/>
        <w:szCs w:val="32"/>
      </w:rPr>
    </w:pPr>
    <w:r w:rsidRPr="00C55088">
      <w:rPr>
        <w:b/>
        <w:noProof/>
        <w:sz w:val="32"/>
        <w:szCs w:val="32"/>
      </w:rPr>
      <w:drawing>
        <wp:anchor distT="0" distB="0" distL="114300" distR="114300" simplePos="0" relativeHeight="251657728" behindDoc="0" locked="0" layoutInCell="1" allowOverlap="1">
          <wp:simplePos x="0" y="0"/>
          <wp:positionH relativeFrom="column">
            <wp:posOffset>87630</wp:posOffset>
          </wp:positionH>
          <wp:positionV relativeFrom="paragraph">
            <wp:posOffset>-274320</wp:posOffset>
          </wp:positionV>
          <wp:extent cx="1108710" cy="297180"/>
          <wp:effectExtent l="19050" t="0" r="0" b="0"/>
          <wp:wrapNone/>
          <wp:docPr id="2" name="Picture 0" descr="NACCHO_color_pms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CHO_color_pms321.jpg"/>
                  <pic:cNvPicPr/>
                </pic:nvPicPr>
                <pic:blipFill>
                  <a:blip r:embed="rId1"/>
                  <a:stretch>
                    <a:fillRect/>
                  </a:stretch>
                </pic:blipFill>
                <pic:spPr>
                  <a:xfrm>
                    <a:off x="0" y="0"/>
                    <a:ext cx="1108710" cy="297180"/>
                  </a:xfrm>
                  <a:prstGeom prst="rect">
                    <a:avLst/>
                  </a:prstGeom>
                </pic:spPr>
              </pic:pic>
            </a:graphicData>
          </a:graphic>
        </wp:anchor>
      </w:drawing>
    </w:r>
    <w:r>
      <w:rPr>
        <w:b/>
        <w:sz w:val="32"/>
        <w:szCs w:val="32"/>
      </w:rPr>
      <w:t>Documentation Selection Tools</w:t>
    </w:r>
    <w:r w:rsidRPr="00951B8F">
      <w:rPr>
        <w:b/>
        <w:sz w:val="32"/>
        <w:szCs w:val="32"/>
      </w:rPr>
      <w:t xml:space="preserve"> </w:t>
    </w:r>
    <w:r>
      <w:rPr>
        <w:b/>
        <w:sz w:val="32"/>
        <w:szCs w:val="32"/>
      </w:rPr>
      <w:t>–</w:t>
    </w:r>
    <w:r w:rsidRPr="00951B8F">
      <w:rPr>
        <w:b/>
        <w:sz w:val="32"/>
        <w:szCs w:val="32"/>
      </w:rPr>
      <w:t xml:space="preserve"> </w:t>
    </w:r>
    <w:r>
      <w:rPr>
        <w:rFonts w:cstheme="minorHAnsi"/>
        <w:b/>
        <w:sz w:val="32"/>
        <w:szCs w:val="32"/>
      </w:rPr>
      <w:t>Programmatic Documentation</w:t>
    </w:r>
    <w:r w:rsidRPr="00951B8F">
      <w:rPr>
        <w:rFonts w:cstheme="minorHAnsi"/>
        <w:b/>
        <w:sz w:val="32"/>
        <w:szCs w:val="32"/>
      </w:rPr>
      <w:t xml:space="preserve"> </w:t>
    </w:r>
    <w:r>
      <w:rPr>
        <w:rFonts w:cstheme="minorHAnsi"/>
        <w:b/>
        <w:sz w:val="32"/>
        <w:szCs w:val="32"/>
      </w:rPr>
      <w:t>Matrix</w:t>
    </w:r>
  </w:p>
  <w:p w:rsidR="00842D4A" w:rsidRPr="006D6CAB" w:rsidRDefault="00842D4A" w:rsidP="006D6C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7F60"/>
    <w:multiLevelType w:val="hybridMultilevel"/>
    <w:tmpl w:val="D986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8675F"/>
    <w:multiLevelType w:val="hybridMultilevel"/>
    <w:tmpl w:val="07A6D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83D39"/>
    <w:multiLevelType w:val="hybridMultilevel"/>
    <w:tmpl w:val="CA30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B44A4C"/>
    <w:multiLevelType w:val="hybridMultilevel"/>
    <w:tmpl w:val="E8C2E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AA0711"/>
    <w:multiLevelType w:val="hybridMultilevel"/>
    <w:tmpl w:val="95DCA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7C2063"/>
    <w:multiLevelType w:val="hybridMultilevel"/>
    <w:tmpl w:val="D64E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EB3142"/>
    <w:multiLevelType w:val="hybridMultilevel"/>
    <w:tmpl w:val="BBC4B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A0"/>
    <w:rsid w:val="00060E44"/>
    <w:rsid w:val="00064990"/>
    <w:rsid w:val="000714EF"/>
    <w:rsid w:val="000A6203"/>
    <w:rsid w:val="000D596A"/>
    <w:rsid w:val="000E1128"/>
    <w:rsid w:val="000E2470"/>
    <w:rsid w:val="000E2E57"/>
    <w:rsid w:val="000F3498"/>
    <w:rsid w:val="00102B86"/>
    <w:rsid w:val="001073FD"/>
    <w:rsid w:val="00177544"/>
    <w:rsid w:val="00180DC7"/>
    <w:rsid w:val="001E23DC"/>
    <w:rsid w:val="001F0F6C"/>
    <w:rsid w:val="002243F1"/>
    <w:rsid w:val="0024720F"/>
    <w:rsid w:val="0025354E"/>
    <w:rsid w:val="00265A3D"/>
    <w:rsid w:val="00287F00"/>
    <w:rsid w:val="002B26C7"/>
    <w:rsid w:val="002B6F60"/>
    <w:rsid w:val="002C63FF"/>
    <w:rsid w:val="002C725A"/>
    <w:rsid w:val="00321702"/>
    <w:rsid w:val="0036150E"/>
    <w:rsid w:val="00363AD5"/>
    <w:rsid w:val="003731B9"/>
    <w:rsid w:val="0039706E"/>
    <w:rsid w:val="003B5337"/>
    <w:rsid w:val="003C608A"/>
    <w:rsid w:val="003C7B46"/>
    <w:rsid w:val="003D3ED7"/>
    <w:rsid w:val="003F2257"/>
    <w:rsid w:val="0041656D"/>
    <w:rsid w:val="00416BC2"/>
    <w:rsid w:val="004338B2"/>
    <w:rsid w:val="00454795"/>
    <w:rsid w:val="00460F90"/>
    <w:rsid w:val="004D59B9"/>
    <w:rsid w:val="004E2D97"/>
    <w:rsid w:val="004E6F87"/>
    <w:rsid w:val="004F5932"/>
    <w:rsid w:val="00530983"/>
    <w:rsid w:val="005340D5"/>
    <w:rsid w:val="00547084"/>
    <w:rsid w:val="00556A77"/>
    <w:rsid w:val="00566929"/>
    <w:rsid w:val="005878A2"/>
    <w:rsid w:val="00593B88"/>
    <w:rsid w:val="005B6336"/>
    <w:rsid w:val="005C0A21"/>
    <w:rsid w:val="005C394A"/>
    <w:rsid w:val="005E6833"/>
    <w:rsid w:val="005F68A5"/>
    <w:rsid w:val="006140A0"/>
    <w:rsid w:val="00626917"/>
    <w:rsid w:val="006959CC"/>
    <w:rsid w:val="006A570C"/>
    <w:rsid w:val="006D6CAB"/>
    <w:rsid w:val="006E4333"/>
    <w:rsid w:val="006F5333"/>
    <w:rsid w:val="007063E1"/>
    <w:rsid w:val="007574D8"/>
    <w:rsid w:val="00766893"/>
    <w:rsid w:val="007C23FA"/>
    <w:rsid w:val="007D2601"/>
    <w:rsid w:val="007E4B2F"/>
    <w:rsid w:val="00817151"/>
    <w:rsid w:val="0083354C"/>
    <w:rsid w:val="00842D4A"/>
    <w:rsid w:val="00881D17"/>
    <w:rsid w:val="00897089"/>
    <w:rsid w:val="008A2E74"/>
    <w:rsid w:val="008A434A"/>
    <w:rsid w:val="008B092D"/>
    <w:rsid w:val="008C2A8B"/>
    <w:rsid w:val="008C2CE8"/>
    <w:rsid w:val="008F7C08"/>
    <w:rsid w:val="0090269E"/>
    <w:rsid w:val="009031B1"/>
    <w:rsid w:val="00906880"/>
    <w:rsid w:val="00956923"/>
    <w:rsid w:val="00960A8D"/>
    <w:rsid w:val="00990FEB"/>
    <w:rsid w:val="00997857"/>
    <w:rsid w:val="009D6AB2"/>
    <w:rsid w:val="009D7B0B"/>
    <w:rsid w:val="009F6EED"/>
    <w:rsid w:val="009F765B"/>
    <w:rsid w:val="00A002C0"/>
    <w:rsid w:val="00A11472"/>
    <w:rsid w:val="00A11906"/>
    <w:rsid w:val="00A332A0"/>
    <w:rsid w:val="00A3580E"/>
    <w:rsid w:val="00A82E0F"/>
    <w:rsid w:val="00AB484F"/>
    <w:rsid w:val="00B233A4"/>
    <w:rsid w:val="00B33EF1"/>
    <w:rsid w:val="00B5485E"/>
    <w:rsid w:val="00B64B0E"/>
    <w:rsid w:val="00B77845"/>
    <w:rsid w:val="00B91DC4"/>
    <w:rsid w:val="00BB1801"/>
    <w:rsid w:val="00BE4E88"/>
    <w:rsid w:val="00BE7AAA"/>
    <w:rsid w:val="00BF036D"/>
    <w:rsid w:val="00C11116"/>
    <w:rsid w:val="00C2725D"/>
    <w:rsid w:val="00C63F9F"/>
    <w:rsid w:val="00C838A0"/>
    <w:rsid w:val="00CE20E1"/>
    <w:rsid w:val="00CE766D"/>
    <w:rsid w:val="00CF00C6"/>
    <w:rsid w:val="00D0396F"/>
    <w:rsid w:val="00D207AB"/>
    <w:rsid w:val="00D309DF"/>
    <w:rsid w:val="00D321E1"/>
    <w:rsid w:val="00D5412F"/>
    <w:rsid w:val="00D64AD5"/>
    <w:rsid w:val="00D82812"/>
    <w:rsid w:val="00D962D9"/>
    <w:rsid w:val="00D9791D"/>
    <w:rsid w:val="00DB0838"/>
    <w:rsid w:val="00DC1D6E"/>
    <w:rsid w:val="00DC75DF"/>
    <w:rsid w:val="00DD5C04"/>
    <w:rsid w:val="00DE7680"/>
    <w:rsid w:val="00DE7A1A"/>
    <w:rsid w:val="00DF6F23"/>
    <w:rsid w:val="00E10196"/>
    <w:rsid w:val="00E13849"/>
    <w:rsid w:val="00E15154"/>
    <w:rsid w:val="00E301A6"/>
    <w:rsid w:val="00E7463B"/>
    <w:rsid w:val="00E900A2"/>
    <w:rsid w:val="00E94FA5"/>
    <w:rsid w:val="00EB17B7"/>
    <w:rsid w:val="00EB192E"/>
    <w:rsid w:val="00EE0D17"/>
    <w:rsid w:val="00EE49DD"/>
    <w:rsid w:val="00F55999"/>
    <w:rsid w:val="00F8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76564E37-16AF-46A3-8C98-D90FB01A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3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96F"/>
  </w:style>
  <w:style w:type="paragraph" w:styleId="Footer">
    <w:name w:val="footer"/>
    <w:basedOn w:val="Normal"/>
    <w:link w:val="FooterChar"/>
    <w:uiPriority w:val="99"/>
    <w:unhideWhenUsed/>
    <w:rsid w:val="00D03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96F"/>
  </w:style>
  <w:style w:type="character" w:styleId="CommentReference">
    <w:name w:val="annotation reference"/>
    <w:basedOn w:val="DefaultParagraphFont"/>
    <w:uiPriority w:val="99"/>
    <w:semiHidden/>
    <w:unhideWhenUsed/>
    <w:rsid w:val="007C23FA"/>
    <w:rPr>
      <w:sz w:val="16"/>
      <w:szCs w:val="16"/>
    </w:rPr>
  </w:style>
  <w:style w:type="paragraph" w:styleId="CommentText">
    <w:name w:val="annotation text"/>
    <w:basedOn w:val="Normal"/>
    <w:link w:val="CommentTextChar"/>
    <w:uiPriority w:val="99"/>
    <w:semiHidden/>
    <w:unhideWhenUsed/>
    <w:rsid w:val="007C23FA"/>
    <w:pPr>
      <w:spacing w:line="240" w:lineRule="auto"/>
    </w:pPr>
    <w:rPr>
      <w:sz w:val="20"/>
      <w:szCs w:val="20"/>
    </w:rPr>
  </w:style>
  <w:style w:type="character" w:customStyle="1" w:styleId="CommentTextChar">
    <w:name w:val="Comment Text Char"/>
    <w:basedOn w:val="DefaultParagraphFont"/>
    <w:link w:val="CommentText"/>
    <w:uiPriority w:val="99"/>
    <w:semiHidden/>
    <w:rsid w:val="007C23FA"/>
    <w:rPr>
      <w:sz w:val="20"/>
      <w:szCs w:val="20"/>
    </w:rPr>
  </w:style>
  <w:style w:type="paragraph" w:styleId="CommentSubject">
    <w:name w:val="annotation subject"/>
    <w:basedOn w:val="CommentText"/>
    <w:next w:val="CommentText"/>
    <w:link w:val="CommentSubjectChar"/>
    <w:uiPriority w:val="99"/>
    <w:semiHidden/>
    <w:unhideWhenUsed/>
    <w:rsid w:val="007C23FA"/>
    <w:rPr>
      <w:b/>
      <w:bCs/>
    </w:rPr>
  </w:style>
  <w:style w:type="character" w:customStyle="1" w:styleId="CommentSubjectChar">
    <w:name w:val="Comment Subject Char"/>
    <w:basedOn w:val="CommentTextChar"/>
    <w:link w:val="CommentSubject"/>
    <w:uiPriority w:val="99"/>
    <w:semiHidden/>
    <w:rsid w:val="007C23FA"/>
    <w:rPr>
      <w:b/>
      <w:bCs/>
      <w:sz w:val="20"/>
      <w:szCs w:val="20"/>
    </w:rPr>
  </w:style>
  <w:style w:type="paragraph" w:styleId="BalloonText">
    <w:name w:val="Balloon Text"/>
    <w:basedOn w:val="Normal"/>
    <w:link w:val="BalloonTextChar"/>
    <w:uiPriority w:val="99"/>
    <w:semiHidden/>
    <w:unhideWhenUsed/>
    <w:rsid w:val="007C2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3FA"/>
    <w:rPr>
      <w:rFonts w:ascii="Tahoma" w:hAnsi="Tahoma" w:cs="Tahoma"/>
      <w:sz w:val="16"/>
      <w:szCs w:val="16"/>
    </w:rPr>
  </w:style>
  <w:style w:type="paragraph" w:styleId="Revision">
    <w:name w:val="Revision"/>
    <w:hidden/>
    <w:uiPriority w:val="99"/>
    <w:semiHidden/>
    <w:rsid w:val="006959CC"/>
    <w:pPr>
      <w:spacing w:after="0" w:line="240" w:lineRule="auto"/>
    </w:pPr>
  </w:style>
  <w:style w:type="paragraph" w:styleId="ListParagraph">
    <w:name w:val="List Paragraph"/>
    <w:basedOn w:val="Normal"/>
    <w:uiPriority w:val="34"/>
    <w:qFormat/>
    <w:rsid w:val="003731B9"/>
    <w:pPr>
      <w:ind w:left="720"/>
      <w:contextualSpacing/>
    </w:pPr>
    <w:rPr>
      <w:rFonts w:eastAsiaTheme="minorHAnsi"/>
    </w:rPr>
  </w:style>
  <w:style w:type="paragraph" w:styleId="NoSpacing">
    <w:name w:val="No Spacing"/>
    <w:uiPriority w:val="1"/>
    <w:qFormat/>
    <w:rsid w:val="008A2E74"/>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697923">
      <w:bodyDiv w:val="1"/>
      <w:marLeft w:val="0"/>
      <w:marRight w:val="0"/>
      <w:marTop w:val="0"/>
      <w:marBottom w:val="0"/>
      <w:divBdr>
        <w:top w:val="none" w:sz="0" w:space="0" w:color="auto"/>
        <w:left w:val="none" w:sz="0" w:space="0" w:color="auto"/>
        <w:bottom w:val="none" w:sz="0" w:space="0" w:color="auto"/>
        <w:right w:val="none" w:sz="0" w:space="0" w:color="auto"/>
      </w:divBdr>
      <w:divsChild>
        <w:div w:id="2079403967">
          <w:marLeft w:val="0"/>
          <w:marRight w:val="0"/>
          <w:marTop w:val="0"/>
          <w:marBottom w:val="0"/>
          <w:divBdr>
            <w:top w:val="none" w:sz="0" w:space="0" w:color="auto"/>
            <w:left w:val="none" w:sz="0" w:space="0" w:color="auto"/>
            <w:bottom w:val="none" w:sz="0" w:space="0" w:color="auto"/>
            <w:right w:val="none" w:sz="0" w:space="0" w:color="auto"/>
          </w:divBdr>
          <w:divsChild>
            <w:div w:id="20571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8B36E-CDBD-485C-BF24-3A2BB690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1225</Words>
  <Characters>7303</Characters>
  <Application>Microsoft Office Word</Application>
  <DocSecurity>0</DocSecurity>
  <Lines>182</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lward</dc:creator>
  <cp:lastModifiedBy>Lowrie Ward</cp:lastModifiedBy>
  <cp:revision>3</cp:revision>
  <dcterms:created xsi:type="dcterms:W3CDTF">2014-07-17T15:41:00Z</dcterms:created>
  <dcterms:modified xsi:type="dcterms:W3CDTF">2014-07-17T15:49:00Z</dcterms:modified>
</cp:coreProperties>
</file>