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31" w:rsidRDefault="00C73631" w:rsidP="00C73631"/>
    <w:p w:rsidR="00C73631" w:rsidRDefault="00C73631" w:rsidP="00C73631">
      <w:r>
        <w:t>Butler County Health Department</w:t>
      </w:r>
    </w:p>
    <w:p w:rsidR="00C73631" w:rsidRDefault="00C73631" w:rsidP="00C73631">
      <w:r>
        <w:t>•             Population size served – 42,794</w:t>
      </w:r>
    </w:p>
    <w:p w:rsidR="00C73631" w:rsidRDefault="00C73631" w:rsidP="00C73631">
      <w:r>
        <w:t>•             Total number of FTEs at agency - 41</w:t>
      </w:r>
    </w:p>
    <w:p w:rsidR="00C73631" w:rsidRDefault="00C73631" w:rsidP="00C73631">
      <w:r>
        <w:t>•             State structure (centralized, decentralized, mixed, etc.) - decentralized</w:t>
      </w:r>
    </w:p>
    <w:p w:rsidR="00C73631" w:rsidRDefault="00C73631" w:rsidP="00C73631">
      <w:r>
        <w:t>•             Governance structure (advisory, statutory, etc.) – Statutory with elected Board of Trustees</w:t>
      </w:r>
    </w:p>
    <w:p w:rsidR="00C73631" w:rsidRDefault="00C73631" w:rsidP="00C73631">
      <w:r>
        <w:t>•             Measure number or prerequisite name – CHA &amp; Strategic Plan</w:t>
      </w:r>
    </w:p>
    <w:p w:rsidR="00C73631" w:rsidRDefault="00C73631" w:rsidP="00AC34C3">
      <w:pPr>
        <w:pBdr>
          <w:bottom w:val="single" w:sz="6" w:space="1" w:color="auto"/>
        </w:pBdr>
      </w:pPr>
    </w:p>
    <w:p w:rsidR="001662BE" w:rsidRDefault="001662BE" w:rsidP="00AC34C3"/>
    <w:p w:rsidR="00AC34C3" w:rsidRDefault="00AC34C3" w:rsidP="00AC34C3">
      <w:r>
        <w:t xml:space="preserve">Columbia-Boone County Dept. of Public Health and Human Services </w:t>
      </w:r>
    </w:p>
    <w:p w:rsidR="00AC34C3" w:rsidRDefault="00AC34C3" w:rsidP="00AC34C3">
      <w:r>
        <w:t>•             Population size served – 162,642</w:t>
      </w:r>
    </w:p>
    <w:p w:rsidR="00AC34C3" w:rsidRDefault="00AC34C3" w:rsidP="00AC34C3">
      <w:r>
        <w:t>•             Total number of FTEs at agency – 62.35</w:t>
      </w:r>
    </w:p>
    <w:p w:rsidR="00AC34C3" w:rsidRDefault="00AC34C3" w:rsidP="00AC34C3">
      <w:r>
        <w:t>•             State structure (centralized, decentralized, mixed, etc.) - decentralized</w:t>
      </w:r>
    </w:p>
    <w:p w:rsidR="00AC34C3" w:rsidRDefault="00AC34C3" w:rsidP="00AC34C3">
      <w:r>
        <w:t>•             Governance structure (advisory, statutory, etc.) – City Manager and County Commissioners</w:t>
      </w:r>
    </w:p>
    <w:p w:rsidR="00AC34C3" w:rsidRDefault="00AC34C3" w:rsidP="00AC34C3">
      <w:r>
        <w:t>•             Measure number or prerequisite name – Pre-requisites for PHAB (Please note, this health department does not have a Community Health Improvement Plan)</w:t>
      </w:r>
    </w:p>
    <w:p w:rsidR="000D6AA1" w:rsidRDefault="000D6AA1">
      <w:pPr>
        <w:pBdr>
          <w:bottom w:val="single" w:sz="6" w:space="1" w:color="auto"/>
        </w:pBdr>
      </w:pPr>
    </w:p>
    <w:p w:rsidR="001662BE" w:rsidRDefault="001662BE" w:rsidP="00C736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631" w:rsidRDefault="00C73631" w:rsidP="00C736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Polk County Health Center</w:t>
      </w:r>
    </w:p>
    <w:p w:rsidR="00C73631" w:rsidRDefault="00C73631" w:rsidP="00C7363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Population size served – 31,137</w:t>
      </w:r>
    </w:p>
    <w:p w:rsidR="00C73631" w:rsidRDefault="00C73631" w:rsidP="00C7363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 of FTEs at agency – 12.5</w:t>
      </w:r>
    </w:p>
    <w:p w:rsidR="00C73631" w:rsidRDefault="00C73631" w:rsidP="00C7363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structure (centralized, decentralized, mixed, etc.) - decentralized</w:t>
      </w:r>
    </w:p>
    <w:p w:rsidR="00C73631" w:rsidRDefault="00C73631" w:rsidP="00C7363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Governance structure (advisory, statutory, etc.) – Statutory with elected Board of Trustees</w:t>
      </w:r>
    </w:p>
    <w:p w:rsidR="00C73631" w:rsidRDefault="00C73631" w:rsidP="00C7363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Measure number or prerequisite name – CHA &amp; addendum; CHIP; Strategic Plan</w:t>
      </w:r>
    </w:p>
    <w:p w:rsidR="001662BE" w:rsidRDefault="001662BE" w:rsidP="001662BE">
      <w:pPr>
        <w:pBdr>
          <w:bottom w:val="single" w:sz="6" w:space="1" w:color="auto"/>
        </w:pBdr>
      </w:pPr>
    </w:p>
    <w:p w:rsidR="001662BE" w:rsidRDefault="001662BE" w:rsidP="001662BE"/>
    <w:p w:rsidR="001662BE" w:rsidRDefault="001662BE" w:rsidP="001662BE">
      <w:r>
        <w:t>Pulaski County Health Department</w:t>
      </w:r>
    </w:p>
    <w:p w:rsidR="001662BE" w:rsidRDefault="001662BE" w:rsidP="001662BE">
      <w:r>
        <w:t>•             Population size served – 52,274</w:t>
      </w:r>
    </w:p>
    <w:p w:rsidR="001662BE" w:rsidRDefault="001662BE" w:rsidP="001662BE">
      <w:r>
        <w:t>•             Total number of FTEs at agency – 17.5</w:t>
      </w:r>
    </w:p>
    <w:p w:rsidR="001662BE" w:rsidRDefault="001662BE" w:rsidP="001662BE">
      <w:r>
        <w:t>•             State structure (centralized, decentralized, mixed, etc.) - decentralized</w:t>
      </w:r>
    </w:p>
    <w:p w:rsidR="001662BE" w:rsidRDefault="001662BE" w:rsidP="001662BE">
      <w:r>
        <w:t>•             Governance structure (advisory, statutory, etc.) – Statutory with elected Board of Trustees</w:t>
      </w:r>
    </w:p>
    <w:p w:rsidR="001662BE" w:rsidRDefault="001662BE" w:rsidP="001662BE">
      <w:r>
        <w:t>•             Measure number or prerequisite name – Pre-requisites for PHAB</w:t>
      </w:r>
    </w:p>
    <w:p w:rsidR="001662BE" w:rsidRDefault="001662BE" w:rsidP="001662BE"/>
    <w:p w:rsidR="00C73631" w:rsidRDefault="00C73631" w:rsidP="00C736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631" w:rsidRDefault="00C73631"/>
    <w:sectPr w:rsidR="00C73631" w:rsidSect="000D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7B09"/>
    <w:multiLevelType w:val="hybridMultilevel"/>
    <w:tmpl w:val="B1CE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34C3"/>
    <w:rsid w:val="000D6AA1"/>
    <w:rsid w:val="00126B80"/>
    <w:rsid w:val="001662BE"/>
    <w:rsid w:val="001F7C48"/>
    <w:rsid w:val="003C291D"/>
    <w:rsid w:val="0046219C"/>
    <w:rsid w:val="00575AAE"/>
    <w:rsid w:val="00647F32"/>
    <w:rsid w:val="00A408B2"/>
    <w:rsid w:val="00AC34C3"/>
    <w:rsid w:val="00B43CA7"/>
    <w:rsid w:val="00C73631"/>
    <w:rsid w:val="00F4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5AA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AAE"/>
    <w:rPr>
      <w:rFonts w:asciiTheme="majorHAnsi" w:eastAsiaTheme="majorEastAsia" w:hAnsiTheme="majorHAnsi" w:cstheme="majorBidi"/>
      <w:b/>
      <w:bCs/>
      <w:i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Company>NACCHO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emonteiro</dc:creator>
  <cp:lastModifiedBy>emonteiro</cp:lastModifiedBy>
  <cp:revision>3</cp:revision>
  <dcterms:created xsi:type="dcterms:W3CDTF">2012-07-25T19:24:00Z</dcterms:created>
  <dcterms:modified xsi:type="dcterms:W3CDTF">2012-07-25T19:29:00Z</dcterms:modified>
</cp:coreProperties>
</file>