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91B6A" w:rsidR="00E91B6A" w:rsidP="00367184" w:rsidRDefault="009C5119" w14:paraId="3BFE2E0E" w14:textId="273F488B">
      <w:pPr>
        <w:jc w:val="center"/>
        <w:rPr>
          <w:b/>
        </w:rPr>
      </w:pPr>
      <w:r w:rsidRPr="00E91B6A">
        <w:rPr>
          <w:b/>
        </w:rPr>
        <w:t>Yates County</w:t>
      </w:r>
      <w:r w:rsidRPr="00E91B6A" w:rsidR="003572BE">
        <w:rPr>
          <w:b/>
        </w:rPr>
        <w:t xml:space="preserve"> </w:t>
      </w:r>
      <w:r w:rsidR="00930863">
        <w:rPr>
          <w:b/>
        </w:rPr>
        <w:t xml:space="preserve">MRC </w:t>
      </w:r>
      <w:r w:rsidR="00397C56">
        <w:rPr>
          <w:b/>
        </w:rPr>
        <w:t xml:space="preserve">– </w:t>
      </w:r>
      <w:r w:rsidR="00930863">
        <w:rPr>
          <w:b/>
        </w:rPr>
        <w:t>1379</w:t>
      </w:r>
    </w:p>
    <w:p w:rsidRPr="00E91B6A" w:rsidR="00310BEE" w:rsidP="00367184" w:rsidRDefault="003572BE" w14:paraId="4A13C8D4" w14:textId="5E749A49">
      <w:pPr>
        <w:jc w:val="center"/>
        <w:rPr>
          <w:b/>
        </w:rPr>
      </w:pPr>
      <w:r w:rsidRPr="00E91B6A">
        <w:rPr>
          <w:b/>
        </w:rPr>
        <w:t xml:space="preserve">MRC Point of Dispensing </w:t>
      </w:r>
      <w:r w:rsidR="007839F8">
        <w:rPr>
          <w:b/>
        </w:rPr>
        <w:t xml:space="preserve">(POD) </w:t>
      </w:r>
      <w:r w:rsidRPr="00E91B6A">
        <w:rPr>
          <w:b/>
        </w:rPr>
        <w:t>Support</w:t>
      </w:r>
      <w:r w:rsidR="00930863">
        <w:rPr>
          <w:b/>
        </w:rPr>
        <w:t xml:space="preserve"> Mission Set</w:t>
      </w:r>
    </w:p>
    <w:p w:rsidR="00D3185C" w:rsidRDefault="00D3185C" w14:paraId="5B442974" w14:textId="461BAF7F"/>
    <w:p w:rsidR="006B4319" w:rsidP="00E22AFE" w:rsidRDefault="000B0789" w14:paraId="0BA1BA64" w14:textId="77777777">
      <w:r w:rsidRPr="00E22AFE">
        <w:rPr>
          <w:rFonts w:eastAsia="Times New Roman"/>
          <w:b/>
          <w:bCs/>
        </w:rPr>
        <w:t>Mission Set</w:t>
      </w:r>
      <w:r w:rsidRPr="00E22AFE">
        <w:rPr>
          <w:rFonts w:eastAsia="Times New Roman"/>
        </w:rPr>
        <w:t xml:space="preserve">: </w:t>
      </w:r>
      <w:r w:rsidRPr="00F24B56" w:rsidR="006B4319">
        <w:t>A scalable response and recovery capability for MRC units and volunteers that is organized, developed, trained, and exercised prior to an emergency or disaster for local, state, and/or regional deployment purposes.</w:t>
      </w:r>
    </w:p>
    <w:p w:rsidRPr="009C5119" w:rsidR="000B0789" w:rsidP="000B0789" w:rsidRDefault="000B0789" w14:paraId="2FF33BDA" w14:textId="60F318E1">
      <w:pPr>
        <w:rPr>
          <w:rFonts w:eastAsia="Times New Roman"/>
          <w:color w:val="FF0000"/>
        </w:rPr>
      </w:pPr>
    </w:p>
    <w:p w:rsidR="00D3185C" w:rsidRDefault="00D3185C" w14:paraId="2F28677D" w14:textId="14077D11">
      <w:r w:rsidRPr="004A1225">
        <w:rPr>
          <w:b/>
        </w:rPr>
        <w:t>Introduction:</w:t>
      </w:r>
      <w:r w:rsidRPr="004A1225">
        <w:t xml:space="preserve"> </w:t>
      </w:r>
      <w:r w:rsidRPr="002110A7" w:rsidR="002110A7">
        <w:t xml:space="preserve">Yates County is located in the Finger Lakes Region of the </w:t>
      </w:r>
      <w:r w:rsidR="004A1225">
        <w:t>western area of New York State.</w:t>
      </w:r>
      <w:r w:rsidRPr="002110A7" w:rsidR="002110A7">
        <w:t xml:space="preserve"> It is bordered by Ontario County (north and west), Schuyler and Steuben Counties (so</w:t>
      </w:r>
      <w:r w:rsidR="004A1225">
        <w:t xml:space="preserve">uth) and Seneca County (east). </w:t>
      </w:r>
      <w:r w:rsidRPr="002110A7" w:rsidR="002110A7">
        <w:t xml:space="preserve">Some of three Finger Lakes are located in </w:t>
      </w:r>
      <w:r w:rsidR="004A1225">
        <w:t>Yates County:</w:t>
      </w:r>
      <w:r w:rsidRPr="002110A7" w:rsidR="002110A7">
        <w:t xml:space="preserve"> Keuka Lake, Seneca Lake and Canandaigua Lake.</w:t>
      </w:r>
      <w:r w:rsidRPr="002110A7" w:rsidR="000B0789">
        <w:t xml:space="preserve"> </w:t>
      </w:r>
      <w:r w:rsidRPr="002110A7" w:rsidR="002110A7">
        <w:t>There are 13 Localities (cities, towns and villages) in the county with the largest population center locat</w:t>
      </w:r>
      <w:r w:rsidR="002110A7">
        <w:t xml:space="preserve">ed in the Village of Penn Yan. </w:t>
      </w:r>
      <w:r w:rsidRPr="002110A7" w:rsidR="002110A7">
        <w:t>As of the 2010 census, the population was 25,348, making it the third-least populous county in New York</w:t>
      </w:r>
      <w:r w:rsidR="002110A7">
        <w:t xml:space="preserve">. </w:t>
      </w:r>
    </w:p>
    <w:p w:rsidR="00EC62D5" w:rsidRDefault="00EC62D5" w14:paraId="1333AF6C" w14:textId="77777777"/>
    <w:p w:rsidRPr="009C5119" w:rsidR="002110A7" w:rsidRDefault="002110A7" w14:paraId="23C260F3" w14:textId="153B65CC">
      <w:pPr>
        <w:rPr>
          <w:rFonts w:ascii="Calibri" w:hAnsi="Calibri" w:cs="Calibri"/>
          <w:color w:val="FF0000"/>
        </w:rPr>
      </w:pPr>
      <w:r>
        <w:t xml:space="preserve">Yates County Public Health’s MRC was created in October 2007. There are currently 65 active members. There have been many opportunities for the MRC to be deployed such as rabies clinics, Point of Dispensing sites, and Drive through </w:t>
      </w:r>
      <w:r w:rsidR="003572BE">
        <w:t>COVID-19</w:t>
      </w:r>
      <w:r>
        <w:t xml:space="preserve"> testing sites. </w:t>
      </w:r>
      <w:r w:rsidR="00EC62D5">
        <w:t xml:space="preserve">All of these events have been adapted to fit the safety requirements necessary for operations during </w:t>
      </w:r>
      <w:r w:rsidR="003572BE">
        <w:t>COVID-19</w:t>
      </w:r>
      <w:r w:rsidR="00EC62D5">
        <w:t xml:space="preserve">. With these changes comes essential training for MRC members to ensure their safety while volunteering. Professional videos instead of in person training reduce the risk of spreading </w:t>
      </w:r>
      <w:r w:rsidR="003572BE">
        <w:t>COVID-19</w:t>
      </w:r>
      <w:r w:rsidR="00EC62D5">
        <w:t xml:space="preserve">. </w:t>
      </w:r>
    </w:p>
    <w:p w:rsidR="005150DE" w:rsidP="00B56614" w:rsidRDefault="00B56614" w14:paraId="64456135" w14:textId="6D0DCCA1">
      <w:pPr>
        <w:tabs>
          <w:tab w:val="left" w:pos="1493"/>
        </w:tabs>
      </w:pPr>
      <w:r>
        <w:tab/>
      </w:r>
    </w:p>
    <w:tbl>
      <w:tblPr>
        <w:tblStyle w:val="TableGrid"/>
        <w:tblW w:w="0" w:type="auto"/>
        <w:tblLook w:val="04A0" w:firstRow="1" w:lastRow="0" w:firstColumn="1" w:lastColumn="0" w:noHBand="0" w:noVBand="1"/>
      </w:tblPr>
      <w:tblGrid>
        <w:gridCol w:w="2337"/>
        <w:gridCol w:w="3868"/>
        <w:gridCol w:w="4320"/>
      </w:tblGrid>
      <w:tr w:rsidR="003464B1" w:rsidTr="5EBFB7B4" w14:paraId="6155AA74" w14:textId="77777777">
        <w:tc>
          <w:tcPr>
            <w:tcW w:w="10525" w:type="dxa"/>
            <w:gridSpan w:val="3"/>
            <w:tcMar/>
          </w:tcPr>
          <w:p w:rsidRPr="0005655B" w:rsidR="003464B1" w:rsidRDefault="003464B1" w14:paraId="75BCA6BD" w14:textId="4C696306">
            <w:r w:rsidRPr="5EBFB7B4" w:rsidR="003464B1">
              <w:rPr>
                <w:b w:val="1"/>
                <w:bCs w:val="1"/>
              </w:rPr>
              <w:t>Mission Set Title:</w:t>
            </w:r>
            <w:r w:rsidRPr="5EBFB7B4" w:rsidR="0005655B">
              <w:rPr>
                <w:b w:val="1"/>
                <w:bCs w:val="1"/>
              </w:rPr>
              <w:t xml:space="preserve"> </w:t>
            </w:r>
            <w:r w:rsidRPr="5EBFB7B4" w:rsidR="005F081D">
              <w:rPr>
                <w:b w:val="1"/>
                <w:bCs w:val="1"/>
              </w:rPr>
              <w:t xml:space="preserve">MRC </w:t>
            </w:r>
            <w:r w:rsidRPr="5EBFB7B4" w:rsidR="3997C75C">
              <w:rPr>
                <w:b w:val="1"/>
                <w:bCs w:val="1"/>
              </w:rPr>
              <w:t>R</w:t>
            </w:r>
            <w:r w:rsidRPr="5EBFB7B4" w:rsidR="005F081D">
              <w:rPr>
                <w:b w:val="1"/>
                <w:bCs w:val="1"/>
              </w:rPr>
              <w:t>oles for</w:t>
            </w:r>
            <w:r w:rsidRPr="5EBFB7B4" w:rsidR="003572BE">
              <w:rPr>
                <w:b w:val="1"/>
                <w:bCs w:val="1"/>
              </w:rPr>
              <w:t xml:space="preserve"> Point of Dispensing</w:t>
            </w:r>
            <w:r w:rsidRPr="5EBFB7B4" w:rsidR="005F081D">
              <w:rPr>
                <w:b w:val="1"/>
                <w:bCs w:val="1"/>
              </w:rPr>
              <w:t xml:space="preserve"> </w:t>
            </w:r>
            <w:r w:rsidRPr="5EBFB7B4" w:rsidR="003572BE">
              <w:rPr>
                <w:b w:val="1"/>
                <w:bCs w:val="1"/>
              </w:rPr>
              <w:t>(</w:t>
            </w:r>
            <w:r w:rsidRPr="5EBFB7B4" w:rsidR="005F081D">
              <w:rPr>
                <w:b w:val="1"/>
                <w:bCs w:val="1"/>
              </w:rPr>
              <w:t>PODs</w:t>
            </w:r>
            <w:r w:rsidRPr="5EBFB7B4" w:rsidR="003572BE">
              <w:rPr>
                <w:b w:val="1"/>
                <w:bCs w:val="1"/>
              </w:rPr>
              <w:t>)</w:t>
            </w:r>
          </w:p>
        </w:tc>
      </w:tr>
      <w:tr w:rsidR="003464B1" w:rsidTr="5EBFB7B4" w14:paraId="08BF58DF" w14:textId="77777777">
        <w:trPr>
          <w:trHeight w:val="1520"/>
        </w:trPr>
        <w:tc>
          <w:tcPr>
            <w:tcW w:w="10525" w:type="dxa"/>
            <w:gridSpan w:val="3"/>
            <w:tcMar/>
          </w:tcPr>
          <w:p w:rsidR="003464B1" w:rsidP="005F081D" w:rsidRDefault="003464B1" w14:paraId="20CD8DA3" w14:textId="22BCF5D7">
            <w:r w:rsidRPr="0005655B">
              <w:rPr>
                <w:b/>
              </w:rPr>
              <w:t>Resource Description</w:t>
            </w:r>
            <w:r>
              <w:t>:</w:t>
            </w:r>
            <w:r w:rsidR="001265F9">
              <w:t xml:space="preserve"> </w:t>
            </w:r>
            <w:r w:rsidR="005F081D">
              <w:t xml:space="preserve">PODs have two operational choices: drive through, or traditional- with the addition of social distancing. MRC members will assist with flow control to ensure patients/community members are remaining 6 feet apart from one another, wearing masks, and following other traffic flow control measures. MRC members will also help with the additional items that need to be set up such as tents for the drive-thru, or plastic barriers for POD workers to be separated from patients. MRC members who are qualified to be vaccinators will need to be able to understand donning and doffing procedures for the additional PPE required for a </w:t>
            </w:r>
            <w:r w:rsidR="003572BE">
              <w:t>COVID-19</w:t>
            </w:r>
            <w:r w:rsidR="005F081D">
              <w:t xml:space="preserve"> POD. </w:t>
            </w:r>
          </w:p>
        </w:tc>
      </w:tr>
      <w:tr w:rsidR="00A24D6D" w:rsidTr="5EBFB7B4" w14:paraId="474919E6" w14:textId="77777777">
        <w:tc>
          <w:tcPr>
            <w:tcW w:w="10525" w:type="dxa"/>
            <w:gridSpan w:val="3"/>
            <w:tcMar/>
          </w:tcPr>
          <w:p w:rsidR="00A24D6D" w:rsidP="00A24D6D" w:rsidRDefault="00A24D6D" w14:paraId="1F597E25" w14:textId="52D5635C">
            <w:pPr>
              <w:jc w:val="center"/>
            </w:pPr>
            <w:r>
              <w:t>Resource Components:</w:t>
            </w:r>
          </w:p>
        </w:tc>
      </w:tr>
      <w:tr w:rsidR="003464B1" w:rsidTr="5EBFB7B4" w14:paraId="2E254471" w14:textId="77777777">
        <w:tc>
          <w:tcPr>
            <w:tcW w:w="2337" w:type="dxa"/>
            <w:vMerge w:val="restart"/>
            <w:tcMar/>
          </w:tcPr>
          <w:p w:rsidRPr="0005655B" w:rsidR="003464B1" w:rsidRDefault="003464B1" w14:paraId="5A7358D5" w14:textId="7188B79A">
            <w:pPr>
              <w:rPr>
                <w:b/>
              </w:rPr>
            </w:pPr>
            <w:r w:rsidRPr="0005655B">
              <w:rPr>
                <w:b/>
              </w:rPr>
              <w:t>Personnel:</w:t>
            </w:r>
          </w:p>
        </w:tc>
        <w:tc>
          <w:tcPr>
            <w:tcW w:w="3868" w:type="dxa"/>
            <w:tcMar/>
          </w:tcPr>
          <w:p w:rsidR="00F24B56" w:rsidP="00070610" w:rsidRDefault="003464B1" w14:paraId="59E26D62" w14:textId="77777777">
            <w:r w:rsidRPr="0005655B">
              <w:rPr>
                <w:b/>
              </w:rPr>
              <w:t>Type</w:t>
            </w:r>
            <w:r>
              <w:t xml:space="preserve"> </w:t>
            </w:r>
          </w:p>
          <w:p w:rsidR="00F24B56" w:rsidP="00F24B56" w:rsidRDefault="003F47E7" w14:paraId="3039B013" w14:textId="45EA27CD">
            <w:pPr>
              <w:pStyle w:val="ListParagraph"/>
              <w:numPr>
                <w:ilvl w:val="0"/>
                <w:numId w:val="13"/>
              </w:numPr>
            </w:pPr>
            <w:r>
              <w:t>Greeters</w:t>
            </w:r>
          </w:p>
          <w:p w:rsidR="00F24B56" w:rsidP="00F24B56" w:rsidRDefault="003F47E7" w14:paraId="086D25BC" w14:textId="4305B12C">
            <w:pPr>
              <w:pStyle w:val="ListParagraph"/>
              <w:numPr>
                <w:ilvl w:val="0"/>
                <w:numId w:val="13"/>
              </w:numPr>
            </w:pPr>
            <w:r>
              <w:t>Vaccinators</w:t>
            </w:r>
            <w:r w:rsidR="00070610">
              <w:t>/Dispensing Staff</w:t>
            </w:r>
          </w:p>
          <w:p w:rsidR="00F24B56" w:rsidP="00F24B56" w:rsidRDefault="003F47E7" w14:paraId="564057B0" w14:textId="4C6ACCAF">
            <w:pPr>
              <w:pStyle w:val="ListParagraph"/>
              <w:numPr>
                <w:ilvl w:val="0"/>
                <w:numId w:val="13"/>
              </w:numPr>
            </w:pPr>
            <w:r>
              <w:t>CDMS workers</w:t>
            </w:r>
          </w:p>
          <w:p w:rsidR="00F24B56" w:rsidP="00F24B56" w:rsidRDefault="003F47E7" w14:paraId="6EBC0FA6" w14:textId="383B3E66">
            <w:pPr>
              <w:pStyle w:val="ListParagraph"/>
              <w:numPr>
                <w:ilvl w:val="0"/>
                <w:numId w:val="13"/>
              </w:numPr>
            </w:pPr>
            <w:r>
              <w:t>Runners</w:t>
            </w:r>
          </w:p>
          <w:p w:rsidR="003464B1" w:rsidP="003572BE" w:rsidRDefault="00070610" w14:paraId="50FCF5A7" w14:textId="7D70E2DC">
            <w:pPr>
              <w:pStyle w:val="ListParagraph"/>
              <w:numPr>
                <w:ilvl w:val="0"/>
                <w:numId w:val="13"/>
              </w:numPr>
            </w:pPr>
            <w:r>
              <w:t>Traffic Flow</w:t>
            </w:r>
          </w:p>
        </w:tc>
        <w:tc>
          <w:tcPr>
            <w:tcW w:w="4320" w:type="dxa"/>
            <w:tcMar/>
          </w:tcPr>
          <w:p w:rsidR="003464B1" w:rsidP="003F47E7" w:rsidRDefault="003464B1" w14:paraId="0EB76EE0" w14:textId="4C5CA139">
            <w:r w:rsidRPr="0005655B">
              <w:rPr>
                <w:b/>
              </w:rPr>
              <w:t>Licenses or Certifications Required</w:t>
            </w:r>
            <w:r w:rsidRPr="0005655B" w:rsidR="00FE41EC">
              <w:rPr>
                <w:b/>
              </w:rPr>
              <w:t>?</w:t>
            </w:r>
            <w:r w:rsidR="00FE41EC">
              <w:t xml:space="preserve"> </w:t>
            </w:r>
            <w:r w:rsidR="003F47E7">
              <w:t xml:space="preserve">Only for </w:t>
            </w:r>
            <w:r w:rsidR="003572BE">
              <w:t>V</w:t>
            </w:r>
            <w:r w:rsidR="003F47E7">
              <w:t>accinators</w:t>
            </w:r>
            <w:r w:rsidR="005F081D">
              <w:t xml:space="preserve">- RN, LPN, MD, PA, NP, Pharmacist </w:t>
            </w:r>
          </w:p>
        </w:tc>
      </w:tr>
      <w:tr w:rsidR="00FE41EC" w:rsidTr="5EBFB7B4" w14:paraId="6C3984F4" w14:textId="77777777">
        <w:trPr>
          <w:trHeight w:val="773"/>
        </w:trPr>
        <w:tc>
          <w:tcPr>
            <w:tcW w:w="2337" w:type="dxa"/>
            <w:vMerge/>
            <w:tcMar/>
          </w:tcPr>
          <w:p w:rsidR="00FE41EC" w:rsidRDefault="00FE41EC" w14:paraId="59C20E4A" w14:textId="77777777"/>
        </w:tc>
        <w:tc>
          <w:tcPr>
            <w:tcW w:w="3868" w:type="dxa"/>
            <w:tcMar/>
          </w:tcPr>
          <w:p w:rsidR="00FE41EC" w:rsidRDefault="00B96DA9" w14:paraId="7BEF6781" w14:textId="785DF0C8">
            <w:r>
              <w:t xml:space="preserve">Volunteers may be deployed as a team or individually. </w:t>
            </w:r>
          </w:p>
        </w:tc>
        <w:tc>
          <w:tcPr>
            <w:tcW w:w="4320" w:type="dxa"/>
            <w:tcMar/>
          </w:tcPr>
          <w:p w:rsidR="00FE41EC" w:rsidRDefault="00FE41EC" w14:paraId="34B704A2" w14:textId="1FE6427B"/>
        </w:tc>
      </w:tr>
      <w:tr w:rsidR="00FE41EC" w:rsidTr="5EBFB7B4" w14:paraId="49EC45E0" w14:textId="77777777">
        <w:trPr>
          <w:trHeight w:val="1583"/>
        </w:trPr>
        <w:tc>
          <w:tcPr>
            <w:tcW w:w="2337" w:type="dxa"/>
            <w:tcMar/>
          </w:tcPr>
          <w:p w:rsidRPr="0005655B" w:rsidR="00FE41EC" w:rsidRDefault="00FE41EC" w14:paraId="536C29DF" w14:textId="2248941D">
            <w:pPr>
              <w:rPr>
                <w:b/>
              </w:rPr>
            </w:pPr>
            <w:r w:rsidRPr="0005655B">
              <w:rPr>
                <w:b/>
              </w:rPr>
              <w:t>Training Requirements:</w:t>
            </w:r>
          </w:p>
        </w:tc>
        <w:tc>
          <w:tcPr>
            <w:tcW w:w="8188" w:type="dxa"/>
            <w:gridSpan w:val="2"/>
            <w:tcMar/>
          </w:tcPr>
          <w:p w:rsidR="00FE41EC" w:rsidRDefault="00FE41EC" w14:paraId="59E6F65E" w14:textId="77777777">
            <w:r>
              <w:t>List minimum personnel training requirements to support mission by personnel type.</w:t>
            </w:r>
          </w:p>
          <w:p w:rsidR="00B96DA9" w:rsidP="00B96DA9" w:rsidRDefault="00B96DA9" w14:paraId="06734E3B" w14:textId="77777777">
            <w:pPr>
              <w:pStyle w:val="ListParagraph"/>
              <w:numPr>
                <w:ilvl w:val="0"/>
                <w:numId w:val="5"/>
              </w:numPr>
            </w:pPr>
            <w:r>
              <w:t>NIMS 700</w:t>
            </w:r>
          </w:p>
          <w:p w:rsidR="00B96DA9" w:rsidP="00B96DA9" w:rsidRDefault="00B96DA9" w14:paraId="50EF1903" w14:textId="77777777">
            <w:pPr>
              <w:pStyle w:val="ListParagraph"/>
              <w:numPr>
                <w:ilvl w:val="0"/>
                <w:numId w:val="5"/>
              </w:numPr>
            </w:pPr>
            <w:r>
              <w:t>ICS 100</w:t>
            </w:r>
          </w:p>
          <w:p w:rsidR="00B96DA9" w:rsidP="00B96DA9" w:rsidRDefault="00B96DA9" w14:paraId="12D17A1F" w14:textId="3E2C6352">
            <w:pPr>
              <w:pStyle w:val="ListParagraph"/>
              <w:numPr>
                <w:ilvl w:val="0"/>
                <w:numId w:val="5"/>
              </w:numPr>
            </w:pPr>
            <w:r>
              <w:t>Preferably Psychological First Aid</w:t>
            </w:r>
          </w:p>
          <w:p w:rsidR="00B96DA9" w:rsidP="00B96DA9" w:rsidRDefault="00B96DA9" w14:paraId="778F2786" w14:textId="32BFDFAC">
            <w:pPr>
              <w:pStyle w:val="ListParagraph"/>
              <w:numPr>
                <w:ilvl w:val="0"/>
                <w:numId w:val="5"/>
              </w:numPr>
            </w:pPr>
            <w:r>
              <w:t xml:space="preserve">Preferably introductory training about PODs </w:t>
            </w:r>
          </w:p>
        </w:tc>
      </w:tr>
      <w:tr w:rsidR="003464B1" w:rsidTr="5EBFB7B4" w14:paraId="7A58FCD9" w14:textId="77777777">
        <w:trPr>
          <w:trHeight w:val="800"/>
        </w:trPr>
        <w:tc>
          <w:tcPr>
            <w:tcW w:w="2337" w:type="dxa"/>
            <w:tcMar/>
          </w:tcPr>
          <w:p w:rsidRPr="0005655B" w:rsidR="003464B1" w:rsidRDefault="003464B1" w14:paraId="66BF7E50" w14:textId="343892FD">
            <w:pPr>
              <w:rPr>
                <w:b/>
              </w:rPr>
            </w:pPr>
            <w:r w:rsidRPr="0005655B">
              <w:rPr>
                <w:b/>
              </w:rPr>
              <w:t>Equipment</w:t>
            </w:r>
            <w:r w:rsidRPr="0005655B" w:rsidR="00FE41EC">
              <w:rPr>
                <w:b/>
              </w:rPr>
              <w:t xml:space="preserve"> Required</w:t>
            </w:r>
            <w:r w:rsidRPr="0005655B">
              <w:rPr>
                <w:b/>
              </w:rPr>
              <w:t>:</w:t>
            </w:r>
            <w:r w:rsidR="00397C56">
              <w:rPr>
                <w:b/>
              </w:rPr>
              <w:t xml:space="preserve"> </w:t>
            </w:r>
          </w:p>
        </w:tc>
        <w:tc>
          <w:tcPr>
            <w:tcW w:w="8188" w:type="dxa"/>
            <w:gridSpan w:val="2"/>
            <w:tcMar/>
          </w:tcPr>
          <w:p w:rsidR="003464B1" w:rsidRDefault="00FE41EC" w14:paraId="3D15C610" w14:textId="1222C8A1">
            <w:r>
              <w:t>List minimum equipment required to complete the mission.</w:t>
            </w:r>
            <w:r w:rsidR="00F24B56">
              <w:t xml:space="preserve"> </w:t>
            </w:r>
          </w:p>
          <w:p w:rsidR="00CD3D63" w:rsidP="00EC62D5" w:rsidRDefault="00922679" w14:paraId="5012BFE8" w14:textId="088F2A31">
            <w:pPr>
              <w:pStyle w:val="ListParagraph"/>
              <w:numPr>
                <w:ilvl w:val="0"/>
                <w:numId w:val="6"/>
              </w:numPr>
            </w:pPr>
            <w:r w:rsidRPr="003F47E7">
              <w:t>POD supplies</w:t>
            </w:r>
            <w:r w:rsidR="00381963">
              <w:t>. S</w:t>
            </w:r>
            <w:r w:rsidR="00EC62D5">
              <w:t>ee</w:t>
            </w:r>
            <w:r w:rsidR="00CD3D63">
              <w:t xml:space="preserve"> Appendix C</w:t>
            </w:r>
          </w:p>
        </w:tc>
      </w:tr>
      <w:tr w:rsidR="00FE41EC" w:rsidTr="5EBFB7B4" w14:paraId="02C7271D" w14:textId="77777777">
        <w:trPr>
          <w:trHeight w:val="728"/>
        </w:trPr>
        <w:tc>
          <w:tcPr>
            <w:tcW w:w="2337" w:type="dxa"/>
            <w:tcMar/>
          </w:tcPr>
          <w:p w:rsidRPr="0005655B" w:rsidR="00FE41EC" w:rsidRDefault="005C0D88" w14:paraId="3880A2F4" w14:textId="07BF7E8D">
            <w:pPr>
              <w:rPr>
                <w:b/>
              </w:rPr>
            </w:pPr>
            <w:r w:rsidRPr="0005655B">
              <w:rPr>
                <w:b/>
              </w:rPr>
              <w:lastRenderedPageBreak/>
              <w:t>Deployment Timeline:</w:t>
            </w:r>
          </w:p>
        </w:tc>
        <w:tc>
          <w:tcPr>
            <w:tcW w:w="8188" w:type="dxa"/>
            <w:gridSpan w:val="2"/>
            <w:tcMar/>
          </w:tcPr>
          <w:p w:rsidR="00FE41EC" w:rsidRDefault="005C0D88" w14:paraId="1A009BFB" w14:textId="359EE8FF">
            <w:r>
              <w:t>Provide anticipate timeline to deploy volunteers (ex:</w:t>
            </w:r>
            <w:r w:rsidR="00397C56">
              <w:t xml:space="preserve"> </w:t>
            </w:r>
            <w:r>
              <w:t>N+48 hours)</w:t>
            </w:r>
          </w:p>
          <w:p w:rsidR="001B326B" w:rsidRDefault="00922679" w14:paraId="50760191" w14:textId="03AC6ABE">
            <w:r>
              <w:t>-</w:t>
            </w:r>
            <w:r w:rsidR="00381963">
              <w:t xml:space="preserve"> </w:t>
            </w:r>
            <w:r>
              <w:t>Yates/ Schuyler MRC, Within 24 hours</w:t>
            </w:r>
          </w:p>
          <w:p w:rsidR="00922679" w:rsidRDefault="00922679" w14:paraId="39F8399E" w14:textId="08879C4C">
            <w:r>
              <w:t>-</w:t>
            </w:r>
            <w:r w:rsidR="00381963">
              <w:t xml:space="preserve"> </w:t>
            </w:r>
            <w:r>
              <w:t>Assisting MRCs, 48 hours</w:t>
            </w:r>
          </w:p>
        </w:tc>
      </w:tr>
      <w:tr w:rsidR="003464B1" w:rsidTr="5EBFB7B4" w14:paraId="6F4E5989" w14:textId="77777777">
        <w:trPr>
          <w:trHeight w:val="890"/>
        </w:trPr>
        <w:tc>
          <w:tcPr>
            <w:tcW w:w="2337" w:type="dxa"/>
            <w:tcMar/>
          </w:tcPr>
          <w:p w:rsidRPr="0005655B" w:rsidR="003464B1" w:rsidRDefault="005C0D88" w14:paraId="02F534DD" w14:textId="149997F6">
            <w:pPr>
              <w:rPr>
                <w:b/>
              </w:rPr>
            </w:pPr>
            <w:r w:rsidRPr="0005655B">
              <w:rPr>
                <w:b/>
              </w:rPr>
              <w:t>Requirements for Rotation of Personnel:</w:t>
            </w:r>
          </w:p>
        </w:tc>
        <w:tc>
          <w:tcPr>
            <w:tcW w:w="8188" w:type="dxa"/>
            <w:gridSpan w:val="2"/>
            <w:tcMar/>
          </w:tcPr>
          <w:p w:rsidR="003464B1" w:rsidRDefault="005C0D88" w14:paraId="39C4A69C" w14:textId="77777777">
            <w:r>
              <w:t>Provide shift rotation requirements.</w:t>
            </w:r>
          </w:p>
          <w:p w:rsidR="00922679" w:rsidRDefault="00922679" w14:paraId="0AE9C551" w14:textId="490CFF3D">
            <w:r>
              <w:t>-</w:t>
            </w:r>
            <w:r w:rsidR="00381963">
              <w:t xml:space="preserve"> </w:t>
            </w:r>
            <w:r>
              <w:t>MRC volunteers will not work more than a</w:t>
            </w:r>
            <w:r w:rsidR="00381963">
              <w:t>n</w:t>
            </w:r>
            <w:r>
              <w:t xml:space="preserve"> </w:t>
            </w:r>
            <w:r w:rsidR="00381963">
              <w:t>8-hour</w:t>
            </w:r>
            <w:r>
              <w:t xml:space="preserve"> shift</w:t>
            </w:r>
          </w:p>
          <w:p w:rsidR="00922679" w:rsidRDefault="00922679" w14:paraId="78E7907B" w14:textId="4123C1EE">
            <w:r>
              <w:t>-</w:t>
            </w:r>
            <w:r w:rsidR="00381963">
              <w:t xml:space="preserve"> </w:t>
            </w:r>
            <w:r>
              <w:t xml:space="preserve">MRC volunteers will not work more than </w:t>
            </w:r>
            <w:r w:rsidR="00381963">
              <w:t>two</w:t>
            </w:r>
            <w:r>
              <w:t xml:space="preserve"> consecutive shifts in a row</w:t>
            </w:r>
          </w:p>
          <w:p w:rsidR="00922679" w:rsidRDefault="00922679" w14:paraId="13F9C02E" w14:textId="26BE985B"/>
        </w:tc>
      </w:tr>
      <w:tr w:rsidR="003464B1" w:rsidTr="5EBFB7B4" w14:paraId="53E7230A" w14:textId="77777777">
        <w:trPr>
          <w:trHeight w:val="1430"/>
        </w:trPr>
        <w:tc>
          <w:tcPr>
            <w:tcW w:w="2337" w:type="dxa"/>
            <w:tcMar/>
          </w:tcPr>
          <w:p w:rsidRPr="0005655B" w:rsidR="003464B1" w:rsidRDefault="00AE65B8" w14:paraId="02B3F2B1" w14:textId="41DC62E2">
            <w:pPr>
              <w:rPr>
                <w:b/>
              </w:rPr>
            </w:pPr>
            <w:r>
              <w:rPr>
                <w:b/>
              </w:rPr>
              <w:t>Pre</w:t>
            </w:r>
            <w:r w:rsidR="001958C0">
              <w:rPr>
                <w:b/>
              </w:rPr>
              <w:t>-Planning Considerations:</w:t>
            </w:r>
          </w:p>
        </w:tc>
        <w:tc>
          <w:tcPr>
            <w:tcW w:w="8188" w:type="dxa"/>
            <w:gridSpan w:val="2"/>
            <w:tcMar/>
          </w:tcPr>
          <w:p w:rsidR="003464B1" w:rsidRDefault="001958C0" w14:paraId="766FEA04" w14:textId="10A2B9D4">
            <w:r w:rsidRPr="0005655B">
              <w:rPr>
                <w:b/>
              </w:rPr>
              <w:t>Space Requirements:</w:t>
            </w:r>
            <w:r w:rsidR="00397C56">
              <w:rPr>
                <w:b/>
              </w:rPr>
              <w:t xml:space="preserve"> </w:t>
            </w:r>
          </w:p>
          <w:p w:rsidR="00922679" w:rsidP="00922679" w:rsidRDefault="00922679" w14:paraId="5D524E64" w14:textId="086D5104">
            <w:pPr>
              <w:pStyle w:val="ListParagraph"/>
              <w:numPr>
                <w:ilvl w:val="0"/>
                <w:numId w:val="8"/>
              </w:numPr>
            </w:pPr>
            <w:r>
              <w:t>Established POD site</w:t>
            </w:r>
          </w:p>
          <w:p w:rsidR="001958C0" w:rsidP="00922679" w:rsidRDefault="001958C0" w14:paraId="56B9318C" w14:textId="77777777">
            <w:r w:rsidRPr="0005655B">
              <w:rPr>
                <w:b/>
              </w:rPr>
              <w:t>Support Requirements:</w:t>
            </w:r>
            <w:r>
              <w:rPr>
                <w:b/>
              </w:rPr>
              <w:t xml:space="preserve"> </w:t>
            </w:r>
          </w:p>
          <w:p w:rsidR="00922679" w:rsidP="00922679" w:rsidRDefault="00922679" w14:paraId="502EF34A" w14:textId="3902B687">
            <w:pPr>
              <w:pStyle w:val="ListParagraph"/>
              <w:numPr>
                <w:ilvl w:val="0"/>
                <w:numId w:val="7"/>
              </w:numPr>
            </w:pPr>
            <w:r>
              <w:t>Established POD site</w:t>
            </w:r>
          </w:p>
          <w:p w:rsidR="006B4319" w:rsidP="00922679" w:rsidRDefault="006B4319" w14:paraId="3821391A" w14:textId="6E685320">
            <w:pPr>
              <w:pStyle w:val="ListParagraph"/>
              <w:numPr>
                <w:ilvl w:val="0"/>
                <w:numId w:val="7"/>
              </w:numPr>
            </w:pPr>
            <w:r>
              <w:t>Activation of MRC</w:t>
            </w:r>
          </w:p>
          <w:p w:rsidR="00922679" w:rsidP="00922679" w:rsidRDefault="006B4319" w14:paraId="68867F5A" w14:textId="50D56F8F">
            <w:pPr>
              <w:pStyle w:val="ListParagraph"/>
              <w:numPr>
                <w:ilvl w:val="0"/>
                <w:numId w:val="7"/>
              </w:numPr>
            </w:pPr>
            <w:r>
              <w:t>Just in time training (JITT)</w:t>
            </w:r>
          </w:p>
          <w:p w:rsidR="00922679" w:rsidP="00922679" w:rsidRDefault="00922679" w14:paraId="4C7231A3" w14:textId="49E4C5D6"/>
        </w:tc>
      </w:tr>
      <w:tr w:rsidR="0005655B" w:rsidTr="5EBFB7B4" w14:paraId="250391A5" w14:textId="77777777">
        <w:trPr>
          <w:trHeight w:val="1052"/>
        </w:trPr>
        <w:tc>
          <w:tcPr>
            <w:tcW w:w="2337" w:type="dxa"/>
            <w:tcMar/>
          </w:tcPr>
          <w:p w:rsidRPr="0005655B" w:rsidR="0005655B" w:rsidRDefault="0005655B" w14:paraId="51B87BFC" w14:textId="76056B63">
            <w:pPr>
              <w:rPr>
                <w:b/>
              </w:rPr>
            </w:pPr>
            <w:r w:rsidRPr="0005655B">
              <w:rPr>
                <w:b/>
              </w:rPr>
              <w:t>Limiting Factors:</w:t>
            </w:r>
          </w:p>
        </w:tc>
        <w:tc>
          <w:tcPr>
            <w:tcW w:w="8188" w:type="dxa"/>
            <w:gridSpan w:val="2"/>
            <w:tcMar/>
          </w:tcPr>
          <w:p w:rsidR="0005655B" w:rsidP="00922679" w:rsidRDefault="0005655B" w14:paraId="0A97E406" w14:textId="77777777">
            <w:r>
              <w:t>List any limiting factors to complete the mission</w:t>
            </w:r>
          </w:p>
          <w:p w:rsidR="00AC1D91" w:rsidRDefault="00922679" w14:paraId="7A8DA291" w14:textId="77777777">
            <w:r>
              <w:t>-</w:t>
            </w:r>
            <w:r w:rsidDel="00AC1D91" w:rsidR="00AC1D91">
              <w:t xml:space="preserve"> </w:t>
            </w:r>
            <w:r w:rsidR="00AC1D91">
              <w:t>MRC volunteers serve in a support role only</w:t>
            </w:r>
          </w:p>
          <w:p w:rsidR="00922679" w:rsidRDefault="00AC1D91" w14:paraId="2D796424" w14:textId="64FE1D06">
            <w:r>
              <w:t>-</w:t>
            </w:r>
            <w:r w:rsidR="00381963">
              <w:t xml:space="preserve"> </w:t>
            </w:r>
            <w:r>
              <w:t xml:space="preserve">MRC volunteers are not obligated to respond to all emergencies </w:t>
            </w:r>
          </w:p>
        </w:tc>
      </w:tr>
    </w:tbl>
    <w:p w:rsidRPr="003F47E7" w:rsidR="00D3185C" w:rsidRDefault="00D3185C" w14:paraId="3FD0263E" w14:textId="2F57E0D5"/>
    <w:p w:rsidR="006A61A3" w:rsidP="006B11A3" w:rsidRDefault="006A61A3" w14:paraId="5D605717" w14:textId="69BDD6DE"/>
    <w:p w:rsidRPr="006B11A3" w:rsidR="006B11A3" w:rsidP="006B11A3" w:rsidRDefault="006B11A3" w14:paraId="32E8F9B6" w14:textId="64C66A80">
      <w:pPr>
        <w:rPr>
          <w:b/>
          <w:bCs/>
        </w:rPr>
      </w:pPr>
      <w:r w:rsidRPr="006B11A3">
        <w:rPr>
          <w:b/>
          <w:bCs/>
        </w:rPr>
        <w:t>Additional Resources:</w:t>
      </w:r>
    </w:p>
    <w:p w:rsidR="006B11A3" w:rsidP="006B11A3" w:rsidRDefault="006B11A3" w14:paraId="2AF09774" w14:textId="6AEF06A5"/>
    <w:p w:rsidRPr="006B11A3" w:rsidR="006B11A3" w:rsidP="006B11A3" w:rsidRDefault="002536B7" w14:paraId="6EDEC90C" w14:textId="36E06472">
      <w:r>
        <w:object w:dxaOrig="1518" w:dyaOrig="989" w14:anchorId="15B206D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75pt;height:49.5pt" o:ole="" type="#_x0000_t75">
            <v:imagedata o:title="" r:id="rId10"/>
          </v:shape>
          <o:OLEObject Type="Embed" ProgID="AcroExch.Document.DC" ShapeID="_x0000_i1025" DrawAspect="Icon" ObjectID="_1694337174" r:id="rId11"/>
        </w:object>
      </w:r>
      <w:r>
        <w:tab/>
      </w:r>
      <w:r>
        <w:object w:dxaOrig="1518" w:dyaOrig="989" w14:anchorId="28CF98E0">
          <v:shape id="_x0000_i1026" style="width:75.75pt;height:49.5pt" o:ole="" type="#_x0000_t75">
            <v:imagedata o:title="" r:id="rId12"/>
          </v:shape>
          <o:OLEObject Type="Embed" ProgID="AcroExch.Document.DC" ShapeID="_x0000_i1026" DrawAspect="Icon" ObjectID="_1694337175" r:id="rId13"/>
        </w:object>
      </w:r>
      <w:r>
        <w:tab/>
      </w:r>
      <w:r>
        <w:object w:dxaOrig="1518" w:dyaOrig="989" w14:anchorId="4999A5F7">
          <v:shape id="_x0000_i1027" style="width:75.75pt;height:49.5pt" o:ole="" type="#_x0000_t75">
            <v:imagedata o:title="" r:id="rId14"/>
          </v:shape>
          <o:OLEObject Type="Embed" ProgID="AcroExch.Document.DC" ShapeID="_x0000_i1027" DrawAspect="Icon" ObjectID="_1694337176" r:id="rId15"/>
        </w:object>
      </w:r>
    </w:p>
    <w:sectPr w:rsidRPr="006B11A3" w:rsidR="006B11A3" w:rsidSect="0064117D">
      <w:headerReference w:type="default" r:id="rId16"/>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45C3" w:rsidP="005150DE" w:rsidRDefault="00AD45C3" w14:paraId="67C8B9C4" w14:textId="77777777">
      <w:r>
        <w:separator/>
      </w:r>
    </w:p>
  </w:endnote>
  <w:endnote w:type="continuationSeparator" w:id="0">
    <w:p w:rsidR="00AD45C3" w:rsidP="005150DE" w:rsidRDefault="00AD45C3" w14:paraId="761FBE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385221"/>
      <w:docPartObj>
        <w:docPartGallery w:val="Page Numbers (Bottom of Page)"/>
        <w:docPartUnique/>
      </w:docPartObj>
    </w:sdtPr>
    <w:sdtContent>
      <w:sdt>
        <w:sdtPr>
          <w:id w:val="1728636285"/>
          <w:docPartObj>
            <w:docPartGallery w:val="Page Numbers (Top of Page)"/>
            <w:docPartUnique/>
          </w:docPartObj>
        </w:sdtPr>
        <w:sdtContent>
          <w:p w:rsidR="00397C56" w:rsidRDefault="00397C56" w14:paraId="0707972A" w14:textId="0B9E2E3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97C56" w:rsidRDefault="00397C56" w14:paraId="470C97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45C3" w:rsidP="005150DE" w:rsidRDefault="00AD45C3" w14:paraId="04F1EDD1" w14:textId="77777777">
      <w:r>
        <w:separator/>
      </w:r>
    </w:p>
  </w:footnote>
  <w:footnote w:type="continuationSeparator" w:id="0">
    <w:p w:rsidR="00AD45C3" w:rsidP="005150DE" w:rsidRDefault="00AD45C3" w14:paraId="52C732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150DE" w:rsidP="005150DE" w:rsidRDefault="005150DE" w14:paraId="4E6C4FA3" w14:textId="77777777">
    <w:pPr>
      <w:pStyle w:val="Header"/>
    </w:pPr>
    <w:r w:rsidRPr="00866F15">
      <w:rPr>
        <w:noProof/>
      </w:rPr>
      <w:drawing>
        <wp:anchor distT="0" distB="0" distL="114300" distR="114300" simplePos="0" relativeHeight="251659264" behindDoc="1" locked="0" layoutInCell="1" allowOverlap="1" wp14:anchorId="325AF92D" wp14:editId="67160CA9">
          <wp:simplePos x="0" y="0"/>
          <wp:positionH relativeFrom="margin">
            <wp:align>right</wp:align>
          </wp:positionH>
          <wp:positionV relativeFrom="paragraph">
            <wp:posOffset>9525</wp:posOffset>
          </wp:positionV>
          <wp:extent cx="984885" cy="643255"/>
          <wp:effectExtent l="0" t="0" r="5715" b="4445"/>
          <wp:wrapTight wrapText="bothSides">
            <wp:wrapPolygon edited="0">
              <wp:start x="0" y="0"/>
              <wp:lineTo x="0" y="21110"/>
              <wp:lineTo x="21308" y="21110"/>
              <wp:lineTo x="2130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885" cy="643255"/>
                  </a:xfrm>
                  <a:prstGeom prst="rect">
                    <a:avLst/>
                  </a:prstGeom>
                </pic:spPr>
              </pic:pic>
            </a:graphicData>
          </a:graphic>
          <wp14:sizeRelH relativeFrom="page">
            <wp14:pctWidth>0</wp14:pctWidth>
          </wp14:sizeRelH>
          <wp14:sizeRelV relativeFrom="page">
            <wp14:pctHeight>0</wp14:pctHeight>
          </wp14:sizeRelV>
        </wp:anchor>
      </w:drawing>
    </w:r>
    <w:r w:rsidRPr="00E8418E">
      <w:rPr>
        <w:b/>
        <w:noProof/>
        <w:sz w:val="24"/>
      </w:rPr>
      <w:drawing>
        <wp:anchor distT="0" distB="0" distL="114300" distR="114300" simplePos="0" relativeHeight="251660288" behindDoc="0" locked="0" layoutInCell="1" allowOverlap="1" wp14:anchorId="53F09D04" wp14:editId="50C47253">
          <wp:simplePos x="0" y="0"/>
          <wp:positionH relativeFrom="margin">
            <wp:align>left</wp:align>
          </wp:positionH>
          <wp:positionV relativeFrom="paragraph">
            <wp:posOffset>8610</wp:posOffset>
          </wp:positionV>
          <wp:extent cx="1678940" cy="57277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CHO_tagline_color_pms32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8940" cy="572770"/>
                  </a:xfrm>
                  <a:prstGeom prst="rect">
                    <a:avLst/>
                  </a:prstGeom>
                </pic:spPr>
              </pic:pic>
            </a:graphicData>
          </a:graphic>
          <wp14:sizeRelH relativeFrom="page">
            <wp14:pctWidth>0</wp14:pctWidth>
          </wp14:sizeRelH>
          <wp14:sizeRelV relativeFrom="page">
            <wp14:pctHeight>0</wp14:pctHeight>
          </wp14:sizeRelV>
        </wp:anchor>
      </w:drawing>
    </w:r>
  </w:p>
  <w:p w:rsidR="005150DE" w:rsidP="005150DE" w:rsidRDefault="005150DE" w14:paraId="2C37F6AF" w14:textId="77777777">
    <w:pPr>
      <w:pStyle w:val="Header"/>
    </w:pPr>
  </w:p>
  <w:p w:rsidR="005150DE" w:rsidP="005150DE" w:rsidRDefault="005150DE" w14:paraId="79FF6293" w14:textId="77777777">
    <w:pPr>
      <w:pStyle w:val="Header"/>
    </w:pPr>
  </w:p>
  <w:p w:rsidR="005150DE" w:rsidP="00CC3181" w:rsidRDefault="005150DE" w14:paraId="55759AC9" w14:textId="77777777">
    <w:pPr>
      <w:pStyle w:val="Header"/>
      <w:spacing w:after="120"/>
    </w:pPr>
  </w:p>
  <w:p w:rsidRPr="00807B15" w:rsidR="005150DE" w:rsidP="00CC3181" w:rsidRDefault="005150DE" w14:paraId="2E1D3A86" w14:textId="5F9B22B6">
    <w:pPr>
      <w:pStyle w:val="Header"/>
      <w:spacing w:before="120"/>
      <w:rPr>
        <w:b/>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7091"/>
    <w:multiLevelType w:val="hybridMultilevel"/>
    <w:tmpl w:val="06DA5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C19"/>
    <w:multiLevelType w:val="hybridMultilevel"/>
    <w:tmpl w:val="41A6D7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8F076D4"/>
    <w:multiLevelType w:val="hybridMultilevel"/>
    <w:tmpl w:val="E662D2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4CE3A84"/>
    <w:multiLevelType w:val="hybridMultilevel"/>
    <w:tmpl w:val="2A3A36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5045185"/>
    <w:multiLevelType w:val="hybridMultilevel"/>
    <w:tmpl w:val="475E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A2A59"/>
    <w:multiLevelType w:val="hybridMultilevel"/>
    <w:tmpl w:val="990A88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E486589"/>
    <w:multiLevelType w:val="hybridMultilevel"/>
    <w:tmpl w:val="C148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87625"/>
    <w:multiLevelType w:val="hybridMultilevel"/>
    <w:tmpl w:val="7924E708"/>
    <w:lvl w:ilvl="0" w:tplc="96E8BDD0">
      <w:start w:val="1"/>
      <w:numFmt w:val="bullet"/>
      <w:lvlText w:val="□"/>
      <w:lvlJc w:val="left"/>
      <w:pPr>
        <w:ind w:left="360" w:hanging="360"/>
      </w:pPr>
      <w:rPr>
        <w:rFonts w:hint="default" w:ascii="Arial" w:hAnsi="Aria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5281740E"/>
    <w:multiLevelType w:val="hybridMultilevel"/>
    <w:tmpl w:val="63727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70B1A"/>
    <w:multiLevelType w:val="hybridMultilevel"/>
    <w:tmpl w:val="4F1659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D9958DD"/>
    <w:multiLevelType w:val="hybridMultilevel"/>
    <w:tmpl w:val="AF7E2A6A"/>
    <w:lvl w:ilvl="0" w:tplc="96E8BDD0">
      <w:start w:val="1"/>
      <w:numFmt w:val="bullet"/>
      <w:lvlText w:val="□"/>
      <w:lvlJc w:val="left"/>
      <w:pPr>
        <w:ind w:left="360" w:hanging="360"/>
      </w:pPr>
      <w:rPr>
        <w:rFonts w:hint="default" w:ascii="Arial" w:hAnsi="Aria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702C0BA0"/>
    <w:multiLevelType w:val="hybridMultilevel"/>
    <w:tmpl w:val="5E6E29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79D2263"/>
    <w:multiLevelType w:val="hybridMultilevel"/>
    <w:tmpl w:val="E5A6C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2"/>
  </w:num>
  <w:num w:numId="2">
    <w:abstractNumId w:val="1"/>
  </w:num>
  <w:num w:numId="3">
    <w:abstractNumId w:val="2"/>
  </w:num>
  <w:num w:numId="4">
    <w:abstractNumId w:val="5"/>
  </w:num>
  <w:num w:numId="5">
    <w:abstractNumId w:val="6"/>
  </w:num>
  <w:num w:numId="6">
    <w:abstractNumId w:val="8"/>
  </w:num>
  <w:num w:numId="7">
    <w:abstractNumId w:val="0"/>
  </w:num>
  <w:num w:numId="8">
    <w:abstractNumId w:val="4"/>
  </w:num>
  <w:num w:numId="9">
    <w:abstractNumId w:val="7"/>
  </w:num>
  <w:num w:numId="10">
    <w:abstractNumId w:val="10"/>
  </w:num>
  <w:num w:numId="11">
    <w:abstractNumId w:val="1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84"/>
    <w:rsid w:val="0005655B"/>
    <w:rsid w:val="00057188"/>
    <w:rsid w:val="00070610"/>
    <w:rsid w:val="000B0789"/>
    <w:rsid w:val="001265F9"/>
    <w:rsid w:val="001958C0"/>
    <w:rsid w:val="001B326B"/>
    <w:rsid w:val="002110A7"/>
    <w:rsid w:val="002536B7"/>
    <w:rsid w:val="002811C2"/>
    <w:rsid w:val="00310BEE"/>
    <w:rsid w:val="003464B1"/>
    <w:rsid w:val="003572BE"/>
    <w:rsid w:val="003605AC"/>
    <w:rsid w:val="00367184"/>
    <w:rsid w:val="00381963"/>
    <w:rsid w:val="00397C56"/>
    <w:rsid w:val="003F47E7"/>
    <w:rsid w:val="004A1225"/>
    <w:rsid w:val="004C749C"/>
    <w:rsid w:val="005150DE"/>
    <w:rsid w:val="005A3777"/>
    <w:rsid w:val="005C0D88"/>
    <w:rsid w:val="005F081D"/>
    <w:rsid w:val="0064117D"/>
    <w:rsid w:val="0066603F"/>
    <w:rsid w:val="0067356C"/>
    <w:rsid w:val="00675F7F"/>
    <w:rsid w:val="006A61A3"/>
    <w:rsid w:val="006B11A3"/>
    <w:rsid w:val="006B4319"/>
    <w:rsid w:val="0070168B"/>
    <w:rsid w:val="007839F8"/>
    <w:rsid w:val="008A6628"/>
    <w:rsid w:val="00922679"/>
    <w:rsid w:val="00930863"/>
    <w:rsid w:val="00993BF9"/>
    <w:rsid w:val="009C5119"/>
    <w:rsid w:val="00A24D6D"/>
    <w:rsid w:val="00A6684D"/>
    <w:rsid w:val="00A8150F"/>
    <w:rsid w:val="00AC1D91"/>
    <w:rsid w:val="00AD45C3"/>
    <w:rsid w:val="00AE65B8"/>
    <w:rsid w:val="00B56614"/>
    <w:rsid w:val="00B96DA9"/>
    <w:rsid w:val="00BF4676"/>
    <w:rsid w:val="00CC3181"/>
    <w:rsid w:val="00CD3D63"/>
    <w:rsid w:val="00D3185C"/>
    <w:rsid w:val="00D5615A"/>
    <w:rsid w:val="00D74300"/>
    <w:rsid w:val="00E22AFE"/>
    <w:rsid w:val="00E91B6A"/>
    <w:rsid w:val="00EA4704"/>
    <w:rsid w:val="00EC62D5"/>
    <w:rsid w:val="00F24B56"/>
    <w:rsid w:val="00FE41EC"/>
    <w:rsid w:val="3997C75C"/>
    <w:rsid w:val="5EBFB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7361AF"/>
  <w15:chartTrackingRefBased/>
  <w15:docId w15:val="{662EA79A-F139-46F4-8E01-F1CD1547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67184"/>
    <w:pPr>
      <w:ind w:left="720"/>
      <w:contextualSpacing/>
    </w:pPr>
  </w:style>
  <w:style w:type="paragraph" w:styleId="Header">
    <w:name w:val="header"/>
    <w:basedOn w:val="Normal"/>
    <w:link w:val="HeaderChar"/>
    <w:uiPriority w:val="99"/>
    <w:unhideWhenUsed/>
    <w:rsid w:val="005150DE"/>
    <w:pPr>
      <w:tabs>
        <w:tab w:val="center" w:pos="4680"/>
        <w:tab w:val="right" w:pos="9360"/>
      </w:tabs>
    </w:pPr>
  </w:style>
  <w:style w:type="character" w:styleId="HeaderChar" w:customStyle="1">
    <w:name w:val="Header Char"/>
    <w:basedOn w:val="DefaultParagraphFont"/>
    <w:link w:val="Header"/>
    <w:uiPriority w:val="99"/>
    <w:rsid w:val="005150DE"/>
  </w:style>
  <w:style w:type="paragraph" w:styleId="Footer">
    <w:name w:val="footer"/>
    <w:basedOn w:val="Normal"/>
    <w:link w:val="FooterChar"/>
    <w:uiPriority w:val="99"/>
    <w:unhideWhenUsed/>
    <w:rsid w:val="005150DE"/>
    <w:pPr>
      <w:tabs>
        <w:tab w:val="center" w:pos="4680"/>
        <w:tab w:val="right" w:pos="9360"/>
      </w:tabs>
    </w:pPr>
  </w:style>
  <w:style w:type="character" w:styleId="FooterChar" w:customStyle="1">
    <w:name w:val="Footer Char"/>
    <w:basedOn w:val="DefaultParagraphFont"/>
    <w:link w:val="Footer"/>
    <w:uiPriority w:val="99"/>
    <w:rsid w:val="005150DE"/>
  </w:style>
  <w:style w:type="table" w:styleId="TableGrid">
    <w:name w:val="Table Grid"/>
    <w:basedOn w:val="TableNormal"/>
    <w:uiPriority w:val="39"/>
    <w:rsid w:val="00A24D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22679"/>
    <w:rPr>
      <w:color w:val="0563C1" w:themeColor="hyperlink"/>
      <w:u w:val="single"/>
    </w:rPr>
  </w:style>
  <w:style w:type="character" w:styleId="CommentReference">
    <w:name w:val="annotation reference"/>
    <w:basedOn w:val="DefaultParagraphFont"/>
    <w:uiPriority w:val="99"/>
    <w:semiHidden/>
    <w:unhideWhenUsed/>
    <w:rsid w:val="00F24B56"/>
    <w:rPr>
      <w:sz w:val="16"/>
      <w:szCs w:val="16"/>
    </w:rPr>
  </w:style>
  <w:style w:type="paragraph" w:styleId="CommentText">
    <w:name w:val="annotation text"/>
    <w:basedOn w:val="Normal"/>
    <w:link w:val="CommentTextChar"/>
    <w:uiPriority w:val="99"/>
    <w:semiHidden/>
    <w:unhideWhenUsed/>
    <w:rsid w:val="00F24B56"/>
    <w:rPr>
      <w:sz w:val="20"/>
      <w:szCs w:val="20"/>
    </w:rPr>
  </w:style>
  <w:style w:type="character" w:styleId="CommentTextChar" w:customStyle="1">
    <w:name w:val="Comment Text Char"/>
    <w:basedOn w:val="DefaultParagraphFont"/>
    <w:link w:val="CommentText"/>
    <w:uiPriority w:val="99"/>
    <w:semiHidden/>
    <w:rsid w:val="00F24B56"/>
    <w:rPr>
      <w:sz w:val="20"/>
      <w:szCs w:val="20"/>
    </w:rPr>
  </w:style>
  <w:style w:type="paragraph" w:styleId="CommentSubject">
    <w:name w:val="annotation subject"/>
    <w:basedOn w:val="CommentText"/>
    <w:next w:val="CommentText"/>
    <w:link w:val="CommentSubjectChar"/>
    <w:uiPriority w:val="99"/>
    <w:semiHidden/>
    <w:unhideWhenUsed/>
    <w:rsid w:val="00F24B56"/>
    <w:rPr>
      <w:b/>
      <w:bCs/>
    </w:rPr>
  </w:style>
  <w:style w:type="character" w:styleId="CommentSubjectChar" w:customStyle="1">
    <w:name w:val="Comment Subject Char"/>
    <w:basedOn w:val="CommentTextChar"/>
    <w:link w:val="CommentSubject"/>
    <w:uiPriority w:val="99"/>
    <w:semiHidden/>
    <w:rsid w:val="00F24B56"/>
    <w:rPr>
      <w:b/>
      <w:bCs/>
      <w:sz w:val="20"/>
      <w:szCs w:val="20"/>
    </w:rPr>
  </w:style>
  <w:style w:type="paragraph" w:styleId="BalloonText">
    <w:name w:val="Balloon Text"/>
    <w:basedOn w:val="Normal"/>
    <w:link w:val="BalloonTextChar"/>
    <w:uiPriority w:val="99"/>
    <w:semiHidden/>
    <w:unhideWhenUsed/>
    <w:rsid w:val="00F24B5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24B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oleObject" Target="embeddings/oleObject2.bin"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emf"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oleObject" Target="embeddings/oleObject1.bin" Id="rId11" /><Relationship Type="http://schemas.openxmlformats.org/officeDocument/2006/relationships/styles" Target="styles.xml" Id="rId5" /><Relationship Type="http://schemas.openxmlformats.org/officeDocument/2006/relationships/oleObject" Target="embeddings/oleObject3.bin" Id="rId15" /><Relationship Type="http://schemas.openxmlformats.org/officeDocument/2006/relationships/image" Target="media/image1.emf"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emf" Id="rId14" /><Relationship Type="http://schemas.openxmlformats.org/officeDocument/2006/relationships/glossaryDocument" Target="glossary/document.xml" Id="R0bc7bb80f4694ae5" /></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7bbc06f-a662-4211-b404-cc8c96896bbc}"/>
      </w:docPartPr>
      <w:docPartBody>
        <w:p w14:paraId="73B13A2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CCA359E420E43BADFED55FE4EB4F7" ma:contentTypeVersion="13" ma:contentTypeDescription="Create a new document." ma:contentTypeScope="" ma:versionID="0221345c1619a8b37e255eee216144bd">
  <xsd:schema xmlns:xsd="http://www.w3.org/2001/XMLSchema" xmlns:xs="http://www.w3.org/2001/XMLSchema" xmlns:p="http://schemas.microsoft.com/office/2006/metadata/properties" xmlns:ns2="d3abbc10-fe47-4fae-8874-def16b14fa26" xmlns:ns3="d26f4ce8-7ae5-45bb-949c-0809f1e3daba" targetNamespace="http://schemas.microsoft.com/office/2006/metadata/properties" ma:root="true" ma:fieldsID="d2be5e4af4403436420b70bfbd0c750f" ns2:_="" ns3:_="">
    <xsd:import namespace="d3abbc10-fe47-4fae-8874-def16b14fa26"/>
    <xsd:import namespace="d26f4ce8-7ae5-45bb-949c-0809f1e3da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bc10-fe47-4fae-8874-def16b14f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f4ce8-7ae5-45bb-949c-0809f1e3da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43E3E-2764-4568-8CEF-056C92B03160}">
  <ds:schemaRefs>
    <ds:schemaRef ds:uri="http://purl.org/dc/terms/"/>
    <ds:schemaRef ds:uri="http://www.w3.org/XML/1998/namespace"/>
    <ds:schemaRef ds:uri="http://purl.org/dc/elements/1.1/"/>
    <ds:schemaRef ds:uri="d3abbc10-fe47-4fae-8874-def16b14fa26"/>
    <ds:schemaRef ds:uri="http://schemas.microsoft.com/office/2006/metadata/properties"/>
    <ds:schemaRef ds:uri="d26f4ce8-7ae5-45bb-949c-0809f1e3daba"/>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97936CA-3617-44CD-BB99-FBD4005AD6D7}">
  <ds:schemaRefs>
    <ds:schemaRef ds:uri="http://schemas.microsoft.com/sharepoint/v3/contenttype/forms"/>
  </ds:schemaRefs>
</ds:datastoreItem>
</file>

<file path=customXml/itemProps3.xml><?xml version="1.0" encoding="utf-8"?>
<ds:datastoreItem xmlns:ds="http://schemas.openxmlformats.org/officeDocument/2006/customXml" ds:itemID="{8745EB2A-38A5-456F-A171-AFCBD1286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bc10-fe47-4fae-8874-def16b14fa26"/>
    <ds:schemaRef ds:uri="d26f4ce8-7ae5-45bb-949c-0809f1e3d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Kamya Raja</dc:creator>
  <keywords/>
  <dc:description/>
  <lastModifiedBy>Keirsten Andersen</lastModifiedBy>
  <revision>5</revision>
  <lastPrinted>2020-12-29T16:24:00.0000000Z</lastPrinted>
  <dcterms:created xsi:type="dcterms:W3CDTF">2021-09-17T18:32:00.0000000Z</dcterms:created>
  <dcterms:modified xsi:type="dcterms:W3CDTF">2021-11-16T14:01:43.2635962Z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0x010100DA7CCA359E420E43BADFED55FE4EB4F7</vt:lpwstr>
  </property>
</Properties>
</file>