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957E" w14:textId="77777777" w:rsidR="00C76701" w:rsidRPr="00BA59F6" w:rsidRDefault="00C76701" w:rsidP="0095347D">
      <w:pPr>
        <w:pStyle w:val="Subtitle"/>
        <w:rPr>
          <w:rFonts w:asciiTheme="minorHAnsi" w:hAnsiTheme="minorHAnsi" w:cstheme="minorHAnsi"/>
          <w:sz w:val="24"/>
        </w:rPr>
      </w:pPr>
    </w:p>
    <w:p w14:paraId="08AA2FFF" w14:textId="76BD38CA" w:rsidR="00332852" w:rsidRPr="00BA59F6" w:rsidRDefault="00332852" w:rsidP="0095347D">
      <w:pPr>
        <w:pStyle w:val="Subtitle"/>
        <w:rPr>
          <w:rFonts w:asciiTheme="minorHAnsi" w:hAnsiTheme="minorHAnsi" w:cstheme="minorHAnsi"/>
          <w:sz w:val="24"/>
        </w:rPr>
      </w:pPr>
      <w:r w:rsidRPr="00BA59F6">
        <w:rPr>
          <w:rFonts w:asciiTheme="minorHAnsi" w:hAnsiTheme="minorHAnsi" w:cstheme="minorHAnsi"/>
          <w:sz w:val="24"/>
        </w:rPr>
        <w:t xml:space="preserve">Strong Systems, Stronger Communities for Local Public Health Departments </w:t>
      </w:r>
    </w:p>
    <w:p w14:paraId="35617473" w14:textId="77777777" w:rsidR="00C76701" w:rsidRPr="00BA59F6" w:rsidRDefault="00C76701" w:rsidP="004D63BC">
      <w:pPr>
        <w:pStyle w:val="Heading4"/>
        <w:pBdr>
          <w:bottom w:val="single" w:sz="4" w:space="1" w:color="auto"/>
        </w:pBdr>
        <w:jc w:val="center"/>
        <w:rPr>
          <w:rFonts w:asciiTheme="minorHAnsi" w:hAnsiTheme="minorHAnsi" w:cstheme="minorHAnsi"/>
          <w:smallCaps/>
        </w:rPr>
      </w:pPr>
    </w:p>
    <w:p w14:paraId="07FD7A3D" w14:textId="299ADEC8" w:rsidR="004D63BC" w:rsidRPr="00BA59F6" w:rsidRDefault="00332852" w:rsidP="004D63BC">
      <w:pPr>
        <w:pStyle w:val="Heading4"/>
        <w:pBdr>
          <w:bottom w:val="single" w:sz="4" w:space="1" w:color="auto"/>
        </w:pBdr>
        <w:jc w:val="center"/>
        <w:rPr>
          <w:rFonts w:asciiTheme="minorHAnsi" w:hAnsiTheme="minorHAnsi" w:cstheme="minorHAnsi"/>
          <w:smallCaps/>
        </w:rPr>
      </w:pPr>
      <w:r w:rsidRPr="00BA59F6">
        <w:rPr>
          <w:rFonts w:asciiTheme="minorHAnsi" w:hAnsiTheme="minorHAnsi" w:cstheme="minorHAnsi"/>
          <w:smallCaps/>
        </w:rPr>
        <w:t>Request for Proposals (RFP)</w:t>
      </w:r>
      <w:r w:rsidR="004D63BC" w:rsidRPr="00BA59F6">
        <w:rPr>
          <w:rFonts w:asciiTheme="minorHAnsi" w:hAnsiTheme="minorHAnsi" w:cstheme="minorHAnsi"/>
          <w:smallCaps/>
        </w:rPr>
        <w:t xml:space="preserve"> </w:t>
      </w:r>
    </w:p>
    <w:p w14:paraId="5CAAC12C" w14:textId="5C06B292" w:rsidR="004D63BC" w:rsidRPr="00BA59F6" w:rsidRDefault="004D63BC" w:rsidP="004D63BC">
      <w:pPr>
        <w:pStyle w:val="Heading4"/>
        <w:pBdr>
          <w:bottom w:val="single" w:sz="4" w:space="1" w:color="auto"/>
        </w:pBdr>
        <w:jc w:val="center"/>
        <w:rPr>
          <w:rFonts w:asciiTheme="minorHAnsi" w:hAnsiTheme="minorHAnsi" w:cstheme="minorHAnsi"/>
          <w:smallCaps/>
        </w:rPr>
      </w:pPr>
      <w:r w:rsidRPr="00BA59F6">
        <w:rPr>
          <w:rFonts w:asciiTheme="minorHAnsi" w:hAnsiTheme="minorHAnsi" w:cstheme="minorHAnsi"/>
          <w:smallCaps/>
        </w:rPr>
        <w:t>2019-2020 project year</w:t>
      </w:r>
    </w:p>
    <w:p w14:paraId="12555487" w14:textId="7D092369" w:rsidR="00332852" w:rsidRPr="00BA59F6" w:rsidRDefault="00332852" w:rsidP="00332852">
      <w:pPr>
        <w:pStyle w:val="Heading4"/>
        <w:pBdr>
          <w:bottom w:val="single" w:sz="4" w:space="1" w:color="auto"/>
        </w:pBdr>
        <w:rPr>
          <w:rFonts w:asciiTheme="minorHAnsi" w:hAnsiTheme="minorHAnsi" w:cstheme="minorHAnsi"/>
          <w:smallCaps/>
        </w:rPr>
      </w:pPr>
      <w:r w:rsidRPr="00BA59F6">
        <w:rPr>
          <w:rFonts w:asciiTheme="minorHAnsi" w:hAnsiTheme="minorHAnsi" w:cstheme="minorHAnsi"/>
          <w:smallCaps/>
        </w:rPr>
        <w:t>Overview</w:t>
      </w:r>
    </w:p>
    <w:p w14:paraId="1F0CEA92" w14:textId="7270135B" w:rsidR="003C0468" w:rsidRPr="00BA59F6" w:rsidRDefault="001C541C" w:rsidP="00785E26">
      <w:pPr>
        <w:rPr>
          <w:rFonts w:asciiTheme="minorHAnsi" w:eastAsia="Calibri" w:hAnsiTheme="minorHAnsi" w:cstheme="minorHAnsi"/>
          <w:szCs w:val="24"/>
        </w:rPr>
      </w:pPr>
      <w:bookmarkStart w:id="0" w:name="_Hlk20833748"/>
      <w:bookmarkStart w:id="1" w:name="_Hlk20834083"/>
      <w:r w:rsidRPr="00BA59F6">
        <w:rPr>
          <w:rFonts w:asciiTheme="minorHAnsi" w:eastAsia="Calibri" w:hAnsiTheme="minorHAnsi" w:cstheme="minorHAnsi"/>
          <w:szCs w:val="24"/>
        </w:rPr>
        <w:t xml:space="preserve">The </w:t>
      </w:r>
      <w:r w:rsidR="00332852" w:rsidRPr="00BA59F6">
        <w:rPr>
          <w:rFonts w:asciiTheme="minorHAnsi" w:eastAsia="Calibri" w:hAnsiTheme="minorHAnsi" w:cstheme="minorHAnsi"/>
          <w:szCs w:val="24"/>
        </w:rPr>
        <w:t>National Association of County and City Health Officials (NACCHO)</w:t>
      </w:r>
      <w:r w:rsidRPr="00BA59F6">
        <w:rPr>
          <w:rFonts w:asciiTheme="minorHAnsi" w:eastAsia="Calibri" w:hAnsiTheme="minorHAnsi" w:cstheme="minorHAnsi"/>
          <w:szCs w:val="24"/>
        </w:rPr>
        <w:t xml:space="preserve">, with support from the Center for State, Tribal, Local and Territorial Support within the Centers for Disease Control and Prevention (CDC), </w:t>
      </w:r>
      <w:r w:rsidR="00332852" w:rsidRPr="00BA59F6">
        <w:rPr>
          <w:rFonts w:asciiTheme="minorHAnsi" w:eastAsia="Calibri" w:hAnsiTheme="minorHAnsi" w:cstheme="minorHAnsi"/>
          <w:szCs w:val="24"/>
        </w:rPr>
        <w:t xml:space="preserve">is pleased to offer </w:t>
      </w:r>
      <w:r w:rsidR="004D63BC" w:rsidRPr="00BA59F6">
        <w:rPr>
          <w:rFonts w:asciiTheme="minorHAnsi" w:eastAsia="Calibri" w:hAnsiTheme="minorHAnsi" w:cstheme="minorHAnsi"/>
          <w:szCs w:val="24"/>
        </w:rPr>
        <w:t>year 2 of a</w:t>
      </w:r>
      <w:r w:rsidR="00332852" w:rsidRPr="00BA59F6">
        <w:rPr>
          <w:rFonts w:asciiTheme="minorHAnsi" w:eastAsia="Calibri" w:hAnsiTheme="minorHAnsi" w:cstheme="minorHAnsi"/>
          <w:szCs w:val="24"/>
        </w:rPr>
        <w:t xml:space="preserve"> </w:t>
      </w:r>
      <w:r w:rsidR="006A3276" w:rsidRPr="00BA59F6">
        <w:rPr>
          <w:rFonts w:asciiTheme="minorHAnsi" w:eastAsia="Calibri" w:hAnsiTheme="minorHAnsi" w:cstheme="minorHAnsi"/>
          <w:szCs w:val="24"/>
        </w:rPr>
        <w:t>technical assistance</w:t>
      </w:r>
      <w:r w:rsidRPr="00BA59F6">
        <w:rPr>
          <w:rFonts w:asciiTheme="minorHAnsi" w:eastAsia="Calibri" w:hAnsiTheme="minorHAnsi" w:cstheme="minorHAnsi"/>
          <w:szCs w:val="24"/>
        </w:rPr>
        <w:t xml:space="preserve"> (TA)</w:t>
      </w:r>
      <w:r w:rsidR="00332852" w:rsidRPr="00BA59F6">
        <w:rPr>
          <w:rFonts w:asciiTheme="minorHAnsi" w:eastAsia="Calibri" w:hAnsiTheme="minorHAnsi" w:cstheme="minorHAnsi"/>
          <w:szCs w:val="24"/>
        </w:rPr>
        <w:t xml:space="preserve"> opportunity </w:t>
      </w:r>
      <w:r w:rsidRPr="00BA59F6">
        <w:rPr>
          <w:rFonts w:asciiTheme="minorHAnsi" w:eastAsia="Calibri" w:hAnsiTheme="minorHAnsi" w:cstheme="minorHAnsi"/>
          <w:szCs w:val="24"/>
        </w:rPr>
        <w:t xml:space="preserve">titled </w:t>
      </w:r>
      <w:r w:rsidR="00332852" w:rsidRPr="00BA59F6">
        <w:rPr>
          <w:rFonts w:asciiTheme="minorHAnsi" w:eastAsia="Calibri" w:hAnsiTheme="minorHAnsi" w:cstheme="minorHAnsi"/>
          <w:szCs w:val="24"/>
        </w:rPr>
        <w:t>Strong Systems, Stronger Communities (SSSC)</w:t>
      </w:r>
      <w:r w:rsidR="00223821" w:rsidRPr="00BA59F6">
        <w:rPr>
          <w:rFonts w:asciiTheme="minorHAnsi" w:eastAsia="Calibri" w:hAnsiTheme="minorHAnsi" w:cstheme="minorHAnsi"/>
          <w:szCs w:val="24"/>
        </w:rPr>
        <w:t xml:space="preserve"> TA Cohorts</w:t>
      </w:r>
      <w:r w:rsidR="00FC08DA" w:rsidRPr="00BA59F6">
        <w:rPr>
          <w:rFonts w:asciiTheme="minorHAnsi" w:eastAsia="Calibri" w:hAnsiTheme="minorHAnsi" w:cstheme="minorHAnsi"/>
          <w:szCs w:val="24"/>
        </w:rPr>
        <w:t xml:space="preserve"> for local health departments (LHDs)</w:t>
      </w:r>
      <w:r w:rsidR="00332852" w:rsidRPr="00BA59F6">
        <w:rPr>
          <w:rFonts w:asciiTheme="minorHAnsi" w:eastAsia="Calibri" w:hAnsiTheme="minorHAnsi" w:cstheme="minorHAnsi"/>
          <w:szCs w:val="24"/>
        </w:rPr>
        <w:t xml:space="preserve">. </w:t>
      </w:r>
      <w:r w:rsidR="00FC08DA" w:rsidRPr="00BA59F6">
        <w:rPr>
          <w:rFonts w:asciiTheme="minorHAnsi" w:eastAsia="Calibri" w:hAnsiTheme="minorHAnsi" w:cstheme="minorHAnsi"/>
          <w:szCs w:val="24"/>
        </w:rPr>
        <w:t>The </w:t>
      </w:r>
      <w:r w:rsidR="00676CCF" w:rsidRPr="00BA59F6">
        <w:rPr>
          <w:rFonts w:asciiTheme="minorHAnsi" w:eastAsia="Calibri" w:hAnsiTheme="minorHAnsi" w:cstheme="minorHAnsi"/>
          <w:szCs w:val="24"/>
        </w:rPr>
        <w:t>SSSC</w:t>
      </w:r>
      <w:r w:rsidR="00FC08DA" w:rsidRPr="00BA59F6">
        <w:rPr>
          <w:rFonts w:asciiTheme="minorHAnsi" w:eastAsia="Calibri" w:hAnsiTheme="minorHAnsi" w:cstheme="minorHAnsi"/>
          <w:szCs w:val="24"/>
        </w:rPr>
        <w:t> initiative provides support to health departments in completing projects to improve their performance, meet national accreditation standards, and promote interconnection across the public health system to improve population health</w:t>
      </w:r>
      <w:bookmarkEnd w:id="0"/>
      <w:r w:rsidR="005E6746">
        <w:rPr>
          <w:rFonts w:asciiTheme="minorHAnsi" w:eastAsia="Calibri" w:hAnsiTheme="minorHAnsi" w:cstheme="minorHAnsi"/>
          <w:szCs w:val="24"/>
        </w:rPr>
        <w:t>.</w:t>
      </w:r>
      <w:r w:rsidR="00D72AC4" w:rsidRPr="00BA59F6">
        <w:rPr>
          <w:rStyle w:val="FootnoteReference"/>
          <w:rFonts w:asciiTheme="minorHAnsi" w:eastAsia="Calibri" w:hAnsiTheme="minorHAnsi" w:cstheme="minorHAnsi"/>
          <w:szCs w:val="24"/>
        </w:rPr>
        <w:footnoteReference w:id="1"/>
      </w:r>
      <w:r w:rsidR="00FC08DA" w:rsidRPr="00BA59F6">
        <w:rPr>
          <w:rFonts w:asciiTheme="minorHAnsi" w:hAnsiTheme="minorHAnsi" w:cstheme="minorHAnsi"/>
          <w:color w:val="000000"/>
          <w:szCs w:val="24"/>
          <w:shd w:val="clear" w:color="auto" w:fill="FFFFFF"/>
        </w:rPr>
        <w:t> </w:t>
      </w:r>
    </w:p>
    <w:bookmarkEnd w:id="1"/>
    <w:p w14:paraId="1A966038" w14:textId="77777777" w:rsidR="003C0468" w:rsidRPr="00BA59F6" w:rsidRDefault="003C0468" w:rsidP="00785E26">
      <w:pPr>
        <w:rPr>
          <w:rFonts w:asciiTheme="minorHAnsi" w:eastAsia="Calibri" w:hAnsiTheme="minorHAnsi" w:cstheme="minorHAnsi"/>
          <w:szCs w:val="24"/>
        </w:rPr>
      </w:pPr>
    </w:p>
    <w:p w14:paraId="5F251AFE" w14:textId="0E4BA3AE" w:rsidR="007D18E2" w:rsidRPr="00BA59F6" w:rsidRDefault="004D63BC" w:rsidP="00785E26">
      <w:pPr>
        <w:rPr>
          <w:rFonts w:asciiTheme="minorHAnsi" w:eastAsia="Calibri" w:hAnsiTheme="minorHAnsi" w:cstheme="minorHAnsi"/>
          <w:szCs w:val="24"/>
        </w:rPr>
      </w:pPr>
      <w:bookmarkStart w:id="2" w:name="_Hlk20834112"/>
      <w:r w:rsidRPr="00BA59F6">
        <w:rPr>
          <w:rFonts w:asciiTheme="minorHAnsi" w:hAnsiTheme="minorHAnsi" w:cstheme="minorHAnsi"/>
          <w:szCs w:val="24"/>
        </w:rPr>
        <w:t>Th</w:t>
      </w:r>
      <w:r w:rsidR="002E2DFB" w:rsidRPr="00BA59F6">
        <w:rPr>
          <w:rFonts w:asciiTheme="minorHAnsi" w:hAnsiTheme="minorHAnsi" w:cstheme="minorHAnsi"/>
          <w:szCs w:val="24"/>
        </w:rPr>
        <w:t>rough the</w:t>
      </w:r>
      <w:r w:rsidRPr="00BA59F6">
        <w:rPr>
          <w:rFonts w:asciiTheme="minorHAnsi" w:hAnsiTheme="minorHAnsi" w:cstheme="minorHAnsi"/>
          <w:szCs w:val="24"/>
        </w:rPr>
        <w:t xml:space="preserve"> 2019-2020 </w:t>
      </w:r>
      <w:r w:rsidR="00975371" w:rsidRPr="00BA59F6">
        <w:rPr>
          <w:rFonts w:asciiTheme="minorHAnsi" w:eastAsia="Calibri" w:hAnsiTheme="minorHAnsi" w:cstheme="minorHAnsi"/>
          <w:szCs w:val="24"/>
        </w:rPr>
        <w:t>SSSC TA Cohorts</w:t>
      </w:r>
      <w:r w:rsidR="002E2DFB" w:rsidRPr="00BA59F6">
        <w:rPr>
          <w:rFonts w:asciiTheme="minorHAnsi" w:eastAsia="Calibri" w:hAnsiTheme="minorHAnsi" w:cstheme="minorHAnsi"/>
          <w:szCs w:val="24"/>
        </w:rPr>
        <w:t>,</w:t>
      </w:r>
      <w:r w:rsidRPr="00BA59F6">
        <w:rPr>
          <w:rFonts w:asciiTheme="minorHAnsi" w:eastAsia="Calibri" w:hAnsiTheme="minorHAnsi" w:cstheme="minorHAnsi"/>
          <w:szCs w:val="24"/>
        </w:rPr>
        <w:t xml:space="preserve"> </w:t>
      </w:r>
      <w:r w:rsidR="002E2DFB" w:rsidRPr="00BA59F6">
        <w:rPr>
          <w:rFonts w:asciiTheme="minorHAnsi" w:eastAsia="Calibri" w:hAnsiTheme="minorHAnsi" w:cstheme="minorHAnsi"/>
          <w:szCs w:val="24"/>
        </w:rPr>
        <w:t xml:space="preserve">NACCHO will support LHDs in </w:t>
      </w:r>
      <w:r w:rsidR="00FB129C" w:rsidRPr="00BA59F6">
        <w:rPr>
          <w:rFonts w:asciiTheme="minorHAnsi" w:eastAsia="Calibri" w:hAnsiTheme="minorHAnsi" w:cstheme="minorHAnsi"/>
          <w:szCs w:val="24"/>
        </w:rPr>
        <w:t>moving upstream to address social determinants of health</w:t>
      </w:r>
      <w:r w:rsidR="00A55DBD" w:rsidRPr="00BA59F6">
        <w:rPr>
          <w:rStyle w:val="FootnoteReference"/>
          <w:rFonts w:asciiTheme="minorHAnsi" w:eastAsia="Calibri" w:hAnsiTheme="minorHAnsi" w:cstheme="minorHAnsi"/>
          <w:szCs w:val="24"/>
        </w:rPr>
        <w:footnoteReference w:id="2"/>
      </w:r>
      <w:r w:rsidR="00FB129C" w:rsidRPr="00BA59F6">
        <w:rPr>
          <w:rFonts w:asciiTheme="minorHAnsi" w:eastAsia="Calibri" w:hAnsiTheme="minorHAnsi" w:cstheme="minorHAnsi"/>
          <w:szCs w:val="24"/>
        </w:rPr>
        <w:t xml:space="preserve"> and health equity</w:t>
      </w:r>
      <w:r w:rsidR="00B16F48" w:rsidRPr="00BA59F6">
        <w:rPr>
          <w:rStyle w:val="FootnoteReference"/>
          <w:rFonts w:asciiTheme="minorHAnsi" w:eastAsia="Calibri" w:hAnsiTheme="minorHAnsi" w:cstheme="minorHAnsi"/>
          <w:szCs w:val="24"/>
        </w:rPr>
        <w:footnoteReference w:id="3"/>
      </w:r>
      <w:r w:rsidR="00FB129C" w:rsidRPr="00BA59F6">
        <w:rPr>
          <w:rFonts w:asciiTheme="minorHAnsi" w:eastAsia="Calibri" w:hAnsiTheme="minorHAnsi" w:cstheme="minorHAnsi"/>
          <w:szCs w:val="24"/>
        </w:rPr>
        <w:t xml:space="preserve"> </w:t>
      </w:r>
      <w:r w:rsidR="00C76701" w:rsidRPr="00BA59F6">
        <w:rPr>
          <w:rFonts w:asciiTheme="minorHAnsi" w:eastAsia="Calibri" w:hAnsiTheme="minorHAnsi" w:cstheme="minorHAnsi"/>
          <w:szCs w:val="24"/>
        </w:rPr>
        <w:t>by accelerating progress on the</w:t>
      </w:r>
      <w:r w:rsidR="004B1D91" w:rsidRPr="00BA59F6">
        <w:rPr>
          <w:rFonts w:asciiTheme="minorHAnsi" w:eastAsia="Calibri" w:hAnsiTheme="minorHAnsi" w:cstheme="minorHAnsi"/>
          <w:szCs w:val="24"/>
        </w:rPr>
        <w:t xml:space="preserve"> </w:t>
      </w:r>
      <w:r w:rsidR="00C76701" w:rsidRPr="00BA59F6">
        <w:rPr>
          <w:rFonts w:asciiTheme="minorHAnsi" w:eastAsia="Calibri" w:hAnsiTheme="minorHAnsi" w:cstheme="minorHAnsi"/>
          <w:szCs w:val="24"/>
        </w:rPr>
        <w:t>implementation</w:t>
      </w:r>
      <w:r w:rsidR="00A07780" w:rsidRPr="00BA59F6">
        <w:rPr>
          <w:rFonts w:asciiTheme="minorHAnsi" w:eastAsia="Calibri" w:hAnsiTheme="minorHAnsi" w:cstheme="minorHAnsi"/>
          <w:szCs w:val="24"/>
        </w:rPr>
        <w:t xml:space="preserve"> </w:t>
      </w:r>
      <w:r w:rsidR="00C76701" w:rsidRPr="00BA59F6">
        <w:rPr>
          <w:rFonts w:asciiTheme="minorHAnsi" w:eastAsia="Calibri" w:hAnsiTheme="minorHAnsi" w:cstheme="minorHAnsi"/>
          <w:szCs w:val="24"/>
        </w:rPr>
        <w:t xml:space="preserve">of </w:t>
      </w:r>
      <w:r w:rsidR="00A07780" w:rsidRPr="00BA59F6">
        <w:rPr>
          <w:rFonts w:asciiTheme="minorHAnsi" w:eastAsia="Calibri" w:hAnsiTheme="minorHAnsi" w:cstheme="minorHAnsi"/>
          <w:szCs w:val="24"/>
        </w:rPr>
        <w:t xml:space="preserve">a </w:t>
      </w:r>
      <w:r w:rsidR="00B61B88" w:rsidRPr="00BA59F6">
        <w:rPr>
          <w:rFonts w:asciiTheme="minorHAnsi" w:eastAsia="Calibri" w:hAnsiTheme="minorHAnsi" w:cstheme="minorHAnsi"/>
          <w:szCs w:val="24"/>
        </w:rPr>
        <w:t>community health improvement plan (CHIP)</w:t>
      </w:r>
      <w:r w:rsidR="00C76701" w:rsidRPr="00BA59F6">
        <w:rPr>
          <w:rFonts w:asciiTheme="minorHAnsi" w:eastAsia="Calibri" w:hAnsiTheme="minorHAnsi" w:cstheme="minorHAnsi"/>
          <w:szCs w:val="24"/>
        </w:rPr>
        <w:t xml:space="preserve"> using principles of quality improvement</w:t>
      </w:r>
      <w:r w:rsidR="005E6746">
        <w:rPr>
          <w:rFonts w:asciiTheme="minorHAnsi" w:eastAsia="Calibri" w:hAnsiTheme="minorHAnsi" w:cstheme="minorHAnsi"/>
          <w:szCs w:val="24"/>
        </w:rPr>
        <w:t>.</w:t>
      </w:r>
      <w:r w:rsidR="00C76701" w:rsidRPr="00BA59F6">
        <w:rPr>
          <w:rStyle w:val="FootnoteReference"/>
          <w:rFonts w:asciiTheme="minorHAnsi" w:eastAsia="Calibri" w:hAnsiTheme="minorHAnsi" w:cstheme="minorHAnsi"/>
          <w:szCs w:val="24"/>
        </w:rPr>
        <w:footnoteReference w:id="4"/>
      </w:r>
      <w:r w:rsidR="002E2DFB" w:rsidRPr="00BA59F6">
        <w:rPr>
          <w:rFonts w:asciiTheme="minorHAnsi" w:eastAsia="Calibri" w:hAnsiTheme="minorHAnsi" w:cstheme="minorHAnsi"/>
          <w:szCs w:val="24"/>
        </w:rPr>
        <w:t xml:space="preserve"> This training and TA opportunity will </w:t>
      </w:r>
      <w:r w:rsidR="00FC08DA" w:rsidRPr="00BA59F6">
        <w:rPr>
          <w:rFonts w:asciiTheme="minorHAnsi" w:eastAsia="Calibri" w:hAnsiTheme="minorHAnsi" w:cstheme="minorHAnsi"/>
          <w:szCs w:val="24"/>
        </w:rPr>
        <w:t xml:space="preserve">support a cohort of </w:t>
      </w:r>
      <w:r w:rsidR="005E6746">
        <w:rPr>
          <w:rFonts w:asciiTheme="minorHAnsi" w:eastAsia="Calibri" w:hAnsiTheme="minorHAnsi" w:cstheme="minorHAnsi"/>
          <w:szCs w:val="24"/>
        </w:rPr>
        <w:t xml:space="preserve">up to </w:t>
      </w:r>
      <w:r w:rsidR="00FC08DA" w:rsidRPr="00BA59F6">
        <w:rPr>
          <w:rFonts w:asciiTheme="minorHAnsi" w:eastAsia="Calibri" w:hAnsiTheme="minorHAnsi" w:cstheme="minorHAnsi"/>
          <w:szCs w:val="24"/>
        </w:rPr>
        <w:t>seven (7) LHDs</w:t>
      </w:r>
      <w:r w:rsidR="00111716" w:rsidRPr="00BA59F6">
        <w:rPr>
          <w:rFonts w:asciiTheme="minorHAnsi" w:eastAsia="Calibri" w:hAnsiTheme="minorHAnsi" w:cstheme="minorHAnsi"/>
          <w:szCs w:val="24"/>
        </w:rPr>
        <w:t>, providing virtual and an in-person training, individual technical assistance from NACCHO, and peer networking</w:t>
      </w:r>
      <w:r w:rsidR="00A07780" w:rsidRPr="00BA59F6">
        <w:rPr>
          <w:rFonts w:asciiTheme="minorHAnsi" w:eastAsia="Calibri" w:hAnsiTheme="minorHAnsi" w:cstheme="minorHAnsi"/>
          <w:szCs w:val="24"/>
        </w:rPr>
        <w:t>.</w:t>
      </w:r>
      <w:r w:rsidR="002E2DFB" w:rsidRPr="00BA59F6">
        <w:rPr>
          <w:rFonts w:asciiTheme="minorHAnsi" w:eastAsia="Calibri" w:hAnsiTheme="minorHAnsi" w:cstheme="minorHAnsi"/>
          <w:szCs w:val="24"/>
        </w:rPr>
        <w:t xml:space="preserve"> </w:t>
      </w:r>
      <w:bookmarkStart w:id="3" w:name="_Hlk20834314"/>
      <w:bookmarkEnd w:id="2"/>
      <w:r w:rsidR="007D18E2" w:rsidRPr="00BA59F6">
        <w:rPr>
          <w:rFonts w:asciiTheme="minorHAnsi" w:hAnsiTheme="minorHAnsi" w:cstheme="minorHAnsi"/>
          <w:szCs w:val="24"/>
        </w:rPr>
        <w:t xml:space="preserve">Each team will hold an Equity Action Lab with their communities, during which they will </w:t>
      </w:r>
      <w:r w:rsidR="00C76701" w:rsidRPr="00BA59F6">
        <w:rPr>
          <w:rFonts w:asciiTheme="minorHAnsi" w:hAnsiTheme="minorHAnsi" w:cstheme="minorHAnsi"/>
          <w:szCs w:val="24"/>
        </w:rPr>
        <w:t xml:space="preserve">identify a  meaningful goal and </w:t>
      </w:r>
      <w:r w:rsidR="007D18E2" w:rsidRPr="00BA59F6">
        <w:rPr>
          <w:rFonts w:asciiTheme="minorHAnsi" w:hAnsiTheme="minorHAnsi" w:cstheme="minorHAnsi"/>
          <w:szCs w:val="24"/>
        </w:rPr>
        <w:t>design</w:t>
      </w:r>
      <w:r w:rsidR="00C76701" w:rsidRPr="00BA59F6">
        <w:rPr>
          <w:rFonts w:asciiTheme="minorHAnsi" w:hAnsiTheme="minorHAnsi" w:cstheme="minorHAnsi"/>
          <w:szCs w:val="24"/>
        </w:rPr>
        <w:t xml:space="preserve"> rapid-cycle improvement tests to achieve gains within a short period of time.</w:t>
      </w:r>
      <w:bookmarkEnd w:id="3"/>
    </w:p>
    <w:p w14:paraId="474363C4" w14:textId="77777777" w:rsidR="0009220C" w:rsidRPr="00BA59F6" w:rsidRDefault="0009220C" w:rsidP="004D63BC">
      <w:pPr>
        <w:rPr>
          <w:rFonts w:asciiTheme="minorHAnsi" w:eastAsia="Calibri" w:hAnsiTheme="minorHAnsi" w:cstheme="minorHAnsi"/>
          <w:szCs w:val="24"/>
        </w:rPr>
      </w:pPr>
    </w:p>
    <w:p w14:paraId="271CAF8E" w14:textId="08F7A2B0" w:rsidR="002766AE" w:rsidRPr="00BA59F6" w:rsidRDefault="004F2E10" w:rsidP="002766AE">
      <w:pPr>
        <w:rPr>
          <w:rFonts w:asciiTheme="minorHAnsi" w:eastAsia="Calibri" w:hAnsiTheme="minorHAnsi" w:cstheme="minorHAnsi"/>
          <w:szCs w:val="24"/>
        </w:rPr>
      </w:pPr>
      <w:r w:rsidRPr="00BA59F6">
        <w:rPr>
          <w:rFonts w:asciiTheme="minorHAnsi" w:hAnsiTheme="minorHAnsi" w:cstheme="minorHAnsi"/>
          <w:szCs w:val="24"/>
        </w:rPr>
        <w:t xml:space="preserve">All necessary information regarding the project and application process may be found in this RFP and </w:t>
      </w:r>
      <w:r w:rsidRPr="00A02154">
        <w:rPr>
          <w:rFonts w:asciiTheme="minorHAnsi" w:hAnsiTheme="minorHAnsi" w:cstheme="minorHAnsi"/>
          <w:szCs w:val="24"/>
        </w:rPr>
        <w:t xml:space="preserve">accompanying </w:t>
      </w:r>
      <w:hyperlink r:id="rId11" w:anchor="asset:53506" w:history="1">
        <w:r w:rsidRPr="00A02154">
          <w:rPr>
            <w:rStyle w:val="Hyperlink"/>
            <w:rFonts w:asciiTheme="minorHAnsi" w:hAnsiTheme="minorHAnsi" w:cstheme="minorHAnsi"/>
            <w:szCs w:val="24"/>
          </w:rPr>
          <w:t>Application Document</w:t>
        </w:r>
      </w:hyperlink>
      <w:r w:rsidRPr="00A02154">
        <w:rPr>
          <w:rFonts w:asciiTheme="minorHAnsi" w:hAnsiTheme="minorHAnsi" w:cstheme="minorHAnsi"/>
          <w:szCs w:val="24"/>
        </w:rPr>
        <w:t>. I</w:t>
      </w:r>
      <w:r w:rsidRPr="00A02154">
        <w:rPr>
          <w:rFonts w:asciiTheme="minorHAnsi" w:eastAsia="Calibri" w:hAnsiTheme="minorHAnsi" w:cstheme="minorHAnsi"/>
          <w:szCs w:val="24"/>
        </w:rPr>
        <w:t>f</w:t>
      </w:r>
      <w:r w:rsidRPr="00BA59F6">
        <w:rPr>
          <w:rFonts w:asciiTheme="minorHAnsi" w:eastAsia="Calibri" w:hAnsiTheme="minorHAnsi" w:cstheme="minorHAnsi"/>
          <w:szCs w:val="24"/>
        </w:rPr>
        <w:t xml:space="preserve"> you have outstanding questions after reading these documents in detail, please e-mail </w:t>
      </w:r>
      <w:hyperlink r:id="rId12" w:history="1">
        <w:r w:rsidR="00C76701" w:rsidRPr="00BA59F6">
          <w:rPr>
            <w:rStyle w:val="Hyperlink"/>
            <w:rFonts w:asciiTheme="minorHAnsi" w:hAnsiTheme="minorHAnsi" w:cstheme="minorHAnsi"/>
            <w:szCs w:val="24"/>
          </w:rPr>
          <w:t>pi@naccho.org</w:t>
        </w:r>
      </w:hyperlink>
      <w:r w:rsidR="00C76701" w:rsidRPr="00BA59F6">
        <w:rPr>
          <w:rFonts w:asciiTheme="minorHAnsi" w:hAnsiTheme="minorHAnsi" w:cstheme="minorHAnsi"/>
          <w:szCs w:val="24"/>
        </w:rPr>
        <w:t xml:space="preserve">. </w:t>
      </w:r>
      <w:r w:rsidRPr="00BA59F6">
        <w:rPr>
          <w:rFonts w:asciiTheme="minorHAnsi" w:hAnsiTheme="minorHAnsi" w:cstheme="minorHAnsi"/>
          <w:szCs w:val="24"/>
        </w:rPr>
        <w:t>N</w:t>
      </w:r>
      <w:r w:rsidRPr="00BA59F6">
        <w:rPr>
          <w:rFonts w:asciiTheme="minorHAnsi" w:eastAsia="Calibri" w:hAnsiTheme="minorHAnsi" w:cstheme="minorHAnsi"/>
          <w:szCs w:val="24"/>
        </w:rPr>
        <w:t>ACCHO and CDC will host an optional web</w:t>
      </w:r>
      <w:r w:rsidR="00AF6DEC" w:rsidRPr="00BA59F6">
        <w:rPr>
          <w:rFonts w:asciiTheme="minorHAnsi" w:eastAsia="Calibri" w:hAnsiTheme="minorHAnsi" w:cstheme="minorHAnsi"/>
          <w:szCs w:val="24"/>
        </w:rPr>
        <w:t xml:space="preserve"> </w:t>
      </w:r>
      <w:r w:rsidRPr="00BA59F6">
        <w:rPr>
          <w:rFonts w:asciiTheme="minorHAnsi" w:eastAsia="Calibri" w:hAnsiTheme="minorHAnsi" w:cstheme="minorHAnsi"/>
          <w:szCs w:val="24"/>
        </w:rPr>
        <w:t xml:space="preserve">conference on Tuesday, </w:t>
      </w:r>
      <w:r w:rsidR="004D63BC" w:rsidRPr="00BA59F6">
        <w:rPr>
          <w:rFonts w:asciiTheme="minorHAnsi" w:eastAsia="Calibri" w:hAnsiTheme="minorHAnsi" w:cstheme="minorHAnsi"/>
          <w:szCs w:val="24"/>
        </w:rPr>
        <w:t>October 8</w:t>
      </w:r>
      <w:r w:rsidR="004D63BC" w:rsidRPr="00BA59F6">
        <w:rPr>
          <w:rFonts w:asciiTheme="minorHAnsi" w:eastAsia="Calibri" w:hAnsiTheme="minorHAnsi" w:cstheme="minorHAnsi"/>
          <w:szCs w:val="24"/>
          <w:vertAlign w:val="superscript"/>
        </w:rPr>
        <w:t>th</w:t>
      </w:r>
      <w:r w:rsidR="004D63BC" w:rsidRPr="00BA59F6">
        <w:rPr>
          <w:rFonts w:asciiTheme="minorHAnsi" w:eastAsia="Calibri" w:hAnsiTheme="minorHAnsi" w:cstheme="minorHAnsi"/>
          <w:szCs w:val="24"/>
        </w:rPr>
        <w:t xml:space="preserve"> </w:t>
      </w:r>
      <w:r w:rsidRPr="00BA59F6">
        <w:rPr>
          <w:rFonts w:asciiTheme="minorHAnsi" w:eastAsia="Calibri" w:hAnsiTheme="minorHAnsi" w:cstheme="minorHAnsi"/>
          <w:szCs w:val="24"/>
        </w:rPr>
        <w:t xml:space="preserve">from </w:t>
      </w:r>
      <w:r w:rsidR="00843B97" w:rsidRPr="00BA59F6">
        <w:rPr>
          <w:rFonts w:asciiTheme="minorHAnsi" w:eastAsia="Calibri" w:hAnsiTheme="minorHAnsi" w:cstheme="minorHAnsi"/>
          <w:szCs w:val="24"/>
        </w:rPr>
        <w:t>3:</w:t>
      </w:r>
      <w:r w:rsidR="00582753" w:rsidRPr="00BA59F6">
        <w:rPr>
          <w:rFonts w:asciiTheme="minorHAnsi" w:eastAsia="Calibri" w:hAnsiTheme="minorHAnsi" w:cstheme="minorHAnsi"/>
          <w:szCs w:val="24"/>
        </w:rPr>
        <w:t>3</w:t>
      </w:r>
      <w:r w:rsidR="00843B97" w:rsidRPr="00BA59F6">
        <w:rPr>
          <w:rFonts w:asciiTheme="minorHAnsi" w:eastAsia="Calibri" w:hAnsiTheme="minorHAnsi" w:cstheme="minorHAnsi"/>
          <w:szCs w:val="24"/>
        </w:rPr>
        <w:t>0-4:</w:t>
      </w:r>
      <w:r w:rsidR="00582753" w:rsidRPr="00BA59F6">
        <w:rPr>
          <w:rFonts w:asciiTheme="minorHAnsi" w:eastAsia="Calibri" w:hAnsiTheme="minorHAnsi" w:cstheme="minorHAnsi"/>
          <w:szCs w:val="24"/>
        </w:rPr>
        <w:t>3</w:t>
      </w:r>
      <w:r w:rsidR="00843B97" w:rsidRPr="00BA59F6">
        <w:rPr>
          <w:rFonts w:asciiTheme="minorHAnsi" w:eastAsia="Calibri" w:hAnsiTheme="minorHAnsi" w:cstheme="minorHAnsi"/>
          <w:szCs w:val="24"/>
        </w:rPr>
        <w:t>0</w:t>
      </w:r>
      <w:r w:rsidRPr="00BA59F6">
        <w:rPr>
          <w:rFonts w:asciiTheme="minorHAnsi" w:eastAsia="Calibri" w:hAnsiTheme="minorHAnsi" w:cstheme="minorHAnsi"/>
          <w:szCs w:val="24"/>
        </w:rPr>
        <w:t xml:space="preserve"> pm ET; </w:t>
      </w:r>
      <w:r w:rsidR="00843B97" w:rsidRPr="00BA59F6">
        <w:rPr>
          <w:rFonts w:asciiTheme="minorHAnsi" w:eastAsia="Calibri" w:hAnsiTheme="minorHAnsi" w:cstheme="minorHAnsi"/>
          <w:szCs w:val="24"/>
        </w:rPr>
        <w:t>2:</w:t>
      </w:r>
      <w:r w:rsidR="00582753" w:rsidRPr="00BA59F6">
        <w:rPr>
          <w:rFonts w:asciiTheme="minorHAnsi" w:eastAsia="Calibri" w:hAnsiTheme="minorHAnsi" w:cstheme="minorHAnsi"/>
          <w:szCs w:val="24"/>
        </w:rPr>
        <w:t>3</w:t>
      </w:r>
      <w:r w:rsidR="00843B97" w:rsidRPr="00BA59F6">
        <w:rPr>
          <w:rFonts w:asciiTheme="minorHAnsi" w:eastAsia="Calibri" w:hAnsiTheme="minorHAnsi" w:cstheme="minorHAnsi"/>
          <w:szCs w:val="24"/>
        </w:rPr>
        <w:t>0-3:</w:t>
      </w:r>
      <w:r w:rsidR="00582753" w:rsidRPr="00BA59F6">
        <w:rPr>
          <w:rFonts w:asciiTheme="minorHAnsi" w:eastAsia="Calibri" w:hAnsiTheme="minorHAnsi" w:cstheme="minorHAnsi"/>
          <w:szCs w:val="24"/>
        </w:rPr>
        <w:t>3</w:t>
      </w:r>
      <w:r w:rsidR="00843B97" w:rsidRPr="00BA59F6">
        <w:rPr>
          <w:rFonts w:asciiTheme="minorHAnsi" w:eastAsia="Calibri" w:hAnsiTheme="minorHAnsi" w:cstheme="minorHAnsi"/>
          <w:szCs w:val="24"/>
        </w:rPr>
        <w:t>0</w:t>
      </w:r>
      <w:r w:rsidRPr="00BA59F6">
        <w:rPr>
          <w:rFonts w:asciiTheme="minorHAnsi" w:eastAsia="Calibri" w:hAnsiTheme="minorHAnsi" w:cstheme="minorHAnsi"/>
          <w:szCs w:val="24"/>
        </w:rPr>
        <w:t xml:space="preserve"> pm CT/</w:t>
      </w:r>
      <w:r w:rsidR="00843B97" w:rsidRPr="00BA59F6">
        <w:rPr>
          <w:rFonts w:asciiTheme="minorHAnsi" w:eastAsia="Calibri" w:hAnsiTheme="minorHAnsi" w:cstheme="minorHAnsi"/>
          <w:szCs w:val="24"/>
        </w:rPr>
        <w:t>1:</w:t>
      </w:r>
      <w:r w:rsidR="00582753" w:rsidRPr="00BA59F6">
        <w:rPr>
          <w:rFonts w:asciiTheme="minorHAnsi" w:eastAsia="Calibri" w:hAnsiTheme="minorHAnsi" w:cstheme="minorHAnsi"/>
          <w:szCs w:val="24"/>
        </w:rPr>
        <w:t>3</w:t>
      </w:r>
      <w:r w:rsidR="00843B97" w:rsidRPr="00BA59F6">
        <w:rPr>
          <w:rFonts w:asciiTheme="minorHAnsi" w:eastAsia="Calibri" w:hAnsiTheme="minorHAnsi" w:cstheme="minorHAnsi"/>
          <w:szCs w:val="24"/>
        </w:rPr>
        <w:t>0</w:t>
      </w:r>
      <w:r w:rsidRPr="00BA59F6">
        <w:rPr>
          <w:rFonts w:asciiTheme="minorHAnsi" w:eastAsia="Calibri" w:hAnsiTheme="minorHAnsi" w:cstheme="minorHAnsi"/>
          <w:szCs w:val="24"/>
        </w:rPr>
        <w:t xml:space="preserve"> pm-</w:t>
      </w:r>
      <w:r w:rsidR="00582753" w:rsidRPr="00BA59F6">
        <w:rPr>
          <w:rFonts w:asciiTheme="minorHAnsi" w:eastAsia="Calibri" w:hAnsiTheme="minorHAnsi" w:cstheme="minorHAnsi"/>
          <w:szCs w:val="24"/>
        </w:rPr>
        <w:t>2</w:t>
      </w:r>
      <w:r w:rsidRPr="00BA59F6">
        <w:rPr>
          <w:rFonts w:asciiTheme="minorHAnsi" w:eastAsia="Calibri" w:hAnsiTheme="minorHAnsi" w:cstheme="minorHAnsi"/>
          <w:szCs w:val="24"/>
        </w:rPr>
        <w:t>:</w:t>
      </w:r>
      <w:r w:rsidR="00582753" w:rsidRPr="00BA59F6">
        <w:rPr>
          <w:rFonts w:asciiTheme="minorHAnsi" w:eastAsia="Calibri" w:hAnsiTheme="minorHAnsi" w:cstheme="minorHAnsi"/>
          <w:szCs w:val="24"/>
        </w:rPr>
        <w:t>3</w:t>
      </w:r>
      <w:r w:rsidRPr="00BA59F6">
        <w:rPr>
          <w:rFonts w:asciiTheme="minorHAnsi" w:eastAsia="Calibri" w:hAnsiTheme="minorHAnsi" w:cstheme="minorHAnsi"/>
          <w:szCs w:val="24"/>
        </w:rPr>
        <w:t xml:space="preserve">0 pm MT/ </w:t>
      </w:r>
      <w:r w:rsidR="00582753" w:rsidRPr="00BA59F6">
        <w:rPr>
          <w:rFonts w:asciiTheme="minorHAnsi" w:eastAsia="Calibri" w:hAnsiTheme="minorHAnsi" w:cstheme="minorHAnsi"/>
          <w:szCs w:val="24"/>
        </w:rPr>
        <w:t>12:3</w:t>
      </w:r>
      <w:r w:rsidRPr="00BA59F6">
        <w:rPr>
          <w:rFonts w:asciiTheme="minorHAnsi" w:eastAsia="Calibri" w:hAnsiTheme="minorHAnsi" w:cstheme="minorHAnsi"/>
          <w:szCs w:val="24"/>
        </w:rPr>
        <w:t>0</w:t>
      </w:r>
      <w:r w:rsidR="00843B97" w:rsidRPr="00BA59F6">
        <w:rPr>
          <w:rFonts w:asciiTheme="minorHAnsi" w:eastAsia="Calibri" w:hAnsiTheme="minorHAnsi" w:cstheme="minorHAnsi"/>
          <w:szCs w:val="24"/>
        </w:rPr>
        <w:t>-1:</w:t>
      </w:r>
      <w:r w:rsidR="00582753" w:rsidRPr="00BA59F6">
        <w:rPr>
          <w:rFonts w:asciiTheme="minorHAnsi" w:eastAsia="Calibri" w:hAnsiTheme="minorHAnsi" w:cstheme="minorHAnsi"/>
          <w:szCs w:val="24"/>
        </w:rPr>
        <w:t>3</w:t>
      </w:r>
      <w:r w:rsidR="00843B97" w:rsidRPr="00BA59F6">
        <w:rPr>
          <w:rFonts w:asciiTheme="minorHAnsi" w:eastAsia="Calibri" w:hAnsiTheme="minorHAnsi" w:cstheme="minorHAnsi"/>
          <w:szCs w:val="24"/>
        </w:rPr>
        <w:t>0</w:t>
      </w:r>
      <w:r w:rsidRPr="00BA59F6">
        <w:rPr>
          <w:rFonts w:asciiTheme="minorHAnsi" w:eastAsia="Calibri" w:hAnsiTheme="minorHAnsi" w:cstheme="minorHAnsi"/>
          <w:szCs w:val="24"/>
        </w:rPr>
        <w:t xml:space="preserve"> pm PT</w:t>
      </w:r>
      <w:r w:rsidRPr="00BA59F6">
        <w:rPr>
          <w:rFonts w:asciiTheme="minorHAnsi" w:hAnsiTheme="minorHAnsi" w:cstheme="minorHAnsi"/>
          <w:szCs w:val="24"/>
        </w:rPr>
        <w:t xml:space="preserve"> </w:t>
      </w:r>
      <w:r w:rsidRPr="00BA59F6">
        <w:rPr>
          <w:rFonts w:asciiTheme="minorHAnsi" w:eastAsia="Calibri" w:hAnsiTheme="minorHAnsi" w:cstheme="minorHAnsi"/>
          <w:szCs w:val="24"/>
        </w:rPr>
        <w:t>(</w:t>
      </w:r>
      <w:r w:rsidR="00953C2C" w:rsidRPr="00BA59F6">
        <w:rPr>
          <w:rFonts w:asciiTheme="minorHAnsi" w:eastAsia="Calibri" w:hAnsiTheme="minorHAnsi" w:cstheme="minorHAnsi"/>
          <w:szCs w:val="24"/>
        </w:rPr>
        <w:t>Register</w:t>
      </w:r>
      <w:r w:rsidRPr="00BA59F6">
        <w:rPr>
          <w:rFonts w:asciiTheme="minorHAnsi" w:eastAsia="Calibri" w:hAnsiTheme="minorHAnsi" w:cstheme="minorHAnsi"/>
          <w:szCs w:val="24"/>
        </w:rPr>
        <w:t xml:space="preserve"> </w:t>
      </w:r>
      <w:hyperlink r:id="rId13" w:history="1">
        <w:r w:rsidRPr="00BA59F6">
          <w:rPr>
            <w:rStyle w:val="Hyperlink"/>
            <w:rFonts w:asciiTheme="minorHAnsi" w:eastAsia="Calibri" w:hAnsiTheme="minorHAnsi" w:cstheme="minorHAnsi"/>
            <w:szCs w:val="24"/>
          </w:rPr>
          <w:t>HERE</w:t>
        </w:r>
      </w:hyperlink>
      <w:r w:rsidRPr="00BA59F6">
        <w:rPr>
          <w:rFonts w:asciiTheme="minorHAnsi" w:eastAsia="Calibri" w:hAnsiTheme="minorHAnsi" w:cstheme="minorHAnsi"/>
          <w:szCs w:val="24"/>
        </w:rPr>
        <w:t>)</w:t>
      </w:r>
      <w:r w:rsidRPr="00BA59F6">
        <w:rPr>
          <w:rFonts w:asciiTheme="minorHAnsi" w:eastAsia="Calibri" w:hAnsiTheme="minorHAnsi" w:cstheme="minorHAnsi"/>
          <w:b/>
          <w:szCs w:val="24"/>
        </w:rPr>
        <w:t xml:space="preserve"> </w:t>
      </w:r>
      <w:r w:rsidRPr="00BA59F6">
        <w:rPr>
          <w:rFonts w:asciiTheme="minorHAnsi" w:eastAsia="Calibri" w:hAnsiTheme="minorHAnsi" w:cstheme="minorHAnsi"/>
          <w:szCs w:val="24"/>
        </w:rPr>
        <w:t xml:space="preserve">to provide an overview </w:t>
      </w:r>
      <w:r w:rsidRPr="00BA59F6">
        <w:rPr>
          <w:rFonts w:asciiTheme="minorHAnsi" w:eastAsia="Calibri" w:hAnsiTheme="minorHAnsi" w:cstheme="minorHAnsi"/>
          <w:szCs w:val="24"/>
        </w:rPr>
        <w:t>of the RFP and application. No new information will be shared during the call; as such, applicants need not wait for this optional call to begin or submit applications. A recording will be posted online within two days of the web</w:t>
      </w:r>
      <w:r w:rsidR="00AF6DEC" w:rsidRPr="00BA59F6">
        <w:rPr>
          <w:rFonts w:asciiTheme="minorHAnsi" w:eastAsia="Calibri" w:hAnsiTheme="minorHAnsi" w:cstheme="minorHAnsi"/>
          <w:szCs w:val="24"/>
        </w:rPr>
        <w:t xml:space="preserve"> </w:t>
      </w:r>
      <w:r w:rsidRPr="00BA59F6">
        <w:rPr>
          <w:rFonts w:asciiTheme="minorHAnsi" w:eastAsia="Calibri" w:hAnsiTheme="minorHAnsi" w:cstheme="minorHAnsi"/>
          <w:szCs w:val="24"/>
        </w:rPr>
        <w:t xml:space="preserve">conference. </w:t>
      </w:r>
    </w:p>
    <w:p w14:paraId="210E1A58" w14:textId="3515664E" w:rsidR="00C76701" w:rsidRPr="00BA59F6" w:rsidRDefault="00C76701" w:rsidP="002766AE">
      <w:pPr>
        <w:rPr>
          <w:rFonts w:asciiTheme="minorHAnsi" w:eastAsia="Calibri" w:hAnsiTheme="minorHAnsi" w:cstheme="minorHAnsi"/>
          <w:szCs w:val="24"/>
        </w:rPr>
      </w:pPr>
    </w:p>
    <w:p w14:paraId="11028AFE" w14:textId="77777777" w:rsidR="00C76701" w:rsidRPr="00BA59F6" w:rsidRDefault="00C76701" w:rsidP="002766AE">
      <w:pPr>
        <w:rPr>
          <w:rFonts w:asciiTheme="minorHAnsi" w:hAnsiTheme="minorHAnsi" w:cstheme="minorHAnsi"/>
          <w:szCs w:val="24"/>
        </w:rPr>
      </w:pPr>
    </w:p>
    <w:p w14:paraId="6CC091C0" w14:textId="77777777" w:rsidR="002766AE" w:rsidRPr="00BA59F6" w:rsidRDefault="002766AE" w:rsidP="002766AE">
      <w:pPr>
        <w:rPr>
          <w:rFonts w:asciiTheme="minorHAnsi" w:eastAsia="Calibri" w:hAnsiTheme="minorHAnsi" w:cstheme="minorHAnsi"/>
          <w:szCs w:val="24"/>
        </w:rPr>
      </w:pPr>
    </w:p>
    <w:p w14:paraId="04C94C05" w14:textId="3881FC3B" w:rsidR="00164A24" w:rsidRPr="00BA59F6" w:rsidRDefault="002766AE" w:rsidP="00164A24">
      <w:pPr>
        <w:pStyle w:val="Heading4"/>
        <w:pBdr>
          <w:bottom w:val="single" w:sz="4" w:space="0" w:color="auto"/>
        </w:pBdr>
        <w:rPr>
          <w:rFonts w:asciiTheme="minorHAnsi" w:hAnsiTheme="minorHAnsi" w:cstheme="minorHAnsi"/>
          <w:smallCaps/>
        </w:rPr>
      </w:pPr>
      <w:r w:rsidRPr="00BA59F6">
        <w:rPr>
          <w:rFonts w:asciiTheme="minorHAnsi" w:hAnsiTheme="minorHAnsi" w:cstheme="minorHAnsi"/>
          <w:smallCaps/>
        </w:rPr>
        <w:lastRenderedPageBreak/>
        <w:t>project overview</w:t>
      </w:r>
    </w:p>
    <w:p w14:paraId="73EC1074" w14:textId="77777777" w:rsidR="004B1D91" w:rsidRPr="00BA59F6" w:rsidRDefault="004B1D91" w:rsidP="004B1D91">
      <w:pPr>
        <w:pStyle w:val="Default"/>
        <w:rPr>
          <w:rFonts w:asciiTheme="minorHAnsi" w:hAnsiTheme="minorHAnsi" w:cstheme="minorHAnsi"/>
          <w:b/>
          <w:bCs/>
        </w:rPr>
      </w:pPr>
    </w:p>
    <w:p w14:paraId="5BCBE294" w14:textId="67AE5FD9" w:rsidR="004B1D91" w:rsidRPr="00BA59F6" w:rsidRDefault="002766AE" w:rsidP="004B1D91">
      <w:pPr>
        <w:pStyle w:val="Default"/>
        <w:rPr>
          <w:rFonts w:asciiTheme="minorHAnsi" w:hAnsiTheme="minorHAnsi" w:cstheme="minorHAnsi"/>
          <w:b/>
          <w:bCs/>
        </w:rPr>
      </w:pPr>
      <w:r w:rsidRPr="00BA59F6">
        <w:rPr>
          <w:rFonts w:asciiTheme="minorHAnsi" w:hAnsiTheme="minorHAnsi" w:cstheme="minorHAnsi"/>
          <w:b/>
          <w:bCs/>
        </w:rPr>
        <w:t>The goals of the SSSC TA Cohorts for LHDs are to:</w:t>
      </w:r>
    </w:p>
    <w:p w14:paraId="37C034DD" w14:textId="77777777" w:rsidR="004B1D91" w:rsidRPr="00BA59F6" w:rsidRDefault="004B1D91" w:rsidP="004B1D91">
      <w:pPr>
        <w:pStyle w:val="Default"/>
        <w:rPr>
          <w:rFonts w:asciiTheme="minorHAnsi" w:hAnsiTheme="minorHAnsi" w:cstheme="minorHAnsi"/>
        </w:rPr>
      </w:pPr>
    </w:p>
    <w:p w14:paraId="63B8C7BE" w14:textId="06D308C8" w:rsidR="004B1D91" w:rsidRPr="00BA59F6" w:rsidRDefault="004B1D91" w:rsidP="004B1D91">
      <w:pPr>
        <w:pStyle w:val="Default"/>
        <w:numPr>
          <w:ilvl w:val="0"/>
          <w:numId w:val="15"/>
        </w:numPr>
        <w:rPr>
          <w:rFonts w:asciiTheme="minorHAnsi" w:hAnsiTheme="minorHAnsi" w:cstheme="minorHAnsi"/>
        </w:rPr>
      </w:pPr>
      <w:r w:rsidRPr="00BA59F6">
        <w:rPr>
          <w:rFonts w:asciiTheme="minorHAnsi" w:hAnsiTheme="minorHAnsi" w:cstheme="minorHAnsi"/>
        </w:rPr>
        <w:t xml:space="preserve">Identify opportunities </w:t>
      </w:r>
      <w:r w:rsidR="009D00E0" w:rsidRPr="00BA59F6">
        <w:rPr>
          <w:rFonts w:asciiTheme="minorHAnsi" w:hAnsiTheme="minorHAnsi" w:cstheme="minorHAnsi"/>
        </w:rPr>
        <w:t xml:space="preserve">and strategies </w:t>
      </w:r>
      <w:r w:rsidRPr="00BA59F6">
        <w:rPr>
          <w:rFonts w:asciiTheme="minorHAnsi" w:hAnsiTheme="minorHAnsi" w:cstheme="minorHAnsi"/>
        </w:rPr>
        <w:t>to address social determinants of health (</w:t>
      </w:r>
      <w:proofErr w:type="spellStart"/>
      <w:r w:rsidRPr="00BA59F6">
        <w:rPr>
          <w:rFonts w:asciiTheme="minorHAnsi" w:hAnsiTheme="minorHAnsi" w:cstheme="minorHAnsi"/>
        </w:rPr>
        <w:t>SD</w:t>
      </w:r>
      <w:r w:rsidR="009D00E0" w:rsidRPr="00BA59F6">
        <w:rPr>
          <w:rFonts w:asciiTheme="minorHAnsi" w:hAnsiTheme="minorHAnsi" w:cstheme="minorHAnsi"/>
        </w:rPr>
        <w:t>o</w:t>
      </w:r>
      <w:r w:rsidRPr="00BA59F6">
        <w:rPr>
          <w:rFonts w:asciiTheme="minorHAnsi" w:hAnsiTheme="minorHAnsi" w:cstheme="minorHAnsi"/>
        </w:rPr>
        <w:t>H</w:t>
      </w:r>
      <w:proofErr w:type="spellEnd"/>
      <w:r w:rsidRPr="00BA59F6">
        <w:rPr>
          <w:rFonts w:asciiTheme="minorHAnsi" w:hAnsiTheme="minorHAnsi" w:cstheme="minorHAnsi"/>
        </w:rPr>
        <w:t>) and health inequities at the local level</w:t>
      </w:r>
      <w:r w:rsidR="005E6746">
        <w:rPr>
          <w:rFonts w:asciiTheme="minorHAnsi" w:hAnsiTheme="minorHAnsi" w:cstheme="minorHAnsi"/>
        </w:rPr>
        <w:t>;</w:t>
      </w:r>
    </w:p>
    <w:p w14:paraId="42D3AC79" w14:textId="19BCBF19" w:rsidR="004B1D91" w:rsidRPr="00BA59F6" w:rsidRDefault="004B1D91" w:rsidP="004B1D91">
      <w:pPr>
        <w:pStyle w:val="Default"/>
        <w:numPr>
          <w:ilvl w:val="0"/>
          <w:numId w:val="15"/>
        </w:numPr>
        <w:rPr>
          <w:rFonts w:asciiTheme="minorHAnsi" w:hAnsiTheme="minorHAnsi" w:cstheme="minorHAnsi"/>
        </w:rPr>
      </w:pPr>
      <w:r w:rsidRPr="00BA59F6">
        <w:rPr>
          <w:rFonts w:asciiTheme="minorHAnsi" w:hAnsiTheme="minorHAnsi" w:cstheme="minorHAnsi"/>
        </w:rPr>
        <w:t>Strengthen cross-sectoral and community member engagement in designing solutions to systems problems</w:t>
      </w:r>
      <w:r w:rsidR="005E6746">
        <w:rPr>
          <w:rFonts w:asciiTheme="minorHAnsi" w:hAnsiTheme="minorHAnsi" w:cstheme="minorHAnsi"/>
        </w:rPr>
        <w:t>; and</w:t>
      </w:r>
    </w:p>
    <w:p w14:paraId="4D8C7FBD" w14:textId="78FBE570" w:rsidR="004B1D91" w:rsidRPr="00BA59F6" w:rsidRDefault="009D00E0" w:rsidP="004B1D91">
      <w:pPr>
        <w:pStyle w:val="Default"/>
        <w:numPr>
          <w:ilvl w:val="0"/>
          <w:numId w:val="15"/>
        </w:numPr>
        <w:rPr>
          <w:rFonts w:asciiTheme="minorHAnsi" w:hAnsiTheme="minorHAnsi" w:cstheme="minorHAnsi"/>
        </w:rPr>
      </w:pPr>
      <w:r w:rsidRPr="00BA59F6">
        <w:rPr>
          <w:rFonts w:asciiTheme="minorHAnsi" w:hAnsiTheme="minorHAnsi" w:cstheme="minorHAnsi"/>
        </w:rPr>
        <w:t>Achieve measurable gains in the implementation of a selected strategic priority using rapid-cycle improvement</w:t>
      </w:r>
      <w:r w:rsidR="005E6746">
        <w:rPr>
          <w:rFonts w:asciiTheme="minorHAnsi" w:hAnsiTheme="minorHAnsi" w:cstheme="minorHAnsi"/>
        </w:rPr>
        <w:t>.</w:t>
      </w:r>
      <w:r w:rsidRPr="00BA59F6">
        <w:rPr>
          <w:rFonts w:asciiTheme="minorHAnsi" w:hAnsiTheme="minorHAnsi" w:cstheme="minorHAnsi"/>
        </w:rPr>
        <w:t xml:space="preserve"> </w:t>
      </w:r>
    </w:p>
    <w:p w14:paraId="1C71FB8C" w14:textId="77777777" w:rsidR="004B1D91" w:rsidRPr="00BA59F6" w:rsidRDefault="004B1D91" w:rsidP="00164A24">
      <w:pPr>
        <w:rPr>
          <w:rFonts w:asciiTheme="minorHAnsi" w:hAnsiTheme="minorHAnsi" w:cstheme="minorHAnsi"/>
          <w:color w:val="000000"/>
          <w:szCs w:val="24"/>
        </w:rPr>
      </w:pPr>
    </w:p>
    <w:p w14:paraId="256C167F" w14:textId="50346325" w:rsidR="00B31A24" w:rsidRPr="00BA59F6" w:rsidRDefault="00FE2247" w:rsidP="004A4AD9">
      <w:pPr>
        <w:rPr>
          <w:rFonts w:asciiTheme="minorHAnsi" w:hAnsiTheme="minorHAnsi" w:cstheme="minorHAnsi"/>
          <w:szCs w:val="24"/>
        </w:rPr>
      </w:pPr>
      <w:r w:rsidRPr="00BA59F6">
        <w:rPr>
          <w:rFonts w:asciiTheme="minorHAnsi" w:hAnsiTheme="minorHAnsi" w:cstheme="minorHAnsi"/>
          <w:color w:val="000000"/>
          <w:szCs w:val="24"/>
        </w:rPr>
        <w:t xml:space="preserve">Successful </w:t>
      </w:r>
      <w:r w:rsidRPr="00BA59F6">
        <w:rPr>
          <w:rFonts w:asciiTheme="minorHAnsi" w:hAnsiTheme="minorHAnsi" w:cstheme="minorHAnsi"/>
          <w:szCs w:val="24"/>
        </w:rPr>
        <w:t>a</w:t>
      </w:r>
      <w:r w:rsidR="00164A24" w:rsidRPr="00BA59F6">
        <w:rPr>
          <w:rFonts w:asciiTheme="minorHAnsi" w:hAnsiTheme="minorHAnsi" w:cstheme="minorHAnsi"/>
          <w:szCs w:val="24"/>
        </w:rPr>
        <w:t xml:space="preserve">pplicants will </w:t>
      </w:r>
      <w:r w:rsidR="00A529F1" w:rsidRPr="00BA59F6">
        <w:rPr>
          <w:rFonts w:asciiTheme="minorHAnsi" w:hAnsiTheme="minorHAnsi" w:cstheme="minorHAnsi"/>
          <w:szCs w:val="24"/>
        </w:rPr>
        <w:t xml:space="preserve">agree to </w:t>
      </w:r>
      <w:r w:rsidR="00164A24" w:rsidRPr="00BA59F6">
        <w:rPr>
          <w:rFonts w:asciiTheme="minorHAnsi" w:hAnsiTheme="minorHAnsi" w:cstheme="minorHAnsi"/>
          <w:szCs w:val="24"/>
        </w:rPr>
        <w:t xml:space="preserve">complete specific deliverables based on the proposed </w:t>
      </w:r>
      <w:r w:rsidR="00EF425B" w:rsidRPr="00BA59F6">
        <w:rPr>
          <w:rFonts w:asciiTheme="minorHAnsi" w:hAnsiTheme="minorHAnsi" w:cstheme="minorHAnsi"/>
          <w:szCs w:val="24"/>
        </w:rPr>
        <w:t>project</w:t>
      </w:r>
      <w:r w:rsidR="006D698D" w:rsidRPr="00BA59F6">
        <w:rPr>
          <w:rFonts w:asciiTheme="minorHAnsi" w:hAnsiTheme="minorHAnsi" w:cstheme="minorHAnsi"/>
          <w:szCs w:val="24"/>
        </w:rPr>
        <w:t xml:space="preserve"> timeline</w:t>
      </w:r>
      <w:r w:rsidR="005A4DE1" w:rsidRPr="00BA59F6">
        <w:rPr>
          <w:rFonts w:asciiTheme="minorHAnsi" w:hAnsiTheme="minorHAnsi" w:cstheme="minorHAnsi"/>
          <w:szCs w:val="24"/>
        </w:rPr>
        <w:t xml:space="preserve">. </w:t>
      </w:r>
      <w:r w:rsidR="00164A24" w:rsidRPr="00BA59F6">
        <w:rPr>
          <w:rFonts w:asciiTheme="minorHAnsi" w:hAnsiTheme="minorHAnsi" w:cstheme="minorHAnsi"/>
          <w:szCs w:val="24"/>
        </w:rPr>
        <w:t xml:space="preserve">NACCHO will provide a </w:t>
      </w:r>
      <w:r w:rsidR="00B43BA1" w:rsidRPr="00BA59F6">
        <w:rPr>
          <w:rFonts w:asciiTheme="minorHAnsi" w:hAnsiTheme="minorHAnsi" w:cstheme="minorHAnsi"/>
          <w:szCs w:val="24"/>
        </w:rPr>
        <w:t>dynamic</w:t>
      </w:r>
      <w:r w:rsidR="00164A24" w:rsidRPr="00BA59F6">
        <w:rPr>
          <w:rFonts w:asciiTheme="minorHAnsi" w:hAnsiTheme="minorHAnsi" w:cstheme="minorHAnsi"/>
          <w:szCs w:val="24"/>
        </w:rPr>
        <w:t xml:space="preserve"> training/technical assistance (T/TA) and peer sharing program to assist up to </w:t>
      </w:r>
      <w:r w:rsidR="004D63BC" w:rsidRPr="00BA59F6">
        <w:rPr>
          <w:rFonts w:asciiTheme="minorHAnsi" w:hAnsiTheme="minorHAnsi" w:cstheme="minorHAnsi"/>
          <w:szCs w:val="24"/>
        </w:rPr>
        <w:t>seven</w:t>
      </w:r>
      <w:r w:rsidR="00164A24" w:rsidRPr="00BA59F6">
        <w:rPr>
          <w:rFonts w:asciiTheme="minorHAnsi" w:hAnsiTheme="minorHAnsi" w:cstheme="minorHAnsi"/>
          <w:szCs w:val="24"/>
        </w:rPr>
        <w:t xml:space="preserve"> selected LHDs to </w:t>
      </w:r>
      <w:r w:rsidR="00AF6DEC" w:rsidRPr="00BA59F6">
        <w:rPr>
          <w:rFonts w:asciiTheme="minorHAnsi" w:hAnsiTheme="minorHAnsi" w:cstheme="minorHAnsi"/>
          <w:szCs w:val="24"/>
        </w:rPr>
        <w:t xml:space="preserve">complete </w:t>
      </w:r>
      <w:r w:rsidR="00164A24" w:rsidRPr="00BA59F6">
        <w:rPr>
          <w:rFonts w:asciiTheme="minorHAnsi" w:hAnsiTheme="minorHAnsi" w:cstheme="minorHAnsi"/>
          <w:szCs w:val="24"/>
        </w:rPr>
        <w:t xml:space="preserve">project deliverables. </w:t>
      </w:r>
    </w:p>
    <w:p w14:paraId="459F35A7" w14:textId="77777777" w:rsidR="00B31A24" w:rsidRPr="00BA59F6" w:rsidRDefault="00B31A24" w:rsidP="004A4AD9">
      <w:pPr>
        <w:rPr>
          <w:rFonts w:asciiTheme="minorHAnsi" w:hAnsiTheme="minorHAnsi" w:cstheme="minorHAnsi"/>
          <w:szCs w:val="24"/>
        </w:rPr>
      </w:pPr>
    </w:p>
    <w:p w14:paraId="01A01004" w14:textId="4ACADE02" w:rsidR="009D00E0" w:rsidRPr="00BA59F6" w:rsidRDefault="00B9731F" w:rsidP="003B0425">
      <w:pPr>
        <w:rPr>
          <w:rFonts w:asciiTheme="minorHAnsi" w:hAnsiTheme="minorHAnsi" w:cstheme="minorHAnsi"/>
          <w:szCs w:val="24"/>
        </w:rPr>
      </w:pPr>
      <w:r w:rsidRPr="00BA59F6">
        <w:rPr>
          <w:rFonts w:asciiTheme="minorHAnsi" w:hAnsiTheme="minorHAnsi" w:cstheme="minorHAnsi"/>
          <w:szCs w:val="24"/>
        </w:rPr>
        <w:t>NACCHO will use a framework adapted from the Equity Action Lab model developed by Community Solutions and used in the 100 Million Healthier Lives Project</w:t>
      </w:r>
      <w:r w:rsidR="005E6746">
        <w:rPr>
          <w:rFonts w:asciiTheme="minorHAnsi" w:hAnsiTheme="minorHAnsi" w:cstheme="minorHAnsi"/>
          <w:szCs w:val="24"/>
        </w:rPr>
        <w:t>.</w:t>
      </w:r>
      <w:r w:rsidRPr="00BA59F6">
        <w:rPr>
          <w:rStyle w:val="FootnoteReference"/>
          <w:rFonts w:asciiTheme="minorHAnsi" w:hAnsiTheme="minorHAnsi" w:cstheme="minorHAnsi"/>
          <w:szCs w:val="24"/>
        </w:rPr>
        <w:footnoteReference w:id="5"/>
      </w:r>
      <w:r w:rsidR="004A4AD9" w:rsidRPr="00BA59F6">
        <w:rPr>
          <w:rFonts w:asciiTheme="minorHAnsi" w:hAnsiTheme="minorHAnsi" w:cstheme="minorHAnsi"/>
          <w:szCs w:val="24"/>
        </w:rPr>
        <w:t xml:space="preserve"> An Equity Action Lab uses a structured set of activities to bring together a diverse group of community stakeholders to make measurable progress towards a goal in a short period of time. </w:t>
      </w:r>
      <w:r w:rsidR="002766AE" w:rsidRPr="00BA59F6">
        <w:rPr>
          <w:rFonts w:asciiTheme="minorHAnsi" w:hAnsiTheme="minorHAnsi" w:cstheme="minorHAnsi"/>
          <w:szCs w:val="24"/>
        </w:rPr>
        <w:t xml:space="preserve">Equity Action Labs </w:t>
      </w:r>
      <w:r w:rsidR="00E90B16" w:rsidRPr="00BA59F6">
        <w:rPr>
          <w:rFonts w:asciiTheme="minorHAnsi" w:hAnsiTheme="minorHAnsi" w:cstheme="minorHAnsi"/>
          <w:szCs w:val="24"/>
        </w:rPr>
        <w:t xml:space="preserve">can </w:t>
      </w:r>
      <w:r w:rsidR="002766AE" w:rsidRPr="00BA59F6">
        <w:rPr>
          <w:rFonts w:asciiTheme="minorHAnsi" w:hAnsiTheme="minorHAnsi" w:cstheme="minorHAnsi"/>
          <w:szCs w:val="24"/>
        </w:rPr>
        <w:t>be</w:t>
      </w:r>
      <w:r w:rsidR="004A4AD9" w:rsidRPr="00BA59F6">
        <w:rPr>
          <w:rFonts w:asciiTheme="minorHAnsi" w:hAnsiTheme="minorHAnsi" w:cstheme="minorHAnsi"/>
          <w:szCs w:val="24"/>
        </w:rPr>
        <w:t xml:space="preserve"> used during the planning or implementation of a </w:t>
      </w:r>
      <w:r w:rsidR="005E6746">
        <w:rPr>
          <w:rFonts w:asciiTheme="minorHAnsi" w:hAnsiTheme="minorHAnsi" w:cstheme="minorHAnsi"/>
          <w:szCs w:val="24"/>
        </w:rPr>
        <w:t>community health improvement plan (</w:t>
      </w:r>
      <w:r w:rsidR="004A4AD9" w:rsidRPr="00BA59F6">
        <w:rPr>
          <w:rFonts w:asciiTheme="minorHAnsi" w:hAnsiTheme="minorHAnsi" w:cstheme="minorHAnsi"/>
          <w:szCs w:val="24"/>
        </w:rPr>
        <w:t>CHIP</w:t>
      </w:r>
      <w:r w:rsidR="005E6746">
        <w:rPr>
          <w:rFonts w:asciiTheme="minorHAnsi" w:hAnsiTheme="minorHAnsi" w:cstheme="minorHAnsi"/>
          <w:szCs w:val="24"/>
        </w:rPr>
        <w:t>)</w:t>
      </w:r>
      <w:r w:rsidR="004A4AD9" w:rsidRPr="00BA59F6">
        <w:rPr>
          <w:rFonts w:asciiTheme="minorHAnsi" w:hAnsiTheme="minorHAnsi" w:cstheme="minorHAnsi"/>
          <w:szCs w:val="24"/>
        </w:rPr>
        <w:t xml:space="preserve"> </w:t>
      </w:r>
      <w:r w:rsidR="002766AE" w:rsidRPr="00BA59F6">
        <w:rPr>
          <w:rFonts w:asciiTheme="minorHAnsi" w:hAnsiTheme="minorHAnsi" w:cstheme="minorHAnsi"/>
          <w:szCs w:val="24"/>
        </w:rPr>
        <w:t>to catalyze collective action with significant community involvement.</w:t>
      </w:r>
      <w:r w:rsidR="00B31A24" w:rsidRPr="00BA59F6">
        <w:rPr>
          <w:rFonts w:asciiTheme="minorHAnsi" w:hAnsiTheme="minorHAnsi" w:cstheme="minorHAnsi"/>
          <w:szCs w:val="24"/>
        </w:rPr>
        <w:t xml:space="preserve"> </w:t>
      </w:r>
      <w:r w:rsidRPr="00BA59F6">
        <w:rPr>
          <w:rFonts w:asciiTheme="minorHAnsi" w:hAnsiTheme="minorHAnsi" w:cstheme="minorHAnsi"/>
          <w:szCs w:val="24"/>
        </w:rPr>
        <w:t>Each participating LHD will implement an Equity Action Lab</w:t>
      </w:r>
      <w:r w:rsidR="009D00E0" w:rsidRPr="00BA59F6">
        <w:rPr>
          <w:rFonts w:asciiTheme="minorHAnsi" w:hAnsiTheme="minorHAnsi" w:cstheme="minorHAnsi"/>
          <w:szCs w:val="24"/>
        </w:rPr>
        <w:t>, during which community partners and community members will come together to se</w:t>
      </w:r>
      <w:r w:rsidR="004A4AD9" w:rsidRPr="00BA59F6">
        <w:rPr>
          <w:rFonts w:asciiTheme="minorHAnsi" w:hAnsiTheme="minorHAnsi" w:cstheme="minorHAnsi"/>
          <w:szCs w:val="24"/>
        </w:rPr>
        <w:t>t a goal that is meaningful to the</w:t>
      </w:r>
      <w:r w:rsidR="009D00E0" w:rsidRPr="00BA59F6">
        <w:rPr>
          <w:rFonts w:asciiTheme="minorHAnsi" w:hAnsiTheme="minorHAnsi" w:cstheme="minorHAnsi"/>
          <w:szCs w:val="24"/>
        </w:rPr>
        <w:t xml:space="preserve">m. </w:t>
      </w:r>
      <w:r w:rsidR="00E66A42" w:rsidRPr="00BA59F6">
        <w:rPr>
          <w:rFonts w:asciiTheme="minorHAnsi" w:hAnsiTheme="minorHAnsi" w:cstheme="minorHAnsi"/>
          <w:szCs w:val="24"/>
        </w:rPr>
        <w:t>T</w:t>
      </w:r>
      <w:r w:rsidR="009D00E0" w:rsidRPr="00BA59F6">
        <w:rPr>
          <w:rFonts w:asciiTheme="minorHAnsi" w:hAnsiTheme="minorHAnsi" w:cstheme="minorHAnsi"/>
          <w:szCs w:val="24"/>
        </w:rPr>
        <w:t>he community will</w:t>
      </w:r>
      <w:r w:rsidR="003F6443" w:rsidRPr="00BA59F6">
        <w:rPr>
          <w:rFonts w:asciiTheme="minorHAnsi" w:hAnsiTheme="minorHAnsi" w:cstheme="minorHAnsi"/>
          <w:szCs w:val="24"/>
        </w:rPr>
        <w:t xml:space="preserve"> then</w:t>
      </w:r>
      <w:r w:rsidR="009D00E0" w:rsidRPr="00BA59F6">
        <w:rPr>
          <w:rFonts w:asciiTheme="minorHAnsi" w:hAnsiTheme="minorHAnsi" w:cstheme="minorHAnsi"/>
          <w:szCs w:val="24"/>
        </w:rPr>
        <w:t xml:space="preserve"> engage in a </w:t>
      </w:r>
      <w:r w:rsidRPr="00BA59F6">
        <w:rPr>
          <w:rFonts w:asciiTheme="minorHAnsi" w:hAnsiTheme="minorHAnsi" w:cstheme="minorHAnsi"/>
          <w:szCs w:val="24"/>
        </w:rPr>
        <w:t xml:space="preserve"> </w:t>
      </w:r>
      <w:r w:rsidR="004A4AD9" w:rsidRPr="00BA59F6">
        <w:rPr>
          <w:rFonts w:asciiTheme="minorHAnsi" w:hAnsiTheme="minorHAnsi" w:cstheme="minorHAnsi"/>
          <w:szCs w:val="24"/>
        </w:rPr>
        <w:t>“</w:t>
      </w:r>
      <w:r w:rsidRPr="00BA59F6">
        <w:rPr>
          <w:rFonts w:asciiTheme="minorHAnsi" w:hAnsiTheme="minorHAnsi" w:cstheme="minorHAnsi"/>
          <w:szCs w:val="24"/>
        </w:rPr>
        <w:t>sprint</w:t>
      </w:r>
      <w:r w:rsidR="004A4AD9" w:rsidRPr="00BA59F6">
        <w:rPr>
          <w:rFonts w:asciiTheme="minorHAnsi" w:hAnsiTheme="minorHAnsi" w:cstheme="minorHAnsi"/>
          <w:szCs w:val="24"/>
        </w:rPr>
        <w:t>”</w:t>
      </w:r>
      <w:r w:rsidRPr="00BA59F6">
        <w:rPr>
          <w:rFonts w:asciiTheme="minorHAnsi" w:hAnsiTheme="minorHAnsi" w:cstheme="minorHAnsi"/>
          <w:szCs w:val="24"/>
        </w:rPr>
        <w:t xml:space="preserve"> period </w:t>
      </w:r>
      <w:r w:rsidR="009D00E0" w:rsidRPr="00BA59F6">
        <w:rPr>
          <w:rFonts w:asciiTheme="minorHAnsi" w:hAnsiTheme="minorHAnsi" w:cstheme="minorHAnsi"/>
          <w:szCs w:val="24"/>
        </w:rPr>
        <w:t xml:space="preserve">of implementing </w:t>
      </w:r>
      <w:r w:rsidRPr="00BA59F6">
        <w:rPr>
          <w:rFonts w:asciiTheme="minorHAnsi" w:hAnsiTheme="minorHAnsi" w:cstheme="minorHAnsi"/>
          <w:szCs w:val="24"/>
        </w:rPr>
        <w:t>Plan-Do-Study-Act (PDSA) cycles</w:t>
      </w:r>
      <w:r w:rsidR="004A4AD9" w:rsidRPr="00BA59F6">
        <w:rPr>
          <w:rFonts w:asciiTheme="minorHAnsi" w:hAnsiTheme="minorHAnsi" w:cstheme="minorHAnsi"/>
          <w:szCs w:val="24"/>
        </w:rPr>
        <w:t xml:space="preserve"> to </w:t>
      </w:r>
      <w:r w:rsidR="009D00E0" w:rsidRPr="00BA59F6">
        <w:rPr>
          <w:rFonts w:asciiTheme="minorHAnsi" w:hAnsiTheme="minorHAnsi" w:cstheme="minorHAnsi"/>
          <w:szCs w:val="24"/>
        </w:rPr>
        <w:t>test changes to achieve their goal. The NACCHO T/TA program will</w:t>
      </w:r>
      <w:r w:rsidR="004A4AD9" w:rsidRPr="00BA59F6">
        <w:rPr>
          <w:rFonts w:asciiTheme="minorHAnsi" w:hAnsiTheme="minorHAnsi" w:cstheme="minorHAnsi"/>
          <w:szCs w:val="24"/>
        </w:rPr>
        <w:t xml:space="preserve"> </w:t>
      </w:r>
      <w:r w:rsidR="009D00E0" w:rsidRPr="00BA59F6">
        <w:rPr>
          <w:rFonts w:asciiTheme="minorHAnsi" w:hAnsiTheme="minorHAnsi" w:cstheme="minorHAnsi"/>
          <w:szCs w:val="24"/>
        </w:rPr>
        <w:t>support LHDs in preparing for the Equity Action Lab</w:t>
      </w:r>
      <w:r w:rsidR="000177CE" w:rsidRPr="00BA59F6">
        <w:rPr>
          <w:rFonts w:asciiTheme="minorHAnsi" w:hAnsiTheme="minorHAnsi" w:cstheme="minorHAnsi"/>
          <w:szCs w:val="24"/>
        </w:rPr>
        <w:t xml:space="preserve">, </w:t>
      </w:r>
      <w:r w:rsidR="009D00E0" w:rsidRPr="00BA59F6">
        <w:rPr>
          <w:rFonts w:asciiTheme="minorHAnsi" w:hAnsiTheme="minorHAnsi" w:cstheme="minorHAnsi"/>
          <w:szCs w:val="24"/>
        </w:rPr>
        <w:t xml:space="preserve">sprint, and in determining how to sustain gains by incorporating learnings into the action plan for the selected CHIP strategic priority. </w:t>
      </w:r>
    </w:p>
    <w:p w14:paraId="4D4AAB4B" w14:textId="77777777" w:rsidR="009D00E0" w:rsidRPr="00BA59F6" w:rsidRDefault="009D00E0" w:rsidP="003B0425">
      <w:pPr>
        <w:rPr>
          <w:rFonts w:asciiTheme="minorHAnsi" w:hAnsiTheme="minorHAnsi" w:cstheme="minorHAnsi"/>
          <w:szCs w:val="24"/>
        </w:rPr>
      </w:pPr>
    </w:p>
    <w:p w14:paraId="62C460E4" w14:textId="279FF30E" w:rsidR="00B9731F" w:rsidRPr="00BA59F6" w:rsidRDefault="00B9731F" w:rsidP="003B0425">
      <w:pPr>
        <w:rPr>
          <w:rFonts w:asciiTheme="minorHAnsi" w:hAnsiTheme="minorHAnsi" w:cstheme="minorHAnsi"/>
          <w:b/>
          <w:szCs w:val="24"/>
        </w:rPr>
      </w:pPr>
      <w:r w:rsidRPr="00BA59F6">
        <w:rPr>
          <w:rFonts w:asciiTheme="minorHAnsi" w:hAnsiTheme="minorHAnsi" w:cstheme="minorHAnsi"/>
          <w:b/>
          <w:szCs w:val="24"/>
        </w:rPr>
        <w:t>No funding is provided for this opportunity.</w:t>
      </w:r>
    </w:p>
    <w:p w14:paraId="5C936B04" w14:textId="77777777" w:rsidR="002766AE" w:rsidRPr="00BA59F6" w:rsidRDefault="002766AE" w:rsidP="003B0425">
      <w:pPr>
        <w:rPr>
          <w:rFonts w:asciiTheme="minorHAnsi" w:hAnsiTheme="minorHAnsi" w:cstheme="minorHAnsi"/>
          <w:b/>
          <w:szCs w:val="24"/>
        </w:rPr>
      </w:pPr>
    </w:p>
    <w:p w14:paraId="1EA48D90" w14:textId="002B730E" w:rsidR="00072E45" w:rsidRPr="00BA59F6" w:rsidRDefault="00072E45" w:rsidP="003B0425">
      <w:pPr>
        <w:rPr>
          <w:rFonts w:asciiTheme="minorHAnsi" w:hAnsiTheme="minorHAnsi" w:cstheme="minorHAnsi"/>
          <w:szCs w:val="24"/>
        </w:rPr>
      </w:pPr>
      <w:r w:rsidRPr="00BA59F6">
        <w:rPr>
          <w:rFonts w:asciiTheme="minorHAnsi" w:hAnsiTheme="minorHAnsi" w:cstheme="minorHAnsi"/>
          <w:szCs w:val="24"/>
        </w:rPr>
        <w:t xml:space="preserve">The </w:t>
      </w:r>
      <w:r w:rsidR="00D3296D" w:rsidRPr="00BA59F6">
        <w:rPr>
          <w:rFonts w:asciiTheme="minorHAnsi" w:hAnsiTheme="minorHAnsi" w:cstheme="minorHAnsi"/>
          <w:szCs w:val="24"/>
        </w:rPr>
        <w:t>T/</w:t>
      </w:r>
      <w:r w:rsidRPr="00BA59F6">
        <w:rPr>
          <w:rFonts w:asciiTheme="minorHAnsi" w:hAnsiTheme="minorHAnsi" w:cstheme="minorHAnsi"/>
          <w:szCs w:val="24"/>
        </w:rPr>
        <w:t xml:space="preserve">TA </w:t>
      </w:r>
      <w:r w:rsidR="00733FC4" w:rsidRPr="00BA59F6">
        <w:rPr>
          <w:rFonts w:asciiTheme="minorHAnsi" w:hAnsiTheme="minorHAnsi" w:cstheme="minorHAnsi"/>
          <w:szCs w:val="24"/>
        </w:rPr>
        <w:t xml:space="preserve">program </w:t>
      </w:r>
      <w:r w:rsidRPr="00BA59F6">
        <w:rPr>
          <w:rFonts w:asciiTheme="minorHAnsi" w:hAnsiTheme="minorHAnsi" w:cstheme="minorHAnsi"/>
          <w:szCs w:val="24"/>
        </w:rPr>
        <w:t>will include:</w:t>
      </w:r>
    </w:p>
    <w:p w14:paraId="43648C86" w14:textId="3716E5B0" w:rsidR="00164A24" w:rsidRPr="00BA59F6" w:rsidRDefault="00164A24" w:rsidP="0064584A">
      <w:pPr>
        <w:pStyle w:val="Level2"/>
        <w:widowControl/>
        <w:numPr>
          <w:ilvl w:val="0"/>
          <w:numId w:val="4"/>
        </w:numPr>
        <w:tabs>
          <w:tab w:val="left" w:pos="-1440"/>
        </w:tabs>
        <w:rPr>
          <w:rFonts w:asciiTheme="minorHAnsi" w:hAnsiTheme="minorHAnsi" w:cstheme="minorHAnsi"/>
          <w:szCs w:val="24"/>
        </w:rPr>
      </w:pPr>
      <w:r w:rsidRPr="00BA59F6">
        <w:rPr>
          <w:rFonts w:asciiTheme="minorHAnsi" w:hAnsiTheme="minorHAnsi" w:cstheme="minorHAnsi"/>
          <w:szCs w:val="24"/>
        </w:rPr>
        <w:t xml:space="preserve">Travel </w:t>
      </w:r>
      <w:r w:rsidR="00D661BE" w:rsidRPr="00BA59F6">
        <w:rPr>
          <w:rFonts w:asciiTheme="minorHAnsi" w:hAnsiTheme="minorHAnsi" w:cstheme="minorHAnsi"/>
          <w:szCs w:val="24"/>
        </w:rPr>
        <w:t xml:space="preserve">expenses </w:t>
      </w:r>
      <w:r w:rsidRPr="00BA59F6">
        <w:rPr>
          <w:rFonts w:asciiTheme="minorHAnsi" w:hAnsiTheme="minorHAnsi" w:cstheme="minorHAnsi"/>
          <w:szCs w:val="24"/>
        </w:rPr>
        <w:t xml:space="preserve">for two representatives per </w:t>
      </w:r>
      <w:r w:rsidR="009F2B8D" w:rsidRPr="00BA59F6">
        <w:rPr>
          <w:rFonts w:asciiTheme="minorHAnsi" w:hAnsiTheme="minorHAnsi" w:cstheme="minorHAnsi"/>
          <w:szCs w:val="24"/>
        </w:rPr>
        <w:t xml:space="preserve">selected </w:t>
      </w:r>
      <w:r w:rsidRPr="00BA59F6">
        <w:rPr>
          <w:rFonts w:asciiTheme="minorHAnsi" w:hAnsiTheme="minorHAnsi" w:cstheme="minorHAnsi"/>
          <w:szCs w:val="24"/>
        </w:rPr>
        <w:t xml:space="preserve">site to attend a two-day in-person training/workshop and networking meeting </w:t>
      </w:r>
      <w:r w:rsidR="00551CAF" w:rsidRPr="00BA59F6">
        <w:rPr>
          <w:rFonts w:asciiTheme="minorHAnsi" w:hAnsiTheme="minorHAnsi" w:cstheme="minorHAnsi"/>
          <w:szCs w:val="24"/>
        </w:rPr>
        <w:t xml:space="preserve">in Washington, DC, </w:t>
      </w:r>
      <w:r w:rsidRPr="00BA59F6">
        <w:rPr>
          <w:rFonts w:asciiTheme="minorHAnsi" w:hAnsiTheme="minorHAnsi" w:cstheme="minorHAnsi"/>
          <w:szCs w:val="24"/>
        </w:rPr>
        <w:t xml:space="preserve">designed to build practical skills </w:t>
      </w:r>
      <w:r w:rsidR="002766AE" w:rsidRPr="00BA59F6">
        <w:rPr>
          <w:rFonts w:asciiTheme="minorHAnsi" w:hAnsiTheme="minorHAnsi" w:cstheme="minorHAnsi"/>
          <w:szCs w:val="24"/>
        </w:rPr>
        <w:t>to</w:t>
      </w:r>
      <w:r w:rsidRPr="00BA59F6">
        <w:rPr>
          <w:rFonts w:asciiTheme="minorHAnsi" w:hAnsiTheme="minorHAnsi" w:cstheme="minorHAnsi"/>
          <w:szCs w:val="24"/>
        </w:rPr>
        <w:t xml:space="preserve"> </w:t>
      </w:r>
      <w:r w:rsidR="004A4AD9" w:rsidRPr="00BA59F6">
        <w:rPr>
          <w:rFonts w:asciiTheme="minorHAnsi" w:hAnsiTheme="minorHAnsi" w:cstheme="minorHAnsi"/>
          <w:szCs w:val="24"/>
        </w:rPr>
        <w:t>help prepare LHD and community leaders to lead an Equity Action Lab</w:t>
      </w:r>
      <w:r w:rsidR="005E6746">
        <w:rPr>
          <w:rFonts w:asciiTheme="minorHAnsi" w:hAnsiTheme="minorHAnsi" w:cstheme="minorHAnsi"/>
          <w:szCs w:val="24"/>
        </w:rPr>
        <w:t>;</w:t>
      </w:r>
      <w:r w:rsidR="002766AE" w:rsidRPr="00BA59F6">
        <w:rPr>
          <w:rFonts w:asciiTheme="minorHAnsi" w:hAnsiTheme="minorHAnsi" w:cstheme="minorHAnsi"/>
          <w:szCs w:val="24"/>
        </w:rPr>
        <w:t xml:space="preserve"> </w:t>
      </w:r>
    </w:p>
    <w:p w14:paraId="0A1330C5" w14:textId="04765799" w:rsidR="00A529F1" w:rsidRPr="00BA59F6" w:rsidRDefault="00A529F1" w:rsidP="0064584A">
      <w:pPr>
        <w:pStyle w:val="Level2"/>
        <w:widowControl/>
        <w:numPr>
          <w:ilvl w:val="0"/>
          <w:numId w:val="4"/>
        </w:numPr>
        <w:tabs>
          <w:tab w:val="left" w:pos="-1440"/>
        </w:tabs>
        <w:rPr>
          <w:rFonts w:asciiTheme="minorHAnsi" w:hAnsiTheme="minorHAnsi" w:cstheme="minorHAnsi"/>
          <w:szCs w:val="24"/>
        </w:rPr>
      </w:pPr>
      <w:r w:rsidRPr="00BA59F6">
        <w:rPr>
          <w:rFonts w:asciiTheme="minorHAnsi" w:hAnsiTheme="minorHAnsi" w:cstheme="minorHAnsi"/>
          <w:szCs w:val="24"/>
        </w:rPr>
        <w:t>Access to T/TA, networking, and information sharing through a webinar/conference call series</w:t>
      </w:r>
      <w:r w:rsidR="002766AE" w:rsidRPr="00BA59F6">
        <w:rPr>
          <w:rFonts w:asciiTheme="minorHAnsi" w:hAnsiTheme="minorHAnsi" w:cstheme="minorHAnsi"/>
          <w:szCs w:val="24"/>
        </w:rPr>
        <w:t>.</w:t>
      </w:r>
      <w:r w:rsidR="002335BB" w:rsidRPr="00BA59F6">
        <w:rPr>
          <w:rFonts w:asciiTheme="minorHAnsi" w:hAnsiTheme="minorHAnsi" w:cstheme="minorHAnsi"/>
          <w:szCs w:val="24"/>
        </w:rPr>
        <w:t xml:space="preserve"> Tentative training topics for the virtual and in-person meeting are included in the project timeline</w:t>
      </w:r>
      <w:r w:rsidR="005E6746">
        <w:rPr>
          <w:rFonts w:asciiTheme="minorHAnsi" w:hAnsiTheme="minorHAnsi" w:cstheme="minorHAnsi"/>
          <w:szCs w:val="24"/>
        </w:rPr>
        <w:t>; and</w:t>
      </w:r>
    </w:p>
    <w:p w14:paraId="792BAB3B" w14:textId="77777777" w:rsidR="004A4AD9" w:rsidRPr="00BA59F6" w:rsidRDefault="004D63BC" w:rsidP="00A566AE">
      <w:pPr>
        <w:pStyle w:val="Level2"/>
        <w:widowControl/>
        <w:numPr>
          <w:ilvl w:val="0"/>
          <w:numId w:val="4"/>
        </w:numPr>
        <w:tabs>
          <w:tab w:val="left" w:pos="-1440"/>
        </w:tabs>
        <w:rPr>
          <w:rFonts w:asciiTheme="minorHAnsi" w:hAnsiTheme="minorHAnsi" w:cstheme="minorHAnsi"/>
          <w:szCs w:val="24"/>
        </w:rPr>
      </w:pPr>
      <w:r w:rsidRPr="00BA59F6">
        <w:rPr>
          <w:rFonts w:asciiTheme="minorHAnsi" w:hAnsiTheme="minorHAnsi" w:cstheme="minorHAnsi"/>
          <w:szCs w:val="24"/>
        </w:rPr>
        <w:t>Ongoing v</w:t>
      </w:r>
      <w:r w:rsidR="00A529F1" w:rsidRPr="00BA59F6">
        <w:rPr>
          <w:rFonts w:asciiTheme="minorHAnsi" w:hAnsiTheme="minorHAnsi" w:cstheme="minorHAnsi"/>
          <w:szCs w:val="24"/>
        </w:rPr>
        <w:t>irtual TA from NACCHO staff</w:t>
      </w:r>
      <w:r w:rsidRPr="00BA59F6">
        <w:rPr>
          <w:rFonts w:asciiTheme="minorHAnsi" w:hAnsiTheme="minorHAnsi" w:cstheme="minorHAnsi"/>
          <w:szCs w:val="24"/>
        </w:rPr>
        <w:t xml:space="preserve"> through regular check-in calls</w:t>
      </w:r>
      <w:r w:rsidR="00551CAF" w:rsidRPr="00BA59F6">
        <w:rPr>
          <w:rFonts w:asciiTheme="minorHAnsi" w:hAnsiTheme="minorHAnsi" w:cstheme="minorHAnsi"/>
          <w:szCs w:val="24"/>
        </w:rPr>
        <w:t>.</w:t>
      </w:r>
      <w:bookmarkStart w:id="4" w:name="CoW"/>
      <w:bookmarkEnd w:id="4"/>
    </w:p>
    <w:p w14:paraId="06A82A5E" w14:textId="14369F53" w:rsidR="004A4AD9" w:rsidRPr="00BA59F6" w:rsidRDefault="004A4AD9" w:rsidP="00271F3D">
      <w:pPr>
        <w:pStyle w:val="Level2"/>
        <w:widowControl/>
        <w:numPr>
          <w:ilvl w:val="0"/>
          <w:numId w:val="0"/>
        </w:numPr>
        <w:tabs>
          <w:tab w:val="left" w:pos="-1440"/>
        </w:tabs>
        <w:rPr>
          <w:rFonts w:asciiTheme="minorHAnsi" w:hAnsiTheme="minorHAnsi" w:cstheme="minorHAnsi"/>
          <w:szCs w:val="24"/>
        </w:rPr>
      </w:pPr>
    </w:p>
    <w:p w14:paraId="5C3ABC13" w14:textId="77777777" w:rsidR="00A30701" w:rsidRPr="00BA59F6" w:rsidRDefault="00271F3D" w:rsidP="000F689C">
      <w:pPr>
        <w:pStyle w:val="Level2"/>
        <w:widowControl/>
        <w:numPr>
          <w:ilvl w:val="0"/>
          <w:numId w:val="0"/>
        </w:numPr>
        <w:tabs>
          <w:tab w:val="left" w:pos="-1440"/>
        </w:tabs>
        <w:rPr>
          <w:rFonts w:asciiTheme="minorHAnsi" w:hAnsiTheme="minorHAnsi" w:cstheme="minorHAnsi"/>
          <w:b/>
          <w:bCs/>
          <w:szCs w:val="24"/>
        </w:rPr>
      </w:pPr>
      <w:r w:rsidRPr="00BA59F6">
        <w:rPr>
          <w:rFonts w:asciiTheme="minorHAnsi" w:hAnsiTheme="minorHAnsi" w:cstheme="minorHAnsi"/>
          <w:b/>
          <w:bCs/>
          <w:szCs w:val="24"/>
        </w:rPr>
        <w:t>Deliverables</w:t>
      </w:r>
    </w:p>
    <w:p w14:paraId="0B13F9F9" w14:textId="43254C2F" w:rsidR="006A23D6" w:rsidRPr="00BA59F6" w:rsidRDefault="006A23D6" w:rsidP="00BA59F6">
      <w:pPr>
        <w:pStyle w:val="Level2"/>
        <w:widowControl/>
        <w:numPr>
          <w:ilvl w:val="0"/>
          <w:numId w:val="0"/>
        </w:numPr>
        <w:tabs>
          <w:tab w:val="left" w:pos="-1440"/>
        </w:tabs>
        <w:rPr>
          <w:rFonts w:asciiTheme="minorHAnsi" w:hAnsiTheme="minorHAnsi" w:cstheme="minorHAnsi"/>
          <w:szCs w:val="24"/>
        </w:rPr>
      </w:pPr>
      <w:r w:rsidRPr="00BA59F6">
        <w:rPr>
          <w:rFonts w:asciiTheme="minorHAnsi" w:hAnsiTheme="minorHAnsi" w:cstheme="minorHAnsi"/>
          <w:szCs w:val="24"/>
        </w:rPr>
        <w:t>All deliverables submitted to NACCHO as part of this initiative may be considered for posting on NACCHO’s website or toolkit. If a document contains sensitive or confidential information, sites will have the opportunity to provide a de-identified version of the document.</w:t>
      </w:r>
      <w:r w:rsidR="005E1451" w:rsidRPr="00BA59F6">
        <w:rPr>
          <w:rFonts w:asciiTheme="minorHAnsi" w:hAnsiTheme="minorHAnsi" w:cstheme="minorHAnsi"/>
          <w:szCs w:val="24"/>
        </w:rPr>
        <w:t xml:space="preserve"> </w:t>
      </w:r>
      <w:r w:rsidR="00B876D5" w:rsidRPr="00BA59F6">
        <w:rPr>
          <w:rFonts w:asciiTheme="minorHAnsi" w:hAnsiTheme="minorHAnsi" w:cstheme="minorHAnsi"/>
          <w:b/>
          <w:bCs/>
          <w:szCs w:val="24"/>
        </w:rPr>
        <w:t xml:space="preserve">Templates will be provided for all deliverables. </w:t>
      </w:r>
      <w:r w:rsidRPr="00BA59F6">
        <w:rPr>
          <w:rFonts w:asciiTheme="minorHAnsi" w:hAnsiTheme="minorHAnsi" w:cstheme="minorHAnsi"/>
          <w:szCs w:val="24"/>
        </w:rPr>
        <w:t>These deliverables include:</w:t>
      </w:r>
    </w:p>
    <w:p w14:paraId="08E86FC2" w14:textId="77777777" w:rsidR="00BA59F6" w:rsidRPr="00BA59F6" w:rsidRDefault="00BA59F6" w:rsidP="00BA59F6">
      <w:pPr>
        <w:pStyle w:val="Level2"/>
        <w:widowControl/>
        <w:numPr>
          <w:ilvl w:val="0"/>
          <w:numId w:val="0"/>
        </w:numPr>
        <w:tabs>
          <w:tab w:val="left" w:pos="-1440"/>
        </w:tabs>
        <w:rPr>
          <w:rFonts w:asciiTheme="minorHAnsi" w:eastAsiaTheme="minorHAnsi" w:hAnsiTheme="minorHAnsi" w:cstheme="minorHAnsi"/>
          <w:color w:val="000000"/>
          <w:szCs w:val="24"/>
        </w:rPr>
      </w:pPr>
    </w:p>
    <w:p w14:paraId="18697E08" w14:textId="77777777" w:rsidR="006A23D6" w:rsidRPr="00BA59F6" w:rsidRDefault="006A23D6" w:rsidP="00BA59F6">
      <w:pPr>
        <w:autoSpaceDE w:val="0"/>
        <w:autoSpaceDN w:val="0"/>
        <w:adjustRightInd w:val="0"/>
        <w:spacing w:after="70"/>
        <w:ind w:firstLine="720"/>
        <w:rPr>
          <w:rFonts w:asciiTheme="minorHAnsi" w:eastAsiaTheme="minorHAnsi" w:hAnsiTheme="minorHAnsi" w:cstheme="minorHAnsi"/>
          <w:color w:val="000000"/>
          <w:szCs w:val="24"/>
        </w:rPr>
      </w:pPr>
      <w:r w:rsidRPr="00BA59F6">
        <w:rPr>
          <w:rFonts w:asciiTheme="minorHAnsi" w:eastAsiaTheme="minorHAnsi" w:hAnsiTheme="minorHAnsi" w:cstheme="minorHAnsi"/>
          <w:color w:val="000000"/>
          <w:szCs w:val="24"/>
        </w:rPr>
        <w:t xml:space="preserve">Interim: </w:t>
      </w:r>
    </w:p>
    <w:p w14:paraId="5F763F8B" w14:textId="77777777" w:rsidR="008A53B8" w:rsidRPr="00BA59F6" w:rsidRDefault="006A23D6" w:rsidP="008A53B8">
      <w:pPr>
        <w:pStyle w:val="CommentText"/>
        <w:numPr>
          <w:ilvl w:val="0"/>
          <w:numId w:val="40"/>
        </w:numPr>
        <w:autoSpaceDE w:val="0"/>
        <w:autoSpaceDN w:val="0"/>
        <w:adjustRightInd w:val="0"/>
        <w:spacing w:after="70"/>
        <w:rPr>
          <w:rFonts w:asciiTheme="minorHAnsi" w:eastAsiaTheme="minorHAnsi" w:hAnsiTheme="minorHAnsi" w:cstheme="minorHAnsi"/>
          <w:color w:val="000000"/>
          <w:sz w:val="24"/>
          <w:szCs w:val="24"/>
        </w:rPr>
      </w:pPr>
      <w:r w:rsidRPr="00BA59F6">
        <w:rPr>
          <w:rFonts w:asciiTheme="minorHAnsi" w:eastAsiaTheme="minorHAnsi" w:hAnsiTheme="minorHAnsi" w:cstheme="minorHAnsi"/>
          <w:color w:val="000000"/>
          <w:sz w:val="24"/>
          <w:szCs w:val="24"/>
        </w:rPr>
        <w:t>Team charter</w:t>
      </w:r>
    </w:p>
    <w:p w14:paraId="0EF21418" w14:textId="784DE5CF" w:rsidR="006A23D6" w:rsidRPr="00BA59F6" w:rsidRDefault="006A23D6" w:rsidP="00BA59F6">
      <w:pPr>
        <w:pStyle w:val="CommentText"/>
        <w:numPr>
          <w:ilvl w:val="0"/>
          <w:numId w:val="40"/>
        </w:numPr>
        <w:autoSpaceDE w:val="0"/>
        <w:autoSpaceDN w:val="0"/>
        <w:adjustRightInd w:val="0"/>
        <w:spacing w:after="70"/>
        <w:rPr>
          <w:rFonts w:asciiTheme="minorHAnsi" w:eastAsiaTheme="minorHAnsi" w:hAnsiTheme="minorHAnsi" w:cstheme="minorHAnsi"/>
          <w:color w:val="000000"/>
          <w:sz w:val="24"/>
          <w:szCs w:val="24"/>
        </w:rPr>
      </w:pPr>
      <w:r w:rsidRPr="00BA59F6">
        <w:rPr>
          <w:rFonts w:asciiTheme="minorHAnsi" w:eastAsiaTheme="minorHAnsi" w:hAnsiTheme="minorHAnsi" w:cstheme="minorHAnsi"/>
          <w:color w:val="000000"/>
          <w:sz w:val="24"/>
          <w:szCs w:val="24"/>
        </w:rPr>
        <w:lastRenderedPageBreak/>
        <w:t>Data collection plan</w:t>
      </w:r>
    </w:p>
    <w:p w14:paraId="77F99E0E" w14:textId="77777777" w:rsidR="006A23D6" w:rsidRPr="00BA59F6" w:rsidRDefault="006A23D6" w:rsidP="00BA59F6">
      <w:pPr>
        <w:pStyle w:val="CommentText"/>
        <w:autoSpaceDE w:val="0"/>
        <w:autoSpaceDN w:val="0"/>
        <w:adjustRightInd w:val="0"/>
        <w:spacing w:after="70"/>
        <w:ind w:firstLine="720"/>
        <w:rPr>
          <w:rFonts w:asciiTheme="minorHAnsi" w:eastAsiaTheme="minorHAnsi" w:hAnsiTheme="minorHAnsi" w:cstheme="minorHAnsi"/>
          <w:color w:val="000000"/>
          <w:sz w:val="24"/>
          <w:szCs w:val="24"/>
        </w:rPr>
      </w:pPr>
      <w:r w:rsidRPr="00BA59F6">
        <w:rPr>
          <w:rFonts w:asciiTheme="minorHAnsi" w:eastAsiaTheme="minorHAnsi" w:hAnsiTheme="minorHAnsi" w:cstheme="minorHAnsi"/>
          <w:color w:val="000000"/>
          <w:sz w:val="24"/>
          <w:szCs w:val="24"/>
        </w:rPr>
        <w:t xml:space="preserve">Final: </w:t>
      </w:r>
    </w:p>
    <w:p w14:paraId="0A60A879" w14:textId="77777777" w:rsidR="008A53B8" w:rsidRPr="00BA59F6" w:rsidRDefault="006A23D6" w:rsidP="008A53B8">
      <w:pPr>
        <w:pStyle w:val="CommentText"/>
        <w:numPr>
          <w:ilvl w:val="0"/>
          <w:numId w:val="41"/>
        </w:numPr>
        <w:autoSpaceDE w:val="0"/>
        <w:autoSpaceDN w:val="0"/>
        <w:adjustRightInd w:val="0"/>
        <w:spacing w:after="70"/>
        <w:rPr>
          <w:rFonts w:asciiTheme="minorHAnsi" w:eastAsiaTheme="minorHAnsi" w:hAnsiTheme="minorHAnsi" w:cstheme="minorHAnsi"/>
          <w:color w:val="000000"/>
          <w:sz w:val="24"/>
          <w:szCs w:val="24"/>
        </w:rPr>
      </w:pPr>
      <w:r w:rsidRPr="00BA59F6">
        <w:rPr>
          <w:rFonts w:asciiTheme="minorHAnsi" w:eastAsiaTheme="minorHAnsi" w:hAnsiTheme="minorHAnsi" w:cstheme="minorHAnsi"/>
          <w:color w:val="000000"/>
          <w:sz w:val="24"/>
          <w:szCs w:val="24"/>
        </w:rPr>
        <w:t xml:space="preserve">Storyboard </w:t>
      </w:r>
      <w:r w:rsidRPr="00BA59F6">
        <w:rPr>
          <w:rFonts w:asciiTheme="minorHAnsi" w:hAnsiTheme="minorHAnsi" w:cstheme="minorHAnsi"/>
          <w:sz w:val="24"/>
          <w:szCs w:val="24"/>
        </w:rPr>
        <w:t xml:space="preserve">detailing rapid cycle improvement to advance selected strategic priority; </w:t>
      </w:r>
    </w:p>
    <w:p w14:paraId="3D101EBD" w14:textId="77777777" w:rsidR="008A53B8" w:rsidRPr="00BA59F6" w:rsidRDefault="006A23D6" w:rsidP="008A53B8">
      <w:pPr>
        <w:pStyle w:val="CommentText"/>
        <w:numPr>
          <w:ilvl w:val="0"/>
          <w:numId w:val="41"/>
        </w:numPr>
        <w:autoSpaceDE w:val="0"/>
        <w:autoSpaceDN w:val="0"/>
        <w:adjustRightInd w:val="0"/>
        <w:spacing w:after="70"/>
        <w:rPr>
          <w:rFonts w:asciiTheme="minorHAnsi" w:eastAsiaTheme="minorHAnsi" w:hAnsiTheme="minorHAnsi" w:cstheme="minorHAnsi"/>
          <w:color w:val="000000"/>
          <w:sz w:val="24"/>
          <w:szCs w:val="24"/>
        </w:rPr>
      </w:pPr>
      <w:r w:rsidRPr="00BA59F6">
        <w:rPr>
          <w:rFonts w:asciiTheme="minorHAnsi" w:eastAsiaTheme="minorHAnsi" w:hAnsiTheme="minorHAnsi" w:cstheme="minorHAnsi"/>
          <w:color w:val="000000"/>
          <w:sz w:val="24"/>
          <w:szCs w:val="24"/>
        </w:rPr>
        <w:t xml:space="preserve">Final report about the collaborative action planning process and efforts to advance the planning or implementation of CHIP that addresses </w:t>
      </w:r>
      <w:proofErr w:type="spellStart"/>
      <w:r w:rsidRPr="00BA59F6">
        <w:rPr>
          <w:rFonts w:asciiTheme="minorHAnsi" w:eastAsiaTheme="minorHAnsi" w:hAnsiTheme="minorHAnsi" w:cstheme="minorHAnsi"/>
          <w:color w:val="000000"/>
          <w:sz w:val="24"/>
          <w:szCs w:val="24"/>
        </w:rPr>
        <w:t>SDoH</w:t>
      </w:r>
      <w:proofErr w:type="spellEnd"/>
      <w:r w:rsidRPr="00BA59F6">
        <w:rPr>
          <w:rFonts w:asciiTheme="minorHAnsi" w:eastAsiaTheme="minorHAnsi" w:hAnsiTheme="minorHAnsi" w:cstheme="minorHAnsi"/>
          <w:color w:val="000000"/>
          <w:sz w:val="24"/>
          <w:szCs w:val="24"/>
        </w:rPr>
        <w:t>/health inequities</w:t>
      </w:r>
    </w:p>
    <w:p w14:paraId="14972ACB" w14:textId="6D504FBE" w:rsidR="006A23D6" w:rsidRPr="00BA59F6" w:rsidRDefault="006A23D6" w:rsidP="00BA59F6">
      <w:pPr>
        <w:pStyle w:val="CommentText"/>
        <w:numPr>
          <w:ilvl w:val="0"/>
          <w:numId w:val="41"/>
        </w:numPr>
        <w:autoSpaceDE w:val="0"/>
        <w:autoSpaceDN w:val="0"/>
        <w:adjustRightInd w:val="0"/>
        <w:spacing w:after="70"/>
        <w:rPr>
          <w:rFonts w:asciiTheme="minorHAnsi" w:eastAsiaTheme="minorHAnsi" w:hAnsiTheme="minorHAnsi" w:cstheme="minorHAnsi"/>
          <w:color w:val="000000"/>
          <w:sz w:val="24"/>
          <w:szCs w:val="24"/>
        </w:rPr>
      </w:pPr>
      <w:r w:rsidRPr="00BA59F6">
        <w:rPr>
          <w:rFonts w:asciiTheme="minorHAnsi" w:hAnsiTheme="minorHAnsi" w:cstheme="minorHAnsi"/>
          <w:sz w:val="24"/>
          <w:szCs w:val="24"/>
        </w:rPr>
        <w:t>(Optional) CHIP action plan OR revised CHIP action plan integrating learnings from the action lab</w:t>
      </w:r>
    </w:p>
    <w:p w14:paraId="7A64E0E0" w14:textId="77777777" w:rsidR="006A23D6" w:rsidRPr="00BA59F6" w:rsidRDefault="006A23D6" w:rsidP="002766AE">
      <w:pPr>
        <w:pStyle w:val="Heading4"/>
        <w:pBdr>
          <w:bottom w:val="single" w:sz="4" w:space="0" w:color="auto"/>
        </w:pBdr>
        <w:rPr>
          <w:rFonts w:asciiTheme="minorHAnsi" w:hAnsiTheme="minorHAnsi" w:cstheme="minorHAnsi"/>
          <w:smallCaps/>
        </w:rPr>
      </w:pPr>
    </w:p>
    <w:p w14:paraId="0941D2F7" w14:textId="4E88B0B4" w:rsidR="00A22011" w:rsidRPr="00BA59F6" w:rsidRDefault="00657669" w:rsidP="002766AE">
      <w:pPr>
        <w:pStyle w:val="Heading4"/>
        <w:pBdr>
          <w:bottom w:val="single" w:sz="4" w:space="0" w:color="auto"/>
        </w:pBdr>
        <w:rPr>
          <w:rFonts w:asciiTheme="minorHAnsi" w:hAnsiTheme="minorHAnsi" w:cstheme="minorHAnsi"/>
          <w:smallCaps/>
        </w:rPr>
      </w:pPr>
      <w:r w:rsidRPr="00BA59F6">
        <w:rPr>
          <w:rFonts w:asciiTheme="minorHAnsi" w:hAnsiTheme="minorHAnsi" w:cstheme="minorHAnsi"/>
          <w:smallCaps/>
        </w:rPr>
        <w:t xml:space="preserve">Tentative project timeline (dates </w:t>
      </w:r>
      <w:r w:rsidR="00A71C8C" w:rsidRPr="00BA59F6">
        <w:rPr>
          <w:rFonts w:asciiTheme="minorHAnsi" w:hAnsiTheme="minorHAnsi" w:cstheme="minorHAnsi"/>
          <w:smallCaps/>
        </w:rPr>
        <w:t xml:space="preserve">and </w:t>
      </w:r>
      <w:r w:rsidR="007D18E2" w:rsidRPr="00BA59F6">
        <w:rPr>
          <w:rFonts w:asciiTheme="minorHAnsi" w:hAnsiTheme="minorHAnsi" w:cstheme="minorHAnsi"/>
          <w:smallCaps/>
        </w:rPr>
        <w:t xml:space="preserve">training </w:t>
      </w:r>
      <w:r w:rsidR="00A71C8C" w:rsidRPr="00BA59F6">
        <w:rPr>
          <w:rFonts w:asciiTheme="minorHAnsi" w:hAnsiTheme="minorHAnsi" w:cstheme="minorHAnsi"/>
          <w:smallCaps/>
        </w:rPr>
        <w:t xml:space="preserve">topics </w:t>
      </w:r>
      <w:r w:rsidRPr="00BA59F6">
        <w:rPr>
          <w:rFonts w:asciiTheme="minorHAnsi" w:hAnsiTheme="minorHAnsi" w:cstheme="minorHAnsi"/>
          <w:smallCaps/>
        </w:rPr>
        <w:t>subject to change)</w:t>
      </w:r>
    </w:p>
    <w:p w14:paraId="6CEFBE0F" w14:textId="445B2907" w:rsidR="00A6749C" w:rsidRPr="00BA59F6" w:rsidRDefault="00A6749C" w:rsidP="00A6749C">
      <w:pPr>
        <w:rPr>
          <w:rFonts w:asciiTheme="minorHAnsi" w:hAnsiTheme="minorHAnsi" w:cstheme="minorHAnsi"/>
          <w:szCs w:val="24"/>
        </w:rPr>
      </w:pPr>
    </w:p>
    <w:p w14:paraId="7841DAD0" w14:textId="74E971A4" w:rsidR="00A6749C" w:rsidRPr="00BA59F6" w:rsidRDefault="001B6271" w:rsidP="00BA59F6">
      <w:pPr>
        <w:rPr>
          <w:rFonts w:asciiTheme="minorHAnsi" w:hAnsiTheme="minorHAnsi" w:cstheme="minorHAnsi"/>
          <w:szCs w:val="24"/>
        </w:rPr>
      </w:pPr>
      <w:r w:rsidRPr="00BA59F6">
        <w:rPr>
          <w:rFonts w:asciiTheme="minorHAnsi" w:hAnsiTheme="minorHAnsi" w:cstheme="minorHAnsi"/>
          <w:szCs w:val="24"/>
        </w:rPr>
        <w:t xml:space="preserve">In addition to the dates outlined below, sites will have monthly calls with their assigned NACCHO project officer to provide tailored </w:t>
      </w:r>
      <w:r w:rsidR="00B876D5" w:rsidRPr="00BA59F6">
        <w:rPr>
          <w:rFonts w:asciiTheme="minorHAnsi" w:hAnsiTheme="minorHAnsi" w:cstheme="minorHAnsi"/>
          <w:szCs w:val="24"/>
        </w:rPr>
        <w:t>T</w:t>
      </w:r>
      <w:r w:rsidRPr="00BA59F6">
        <w:rPr>
          <w:rFonts w:asciiTheme="minorHAnsi" w:hAnsiTheme="minorHAnsi" w:cstheme="minorHAnsi"/>
          <w:szCs w:val="24"/>
        </w:rPr>
        <w:t xml:space="preserve">/TA based on </w:t>
      </w:r>
      <w:r w:rsidR="000D640B" w:rsidRPr="00BA59F6">
        <w:rPr>
          <w:rFonts w:asciiTheme="minorHAnsi" w:hAnsiTheme="minorHAnsi" w:cstheme="minorHAnsi"/>
          <w:szCs w:val="24"/>
        </w:rPr>
        <w:t xml:space="preserve">specific </w:t>
      </w:r>
      <w:r w:rsidRPr="00BA59F6">
        <w:rPr>
          <w:rFonts w:asciiTheme="minorHAnsi" w:hAnsiTheme="minorHAnsi" w:cstheme="minorHAnsi"/>
          <w:szCs w:val="24"/>
        </w:rPr>
        <w:t xml:space="preserve">project needs. </w:t>
      </w:r>
    </w:p>
    <w:p w14:paraId="65B31AB2" w14:textId="77777777" w:rsidR="00A22011" w:rsidRPr="00BA59F6" w:rsidRDefault="00A22011" w:rsidP="002766AE">
      <w:pPr>
        <w:pStyle w:val="Heading4"/>
        <w:pBdr>
          <w:bottom w:val="single" w:sz="4" w:space="0" w:color="auto"/>
        </w:pBdr>
        <w:rPr>
          <w:rFonts w:asciiTheme="minorHAnsi" w:hAnsiTheme="minorHAnsi" w:cstheme="minorHAnsi"/>
          <w:smallCaps/>
        </w:rPr>
      </w:pPr>
    </w:p>
    <w:tbl>
      <w:tblPr>
        <w:tblStyle w:val="TableGrid"/>
        <w:tblW w:w="11160" w:type="dxa"/>
        <w:tblInd w:w="-185" w:type="dxa"/>
        <w:tblLook w:val="04A0" w:firstRow="1" w:lastRow="0" w:firstColumn="1" w:lastColumn="0" w:noHBand="0" w:noVBand="1"/>
      </w:tblPr>
      <w:tblGrid>
        <w:gridCol w:w="2160"/>
        <w:gridCol w:w="3395"/>
        <w:gridCol w:w="5605"/>
      </w:tblGrid>
      <w:tr w:rsidR="00A71C8C" w:rsidRPr="00BA59F6" w14:paraId="060AC7C5" w14:textId="77777777" w:rsidTr="009462E2">
        <w:tc>
          <w:tcPr>
            <w:tcW w:w="2160" w:type="dxa"/>
          </w:tcPr>
          <w:p w14:paraId="37161CCA" w14:textId="1D57F59F" w:rsidR="00A71C8C" w:rsidRPr="00BA59F6" w:rsidRDefault="00A71C8C" w:rsidP="001E0E06">
            <w:pPr>
              <w:shd w:val="clear" w:color="auto" w:fill="FFFFFF"/>
              <w:rPr>
                <w:rStyle w:val="b5uf4eu89ecxk7juk90"/>
                <w:rFonts w:asciiTheme="minorHAnsi" w:hAnsiTheme="minorHAnsi" w:cstheme="minorHAnsi"/>
                <w:szCs w:val="24"/>
              </w:rPr>
            </w:pPr>
            <w:bookmarkStart w:id="5" w:name="_Hlk20832949"/>
            <w:r w:rsidRPr="00BA59F6">
              <w:rPr>
                <w:rStyle w:val="b5uf4eu89ecxk7juk90"/>
                <w:rFonts w:asciiTheme="minorHAnsi" w:hAnsiTheme="minorHAnsi" w:cstheme="minorHAnsi"/>
                <w:szCs w:val="24"/>
              </w:rPr>
              <w:t>Month</w:t>
            </w:r>
          </w:p>
        </w:tc>
        <w:tc>
          <w:tcPr>
            <w:tcW w:w="3395" w:type="dxa"/>
          </w:tcPr>
          <w:p w14:paraId="665B42E7" w14:textId="52EBF222" w:rsidR="00A71C8C" w:rsidRPr="00BA59F6" w:rsidRDefault="00A71C8C" w:rsidP="001E0E06">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 xml:space="preserve">Event </w:t>
            </w:r>
          </w:p>
        </w:tc>
        <w:tc>
          <w:tcPr>
            <w:tcW w:w="5605" w:type="dxa"/>
          </w:tcPr>
          <w:p w14:paraId="562289BC" w14:textId="01BC7C25" w:rsidR="00A71C8C" w:rsidRPr="00BA59F6" w:rsidRDefault="00A71C8C" w:rsidP="001E0E06">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Details</w:t>
            </w:r>
          </w:p>
        </w:tc>
      </w:tr>
      <w:tr w:rsidR="00A71C8C" w:rsidRPr="00BA59F6" w14:paraId="0A6C35CF" w14:textId="77777777" w:rsidTr="009462E2">
        <w:tc>
          <w:tcPr>
            <w:tcW w:w="2160" w:type="dxa"/>
          </w:tcPr>
          <w:p w14:paraId="1C6BF55C" w14:textId="37B50BC2" w:rsidR="00A71C8C" w:rsidRPr="00BA59F6" w:rsidRDefault="009D00E0" w:rsidP="001E0E06">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December 2019</w:t>
            </w:r>
          </w:p>
        </w:tc>
        <w:tc>
          <w:tcPr>
            <w:tcW w:w="3395" w:type="dxa"/>
          </w:tcPr>
          <w:p w14:paraId="2A727C17" w14:textId="5814204B" w:rsidR="00A71C8C" w:rsidRPr="00BA59F6" w:rsidRDefault="00A71C8C" w:rsidP="00A71C8C">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Pre-workshop webinar (#1)</w:t>
            </w:r>
            <w:r w:rsidR="00D90D59" w:rsidRPr="00BA59F6">
              <w:rPr>
                <w:rStyle w:val="b5uf4eu89ecxk7juk90"/>
                <w:rFonts w:asciiTheme="minorHAnsi" w:hAnsiTheme="minorHAnsi" w:cstheme="minorHAnsi"/>
                <w:szCs w:val="24"/>
              </w:rPr>
              <w:t xml:space="preserve">: </w:t>
            </w:r>
            <w:r w:rsidR="001D002C" w:rsidRPr="00BA59F6">
              <w:rPr>
                <w:rStyle w:val="b5uf4eu89ecxk7juk90"/>
                <w:rFonts w:asciiTheme="minorHAnsi" w:hAnsiTheme="minorHAnsi" w:cstheme="minorHAnsi"/>
                <w:szCs w:val="24"/>
              </w:rPr>
              <w:t>Project Kick-Off</w:t>
            </w:r>
          </w:p>
          <w:p w14:paraId="6A705F14" w14:textId="77777777" w:rsidR="00A71C8C" w:rsidRPr="00BA59F6" w:rsidRDefault="00A71C8C" w:rsidP="00657669">
            <w:pPr>
              <w:shd w:val="clear" w:color="auto" w:fill="FFFFFF"/>
              <w:rPr>
                <w:rStyle w:val="b5uf4eu89ecxk7juk90"/>
                <w:rFonts w:asciiTheme="minorHAnsi" w:hAnsiTheme="minorHAnsi" w:cstheme="minorHAnsi"/>
                <w:szCs w:val="24"/>
              </w:rPr>
            </w:pPr>
          </w:p>
        </w:tc>
        <w:tc>
          <w:tcPr>
            <w:tcW w:w="5605" w:type="dxa"/>
          </w:tcPr>
          <w:p w14:paraId="06DFA51C" w14:textId="517C3E98" w:rsidR="00A71C8C" w:rsidRPr="00BA59F6" w:rsidRDefault="00A71C8C" w:rsidP="00254EC5">
            <w:pPr>
              <w:pStyle w:val="ListParagraph"/>
              <w:numPr>
                <w:ilvl w:val="0"/>
                <w:numId w:val="37"/>
              </w:numPr>
              <w:shd w:val="clear" w:color="auto" w:fill="FFFFFF"/>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 xml:space="preserve">Overview of training and TA outline </w:t>
            </w:r>
          </w:p>
          <w:p w14:paraId="267A2CE7" w14:textId="738A1BD3" w:rsidR="00254EC5" w:rsidRPr="00BA59F6" w:rsidRDefault="00254EC5" w:rsidP="00254EC5">
            <w:pPr>
              <w:pStyle w:val="ListParagraph"/>
              <w:numPr>
                <w:ilvl w:val="0"/>
                <w:numId w:val="37"/>
              </w:numPr>
              <w:shd w:val="clear" w:color="auto" w:fill="FFFFFF"/>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 xml:space="preserve">Introductions </w:t>
            </w:r>
          </w:p>
          <w:p w14:paraId="10A7A4DC" w14:textId="0C423D22" w:rsidR="00A71C8C" w:rsidRPr="00BA59F6" w:rsidRDefault="00254EC5" w:rsidP="00254EC5">
            <w:pPr>
              <w:pStyle w:val="ListParagraph"/>
              <w:numPr>
                <w:ilvl w:val="0"/>
                <w:numId w:val="37"/>
              </w:numPr>
              <w:shd w:val="clear" w:color="auto" w:fill="FFFFFF"/>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Identifying additional team member and d</w:t>
            </w:r>
            <w:r w:rsidR="007D18E2" w:rsidRPr="00BA59F6">
              <w:rPr>
                <w:rStyle w:val="b5uf4eu89ecxk7juk90"/>
                <w:rFonts w:asciiTheme="minorHAnsi" w:hAnsiTheme="minorHAnsi" w:cstheme="minorHAnsi"/>
                <w:sz w:val="24"/>
                <w:szCs w:val="24"/>
              </w:rPr>
              <w:t>rafting a team charter</w:t>
            </w:r>
          </w:p>
        </w:tc>
      </w:tr>
      <w:tr w:rsidR="00EB42D6" w:rsidRPr="00BA59F6" w14:paraId="428478B8" w14:textId="77777777" w:rsidTr="009462E2">
        <w:tc>
          <w:tcPr>
            <w:tcW w:w="2160" w:type="dxa"/>
          </w:tcPr>
          <w:p w14:paraId="1D3EA2AC" w14:textId="5A02819F" w:rsidR="00EB42D6" w:rsidRPr="00BA59F6" w:rsidRDefault="00EB42D6" w:rsidP="001E0E06">
            <w:pPr>
              <w:shd w:val="clear" w:color="auto" w:fill="FFFFFF"/>
              <w:rPr>
                <w:rStyle w:val="b5uf4eu89ecxk7juk90"/>
                <w:rFonts w:asciiTheme="minorHAnsi" w:hAnsiTheme="minorHAnsi" w:cstheme="minorHAnsi"/>
                <w:szCs w:val="24"/>
              </w:rPr>
            </w:pPr>
            <w:bookmarkStart w:id="6" w:name="_Hlk20833812"/>
            <w:r w:rsidRPr="00BA59F6">
              <w:rPr>
                <w:rStyle w:val="b5uf4eu89ecxk7juk90"/>
                <w:rFonts w:asciiTheme="minorHAnsi" w:hAnsiTheme="minorHAnsi" w:cstheme="minorHAnsi"/>
                <w:szCs w:val="24"/>
              </w:rPr>
              <w:t>December 20, 2019</w:t>
            </w:r>
          </w:p>
        </w:tc>
        <w:tc>
          <w:tcPr>
            <w:tcW w:w="9000" w:type="dxa"/>
            <w:gridSpan w:val="2"/>
          </w:tcPr>
          <w:p w14:paraId="42333BA8" w14:textId="7A1C255E" w:rsidR="00EB42D6" w:rsidRPr="00BA59F6" w:rsidRDefault="00752906" w:rsidP="00BA59F6">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 xml:space="preserve">Interim </w:t>
            </w:r>
            <w:r w:rsidR="00EB42D6" w:rsidRPr="00BA59F6">
              <w:rPr>
                <w:rStyle w:val="b5uf4eu89ecxk7juk90"/>
                <w:rFonts w:asciiTheme="minorHAnsi" w:hAnsiTheme="minorHAnsi" w:cstheme="minorHAnsi"/>
                <w:szCs w:val="24"/>
              </w:rPr>
              <w:t xml:space="preserve">Deliverable </w:t>
            </w:r>
            <w:r w:rsidR="007A4AB0" w:rsidRPr="00BA59F6">
              <w:rPr>
                <w:rStyle w:val="b5uf4eu89ecxk7juk90"/>
                <w:rFonts w:asciiTheme="minorHAnsi" w:hAnsiTheme="minorHAnsi" w:cstheme="minorHAnsi"/>
                <w:szCs w:val="24"/>
              </w:rPr>
              <w:t>#</w:t>
            </w:r>
            <w:r w:rsidR="00EB42D6" w:rsidRPr="00BA59F6">
              <w:rPr>
                <w:rStyle w:val="b5uf4eu89ecxk7juk90"/>
                <w:rFonts w:asciiTheme="minorHAnsi" w:hAnsiTheme="minorHAnsi" w:cstheme="minorHAnsi"/>
                <w:szCs w:val="24"/>
              </w:rPr>
              <w:t xml:space="preserve">1: Team </w:t>
            </w:r>
            <w:r w:rsidR="007A4AB0" w:rsidRPr="00BA59F6">
              <w:rPr>
                <w:rStyle w:val="b5uf4eu89ecxk7juk90"/>
                <w:rFonts w:asciiTheme="minorHAnsi" w:hAnsiTheme="minorHAnsi" w:cstheme="minorHAnsi"/>
                <w:szCs w:val="24"/>
              </w:rPr>
              <w:t>c</w:t>
            </w:r>
            <w:r w:rsidR="00EB42D6" w:rsidRPr="00BA59F6">
              <w:rPr>
                <w:rStyle w:val="b5uf4eu89ecxk7juk90"/>
                <w:rFonts w:asciiTheme="minorHAnsi" w:hAnsiTheme="minorHAnsi" w:cstheme="minorHAnsi"/>
                <w:szCs w:val="24"/>
              </w:rPr>
              <w:t>harter</w:t>
            </w:r>
          </w:p>
        </w:tc>
      </w:tr>
      <w:bookmarkEnd w:id="6"/>
      <w:tr w:rsidR="00A71C8C" w:rsidRPr="00BA59F6" w14:paraId="242C3BFD" w14:textId="77777777" w:rsidTr="009462E2">
        <w:tc>
          <w:tcPr>
            <w:tcW w:w="2160" w:type="dxa"/>
          </w:tcPr>
          <w:p w14:paraId="3A9A844D" w14:textId="77777777" w:rsidR="00A71C8C" w:rsidRPr="00BA59F6" w:rsidRDefault="00A71C8C" w:rsidP="00A71C8C">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January 2020</w:t>
            </w:r>
          </w:p>
        </w:tc>
        <w:tc>
          <w:tcPr>
            <w:tcW w:w="3395" w:type="dxa"/>
          </w:tcPr>
          <w:p w14:paraId="0C06E5C7" w14:textId="1DC9EF2F" w:rsidR="00A71C8C" w:rsidRPr="00BA59F6" w:rsidRDefault="00A71C8C" w:rsidP="00A71C8C">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Pre-workshop webinar (#2)</w:t>
            </w:r>
            <w:r w:rsidR="00254EC5" w:rsidRPr="00BA59F6">
              <w:rPr>
                <w:rStyle w:val="b5uf4eu89ecxk7juk90"/>
                <w:rFonts w:asciiTheme="minorHAnsi" w:hAnsiTheme="minorHAnsi" w:cstheme="minorHAnsi"/>
                <w:szCs w:val="24"/>
              </w:rPr>
              <w:t>: Population health quality improvement</w:t>
            </w:r>
            <w:r w:rsidRPr="00BA59F6">
              <w:rPr>
                <w:rStyle w:val="b5uf4eu89ecxk7juk90"/>
                <w:rFonts w:asciiTheme="minorHAnsi" w:hAnsiTheme="minorHAnsi" w:cstheme="minorHAnsi"/>
                <w:szCs w:val="24"/>
              </w:rPr>
              <w:t xml:space="preserve"> </w:t>
            </w:r>
          </w:p>
        </w:tc>
        <w:tc>
          <w:tcPr>
            <w:tcW w:w="5605" w:type="dxa"/>
          </w:tcPr>
          <w:p w14:paraId="04ACDE85" w14:textId="3BDE416F" w:rsidR="00254EC5" w:rsidRPr="00BA59F6" w:rsidRDefault="00254EC5" w:rsidP="00254EC5">
            <w:pPr>
              <w:pStyle w:val="ListParagraph"/>
              <w:numPr>
                <w:ilvl w:val="0"/>
                <w:numId w:val="36"/>
              </w:numPr>
              <w:rPr>
                <w:rStyle w:val="b5uf4eu89ecxk7juk90"/>
                <w:rFonts w:asciiTheme="minorHAnsi" w:hAnsiTheme="minorHAnsi" w:cstheme="minorHAnsi"/>
                <w:sz w:val="24"/>
                <w:szCs w:val="24"/>
              </w:rPr>
            </w:pPr>
            <w:r w:rsidRPr="00BA59F6">
              <w:rPr>
                <w:rFonts w:asciiTheme="minorHAnsi" w:hAnsiTheme="minorHAnsi" w:cstheme="minorHAnsi"/>
                <w:sz w:val="24"/>
                <w:szCs w:val="24"/>
              </w:rPr>
              <w:t xml:space="preserve">Introduction to population health QI </w:t>
            </w:r>
          </w:p>
          <w:p w14:paraId="66E990E0" w14:textId="274E5F5B" w:rsidR="00254EC5" w:rsidRPr="00BA59F6" w:rsidRDefault="00254EC5" w:rsidP="00254EC5">
            <w:pPr>
              <w:pStyle w:val="ListParagraph"/>
              <w:numPr>
                <w:ilvl w:val="0"/>
                <w:numId w:val="36"/>
              </w:numPr>
              <w:rPr>
                <w:rFonts w:asciiTheme="minorHAnsi" w:hAnsiTheme="minorHAnsi" w:cstheme="minorHAnsi"/>
                <w:sz w:val="24"/>
                <w:szCs w:val="24"/>
              </w:rPr>
            </w:pPr>
            <w:r w:rsidRPr="00BA59F6">
              <w:rPr>
                <w:rStyle w:val="b5uf4eu89ecxk7juk90"/>
                <w:rFonts w:asciiTheme="minorHAnsi" w:hAnsiTheme="minorHAnsi" w:cstheme="minorHAnsi"/>
                <w:sz w:val="24"/>
                <w:szCs w:val="24"/>
              </w:rPr>
              <w:t>Metrics and indicators</w:t>
            </w:r>
          </w:p>
          <w:p w14:paraId="2967C10F" w14:textId="199B9A13" w:rsidR="00254EC5" w:rsidRPr="00BA59F6" w:rsidRDefault="00254EC5" w:rsidP="00254EC5">
            <w:pPr>
              <w:pStyle w:val="ListParagraph"/>
              <w:numPr>
                <w:ilvl w:val="0"/>
                <w:numId w:val="36"/>
              </w:numPr>
              <w:rPr>
                <w:rFonts w:asciiTheme="minorHAnsi" w:hAnsiTheme="minorHAnsi" w:cstheme="minorHAnsi"/>
                <w:sz w:val="24"/>
                <w:szCs w:val="24"/>
              </w:rPr>
            </w:pPr>
            <w:r w:rsidRPr="00BA59F6">
              <w:rPr>
                <w:rFonts w:asciiTheme="minorHAnsi" w:hAnsiTheme="minorHAnsi" w:cstheme="minorHAnsi"/>
                <w:sz w:val="24"/>
                <w:szCs w:val="24"/>
              </w:rPr>
              <w:t>Data analysis</w:t>
            </w:r>
          </w:p>
          <w:p w14:paraId="54D255A3" w14:textId="12D028B7" w:rsidR="00A71C8C" w:rsidRPr="00BA59F6" w:rsidRDefault="00254EC5" w:rsidP="00254EC5">
            <w:pPr>
              <w:pStyle w:val="ListParagraph"/>
              <w:numPr>
                <w:ilvl w:val="0"/>
                <w:numId w:val="36"/>
              </w:numPr>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 xml:space="preserve">Developing </w:t>
            </w:r>
            <w:r w:rsidR="008B3CC2" w:rsidRPr="00BA59F6">
              <w:rPr>
                <w:rStyle w:val="b5uf4eu89ecxk7juk90"/>
                <w:rFonts w:asciiTheme="minorHAnsi" w:hAnsiTheme="minorHAnsi" w:cstheme="minorHAnsi"/>
                <w:sz w:val="24"/>
                <w:szCs w:val="24"/>
              </w:rPr>
              <w:t xml:space="preserve">AIM </w:t>
            </w:r>
            <w:r w:rsidRPr="00BA59F6">
              <w:rPr>
                <w:rStyle w:val="b5uf4eu89ecxk7juk90"/>
                <w:rFonts w:asciiTheme="minorHAnsi" w:hAnsiTheme="minorHAnsi" w:cstheme="minorHAnsi"/>
                <w:sz w:val="24"/>
                <w:szCs w:val="24"/>
              </w:rPr>
              <w:t>Statements</w:t>
            </w:r>
          </w:p>
        </w:tc>
      </w:tr>
      <w:tr w:rsidR="00C83137" w:rsidRPr="00BA59F6" w14:paraId="2970EAE6" w14:textId="77777777" w:rsidTr="009462E2">
        <w:tc>
          <w:tcPr>
            <w:tcW w:w="2160" w:type="dxa"/>
          </w:tcPr>
          <w:p w14:paraId="1A2710E8" w14:textId="5EF80FE7" w:rsidR="00C83137" w:rsidRPr="00BA59F6" w:rsidRDefault="00C83137" w:rsidP="00A71C8C">
            <w:pPr>
              <w:shd w:val="clear" w:color="auto" w:fill="FFFFFF"/>
              <w:rPr>
                <w:rStyle w:val="b5uf4eu89ecxk7juk90"/>
                <w:rFonts w:asciiTheme="minorHAnsi" w:hAnsiTheme="minorHAnsi" w:cstheme="minorHAnsi"/>
                <w:szCs w:val="24"/>
              </w:rPr>
            </w:pPr>
            <w:bookmarkStart w:id="7" w:name="_Hlk20833823"/>
            <w:r w:rsidRPr="00BA59F6">
              <w:rPr>
                <w:rStyle w:val="b5uf4eu89ecxk7juk90"/>
                <w:rFonts w:asciiTheme="minorHAnsi" w:hAnsiTheme="minorHAnsi" w:cstheme="minorHAnsi"/>
                <w:szCs w:val="24"/>
              </w:rPr>
              <w:t>January 31, 2019</w:t>
            </w:r>
          </w:p>
        </w:tc>
        <w:tc>
          <w:tcPr>
            <w:tcW w:w="9000" w:type="dxa"/>
            <w:gridSpan w:val="2"/>
          </w:tcPr>
          <w:p w14:paraId="5AFFFBEF" w14:textId="4A2750AE" w:rsidR="00C83137" w:rsidRPr="00BA59F6" w:rsidRDefault="00752906" w:rsidP="00BA59F6">
            <w:pPr>
              <w:rPr>
                <w:rFonts w:asciiTheme="minorHAnsi" w:hAnsiTheme="minorHAnsi" w:cstheme="minorHAnsi"/>
                <w:szCs w:val="24"/>
              </w:rPr>
            </w:pPr>
            <w:r w:rsidRPr="00BA59F6">
              <w:rPr>
                <w:rStyle w:val="b5uf4eu89ecxk7juk90"/>
                <w:rFonts w:asciiTheme="minorHAnsi" w:hAnsiTheme="minorHAnsi" w:cstheme="minorHAnsi"/>
                <w:szCs w:val="24"/>
              </w:rPr>
              <w:t xml:space="preserve">Interim </w:t>
            </w:r>
            <w:r w:rsidR="00C83137" w:rsidRPr="00BA59F6">
              <w:rPr>
                <w:rStyle w:val="b5uf4eu89ecxk7juk90"/>
                <w:rFonts w:asciiTheme="minorHAnsi" w:hAnsiTheme="minorHAnsi" w:cstheme="minorHAnsi"/>
                <w:szCs w:val="24"/>
              </w:rPr>
              <w:t>Deliverable #2: Data collection plan</w:t>
            </w:r>
          </w:p>
        </w:tc>
      </w:tr>
      <w:bookmarkEnd w:id="7"/>
      <w:tr w:rsidR="00A71C8C" w:rsidRPr="00BA59F6" w14:paraId="6F83FAB2" w14:textId="77777777" w:rsidTr="009462E2">
        <w:tc>
          <w:tcPr>
            <w:tcW w:w="2160" w:type="dxa"/>
          </w:tcPr>
          <w:p w14:paraId="285E6C48" w14:textId="77777777" w:rsidR="00A71C8C" w:rsidRPr="00BA59F6" w:rsidRDefault="00A71C8C" w:rsidP="00A71C8C">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February 2020</w:t>
            </w:r>
          </w:p>
        </w:tc>
        <w:tc>
          <w:tcPr>
            <w:tcW w:w="3395" w:type="dxa"/>
          </w:tcPr>
          <w:p w14:paraId="1A9A3852" w14:textId="203D406D" w:rsidR="00A71C8C" w:rsidRPr="00BA59F6" w:rsidRDefault="00A71C8C" w:rsidP="00A71C8C">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Pre-workshop webinar (#3)</w:t>
            </w:r>
            <w:r w:rsidR="00254EC5" w:rsidRPr="00BA59F6">
              <w:rPr>
                <w:rStyle w:val="b5uf4eu89ecxk7juk90"/>
                <w:rFonts w:asciiTheme="minorHAnsi" w:hAnsiTheme="minorHAnsi" w:cstheme="minorHAnsi"/>
                <w:szCs w:val="24"/>
              </w:rPr>
              <w:t xml:space="preserve">: </w:t>
            </w:r>
            <w:proofErr w:type="spellStart"/>
            <w:r w:rsidR="00254EC5" w:rsidRPr="00BA59F6">
              <w:rPr>
                <w:rStyle w:val="b5uf4eu89ecxk7juk90"/>
                <w:rFonts w:asciiTheme="minorHAnsi" w:hAnsiTheme="minorHAnsi" w:cstheme="minorHAnsi"/>
                <w:szCs w:val="24"/>
              </w:rPr>
              <w:t>SD</w:t>
            </w:r>
            <w:r w:rsidR="009D00E0" w:rsidRPr="00BA59F6">
              <w:rPr>
                <w:rStyle w:val="b5uf4eu89ecxk7juk90"/>
                <w:rFonts w:asciiTheme="minorHAnsi" w:hAnsiTheme="minorHAnsi" w:cstheme="minorHAnsi"/>
                <w:szCs w:val="24"/>
              </w:rPr>
              <w:t>o</w:t>
            </w:r>
            <w:r w:rsidR="00254EC5" w:rsidRPr="00BA59F6">
              <w:rPr>
                <w:rStyle w:val="b5uf4eu89ecxk7juk90"/>
                <w:rFonts w:asciiTheme="minorHAnsi" w:hAnsiTheme="minorHAnsi" w:cstheme="minorHAnsi"/>
                <w:szCs w:val="24"/>
              </w:rPr>
              <w:t>H</w:t>
            </w:r>
            <w:proofErr w:type="spellEnd"/>
            <w:r w:rsidR="00254EC5" w:rsidRPr="00BA59F6">
              <w:rPr>
                <w:rStyle w:val="b5uf4eu89ecxk7juk90"/>
                <w:rFonts w:asciiTheme="minorHAnsi" w:hAnsiTheme="minorHAnsi" w:cstheme="minorHAnsi"/>
                <w:szCs w:val="24"/>
              </w:rPr>
              <w:t xml:space="preserve"> and Health Equity</w:t>
            </w:r>
          </w:p>
        </w:tc>
        <w:tc>
          <w:tcPr>
            <w:tcW w:w="5605" w:type="dxa"/>
          </w:tcPr>
          <w:p w14:paraId="095A9028" w14:textId="217138DC" w:rsidR="00254EC5" w:rsidRPr="00BA59F6" w:rsidRDefault="00254EC5" w:rsidP="00254EC5">
            <w:pPr>
              <w:pStyle w:val="ListParagraph"/>
              <w:numPr>
                <w:ilvl w:val="0"/>
                <w:numId w:val="35"/>
              </w:numPr>
              <w:shd w:val="clear" w:color="auto" w:fill="FFFFFF"/>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 xml:space="preserve">Overview of </w:t>
            </w:r>
            <w:proofErr w:type="spellStart"/>
            <w:r w:rsidRPr="00BA59F6">
              <w:rPr>
                <w:rStyle w:val="b5uf4eu89ecxk7juk90"/>
                <w:rFonts w:asciiTheme="minorHAnsi" w:hAnsiTheme="minorHAnsi" w:cstheme="minorHAnsi"/>
                <w:sz w:val="24"/>
                <w:szCs w:val="24"/>
              </w:rPr>
              <w:t>SDoH</w:t>
            </w:r>
            <w:proofErr w:type="spellEnd"/>
            <w:r w:rsidRPr="00BA59F6">
              <w:rPr>
                <w:rStyle w:val="b5uf4eu89ecxk7juk90"/>
                <w:rFonts w:asciiTheme="minorHAnsi" w:hAnsiTheme="minorHAnsi" w:cstheme="minorHAnsi"/>
                <w:sz w:val="24"/>
                <w:szCs w:val="24"/>
              </w:rPr>
              <w:t>/health equity approach</w:t>
            </w:r>
          </w:p>
          <w:p w14:paraId="72591051" w14:textId="6A53CCE3" w:rsidR="00254EC5" w:rsidRPr="00BA59F6" w:rsidRDefault="00254EC5" w:rsidP="00254EC5">
            <w:pPr>
              <w:pStyle w:val="ListParagraph"/>
              <w:numPr>
                <w:ilvl w:val="0"/>
                <w:numId w:val="35"/>
              </w:numPr>
              <w:shd w:val="clear" w:color="auto" w:fill="FFFFFF"/>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Community engagement principles</w:t>
            </w:r>
          </w:p>
          <w:p w14:paraId="496CD714" w14:textId="24399BA3" w:rsidR="00A71C8C" w:rsidRPr="00BA59F6" w:rsidRDefault="00254EC5" w:rsidP="00254EC5">
            <w:pPr>
              <w:pStyle w:val="ListParagraph"/>
              <w:numPr>
                <w:ilvl w:val="0"/>
                <w:numId w:val="35"/>
              </w:numPr>
              <w:shd w:val="clear" w:color="auto" w:fill="FFFFFF"/>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 xml:space="preserve">Tools for </w:t>
            </w:r>
            <w:proofErr w:type="spellStart"/>
            <w:r w:rsidRPr="00BA59F6">
              <w:rPr>
                <w:rStyle w:val="b5uf4eu89ecxk7juk90"/>
                <w:rFonts w:asciiTheme="minorHAnsi" w:hAnsiTheme="minorHAnsi" w:cstheme="minorHAnsi"/>
                <w:sz w:val="24"/>
                <w:szCs w:val="24"/>
              </w:rPr>
              <w:t>SDoH</w:t>
            </w:r>
            <w:proofErr w:type="spellEnd"/>
            <w:r w:rsidRPr="00BA59F6">
              <w:rPr>
                <w:rStyle w:val="b5uf4eu89ecxk7juk90"/>
                <w:rFonts w:asciiTheme="minorHAnsi" w:hAnsiTheme="minorHAnsi" w:cstheme="minorHAnsi"/>
                <w:sz w:val="24"/>
                <w:szCs w:val="24"/>
              </w:rPr>
              <w:t xml:space="preserve"> data and mapping</w:t>
            </w:r>
          </w:p>
        </w:tc>
      </w:tr>
      <w:tr w:rsidR="00254EC5" w:rsidRPr="00BA59F6" w14:paraId="76C77FAA" w14:textId="77777777" w:rsidTr="009462E2">
        <w:tc>
          <w:tcPr>
            <w:tcW w:w="2160" w:type="dxa"/>
          </w:tcPr>
          <w:p w14:paraId="30E2662D" w14:textId="77777777" w:rsidR="00254EC5" w:rsidRPr="00BA59F6" w:rsidRDefault="00254EC5" w:rsidP="00254EC5">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March 2020</w:t>
            </w:r>
          </w:p>
        </w:tc>
        <w:tc>
          <w:tcPr>
            <w:tcW w:w="3395" w:type="dxa"/>
          </w:tcPr>
          <w:p w14:paraId="62F78860" w14:textId="548D25C4" w:rsidR="00254EC5" w:rsidRPr="00BA59F6" w:rsidRDefault="00254EC5" w:rsidP="00254EC5">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 xml:space="preserve">In-person workshop </w:t>
            </w:r>
            <w:r w:rsidR="000A4063" w:rsidRPr="00BA59F6">
              <w:rPr>
                <w:rStyle w:val="b5uf4eu89ecxk7juk90"/>
                <w:rFonts w:asciiTheme="minorHAnsi" w:hAnsiTheme="minorHAnsi" w:cstheme="minorHAnsi"/>
                <w:szCs w:val="24"/>
              </w:rPr>
              <w:t>in Washington, DC</w:t>
            </w:r>
          </w:p>
          <w:p w14:paraId="45EEB355" w14:textId="7162A9A1" w:rsidR="00A22011" w:rsidRPr="00BA59F6" w:rsidRDefault="00A22011" w:rsidP="00254EC5">
            <w:pPr>
              <w:shd w:val="clear" w:color="auto" w:fill="FFFFFF"/>
              <w:rPr>
                <w:rStyle w:val="b5uf4eu89ecxk7juk90"/>
                <w:rFonts w:asciiTheme="minorHAnsi" w:hAnsiTheme="minorHAnsi" w:cstheme="minorHAnsi"/>
                <w:szCs w:val="24"/>
              </w:rPr>
            </w:pPr>
          </w:p>
          <w:p w14:paraId="711278F3" w14:textId="632001AF" w:rsidR="00A22011" w:rsidRPr="00BA59F6" w:rsidRDefault="00A22011" w:rsidP="00254EC5">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Teams will leave with a plan to conduc</w:t>
            </w:r>
            <w:r w:rsidR="004A4AD9" w:rsidRPr="00BA59F6">
              <w:rPr>
                <w:rStyle w:val="b5uf4eu89ecxk7juk90"/>
                <w:rFonts w:asciiTheme="minorHAnsi" w:hAnsiTheme="minorHAnsi" w:cstheme="minorHAnsi"/>
                <w:szCs w:val="24"/>
              </w:rPr>
              <w:t>t</w:t>
            </w:r>
            <w:r w:rsidRPr="00BA59F6">
              <w:rPr>
                <w:rStyle w:val="b5uf4eu89ecxk7juk90"/>
                <w:rFonts w:asciiTheme="minorHAnsi" w:hAnsiTheme="minorHAnsi" w:cstheme="minorHAnsi"/>
                <w:szCs w:val="24"/>
              </w:rPr>
              <w:t xml:space="preserve"> an equity action lab and sprint</w:t>
            </w:r>
          </w:p>
          <w:p w14:paraId="6278DFA6" w14:textId="77777777" w:rsidR="00254EC5" w:rsidRPr="00BA59F6" w:rsidRDefault="00254EC5" w:rsidP="006D698D">
            <w:pPr>
              <w:shd w:val="clear" w:color="auto" w:fill="FFFFFF"/>
              <w:rPr>
                <w:rStyle w:val="b5uf4eu89ecxk7juk90"/>
                <w:rFonts w:asciiTheme="minorHAnsi" w:hAnsiTheme="minorHAnsi" w:cstheme="minorHAnsi"/>
                <w:szCs w:val="24"/>
              </w:rPr>
            </w:pPr>
          </w:p>
        </w:tc>
        <w:tc>
          <w:tcPr>
            <w:tcW w:w="5605" w:type="dxa"/>
          </w:tcPr>
          <w:p w14:paraId="195658CA" w14:textId="2C62CD29" w:rsidR="00254EC5" w:rsidRPr="00BA59F6" w:rsidRDefault="000A4063" w:rsidP="00254EC5">
            <w:pPr>
              <w:pStyle w:val="Default"/>
              <w:rPr>
                <w:rStyle w:val="b5uf4eu89ecxk7juk90"/>
                <w:rFonts w:asciiTheme="minorHAnsi" w:hAnsiTheme="minorHAnsi" w:cstheme="minorHAnsi"/>
              </w:rPr>
            </w:pPr>
            <w:r w:rsidRPr="00BA59F6">
              <w:rPr>
                <w:rFonts w:asciiTheme="minorHAnsi" w:hAnsiTheme="minorHAnsi" w:cstheme="minorHAnsi"/>
              </w:rPr>
              <w:t>Workshop will include</w:t>
            </w:r>
            <w:r w:rsidR="00254EC5" w:rsidRPr="00BA59F6">
              <w:rPr>
                <w:rFonts w:asciiTheme="minorHAnsi" w:hAnsiTheme="minorHAnsi" w:cstheme="minorHAnsi"/>
              </w:rPr>
              <w:t xml:space="preserve"> skill-building sessions and peer exchange. </w:t>
            </w:r>
            <w:r w:rsidR="00254EC5" w:rsidRPr="00BA59F6">
              <w:rPr>
                <w:rStyle w:val="b5uf4eu89ecxk7juk90"/>
                <w:rFonts w:asciiTheme="minorHAnsi" w:hAnsiTheme="minorHAnsi" w:cstheme="minorHAnsi"/>
              </w:rPr>
              <w:t xml:space="preserve">Workshop topics may </w:t>
            </w:r>
            <w:r w:rsidR="006577E2" w:rsidRPr="00BA59F6">
              <w:rPr>
                <w:rStyle w:val="b5uf4eu89ecxk7juk90"/>
                <w:rFonts w:asciiTheme="minorHAnsi" w:hAnsiTheme="minorHAnsi" w:cstheme="minorHAnsi"/>
              </w:rPr>
              <w:t>include:</w:t>
            </w:r>
          </w:p>
          <w:p w14:paraId="570879A0" w14:textId="2098EA31" w:rsidR="00254EC5" w:rsidRPr="00BA59F6" w:rsidRDefault="00254EC5" w:rsidP="00254EC5">
            <w:pPr>
              <w:pStyle w:val="ListParagraph"/>
              <w:numPr>
                <w:ilvl w:val="0"/>
                <w:numId w:val="24"/>
              </w:numPr>
              <w:shd w:val="clear" w:color="auto" w:fill="FFFFFF"/>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Systems thinking for population health work</w:t>
            </w:r>
          </w:p>
          <w:p w14:paraId="7B2EE31C" w14:textId="4D3B2E2A" w:rsidR="00254EC5" w:rsidRPr="00BA59F6" w:rsidRDefault="00254EC5" w:rsidP="00254EC5">
            <w:pPr>
              <w:pStyle w:val="ListParagraph"/>
              <w:numPr>
                <w:ilvl w:val="0"/>
                <w:numId w:val="24"/>
              </w:numPr>
              <w:shd w:val="clear" w:color="auto" w:fill="FFFFFF"/>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 xml:space="preserve">Population health quality improvement  </w:t>
            </w:r>
          </w:p>
          <w:p w14:paraId="31360DBA" w14:textId="255D251B" w:rsidR="00254EC5" w:rsidRPr="00BA59F6" w:rsidRDefault="00254EC5" w:rsidP="00254EC5">
            <w:pPr>
              <w:pStyle w:val="ListParagraph"/>
              <w:numPr>
                <w:ilvl w:val="0"/>
                <w:numId w:val="24"/>
              </w:numPr>
              <w:shd w:val="clear" w:color="auto" w:fill="FFFFFF"/>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Creating a theory of change</w:t>
            </w:r>
          </w:p>
          <w:p w14:paraId="01B95711" w14:textId="77777777" w:rsidR="00254EC5" w:rsidRPr="00BA59F6" w:rsidRDefault="00254EC5" w:rsidP="00254EC5">
            <w:pPr>
              <w:pStyle w:val="ListParagraph"/>
              <w:numPr>
                <w:ilvl w:val="0"/>
                <w:numId w:val="24"/>
              </w:numPr>
              <w:shd w:val="clear" w:color="auto" w:fill="FFFFFF"/>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Measurement and evaluation</w:t>
            </w:r>
          </w:p>
          <w:p w14:paraId="78768B36" w14:textId="2521EDDA" w:rsidR="00254EC5" w:rsidRPr="00BA59F6" w:rsidRDefault="00254EC5" w:rsidP="00254EC5">
            <w:pPr>
              <w:pStyle w:val="ListParagraph"/>
              <w:numPr>
                <w:ilvl w:val="0"/>
                <w:numId w:val="24"/>
              </w:numPr>
              <w:shd w:val="clear" w:color="auto" w:fill="FFFFFF"/>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Human-centered design principles</w:t>
            </w:r>
          </w:p>
        </w:tc>
      </w:tr>
      <w:tr w:rsidR="00254EC5" w:rsidRPr="00BA59F6" w14:paraId="06E3A3FE" w14:textId="77777777" w:rsidTr="009462E2">
        <w:tc>
          <w:tcPr>
            <w:tcW w:w="2160" w:type="dxa"/>
          </w:tcPr>
          <w:p w14:paraId="4EF00392" w14:textId="4E92C30C" w:rsidR="00254EC5" w:rsidRPr="00BA59F6" w:rsidRDefault="00254EC5" w:rsidP="00254EC5">
            <w:pPr>
              <w:shd w:val="clear" w:color="auto" w:fill="FFFFFF"/>
              <w:rPr>
                <w:rFonts w:asciiTheme="minorHAnsi" w:hAnsiTheme="minorHAnsi" w:cstheme="minorHAnsi"/>
                <w:b/>
                <w:szCs w:val="24"/>
              </w:rPr>
            </w:pPr>
            <w:r w:rsidRPr="00BA59F6">
              <w:rPr>
                <w:rFonts w:asciiTheme="minorHAnsi" w:hAnsiTheme="minorHAnsi" w:cstheme="minorHAnsi"/>
                <w:bCs/>
                <w:szCs w:val="24"/>
              </w:rPr>
              <w:t>April 2020</w:t>
            </w:r>
          </w:p>
        </w:tc>
        <w:tc>
          <w:tcPr>
            <w:tcW w:w="3395" w:type="dxa"/>
          </w:tcPr>
          <w:p w14:paraId="032EA09D" w14:textId="662991DA" w:rsidR="00254EC5" w:rsidRPr="00BA59F6" w:rsidRDefault="00254EC5" w:rsidP="00254EC5">
            <w:pPr>
              <w:shd w:val="clear" w:color="auto" w:fill="FFFFFF"/>
              <w:rPr>
                <w:rStyle w:val="b5uf4eu89ecxk7juk90"/>
                <w:rFonts w:asciiTheme="minorHAnsi" w:hAnsiTheme="minorHAnsi" w:cstheme="minorHAnsi"/>
                <w:b/>
                <w:bCs/>
                <w:szCs w:val="24"/>
              </w:rPr>
            </w:pPr>
            <w:r w:rsidRPr="00BA59F6">
              <w:rPr>
                <w:rStyle w:val="b5uf4eu89ecxk7juk90"/>
                <w:rFonts w:asciiTheme="minorHAnsi" w:hAnsiTheme="minorHAnsi" w:cstheme="minorHAnsi"/>
                <w:szCs w:val="24"/>
              </w:rPr>
              <w:t>Post-workshop webinar (#4): Sustaining gains</w:t>
            </w:r>
          </w:p>
        </w:tc>
        <w:tc>
          <w:tcPr>
            <w:tcW w:w="5605" w:type="dxa"/>
          </w:tcPr>
          <w:p w14:paraId="676AA5B3" w14:textId="493F5690" w:rsidR="00254EC5" w:rsidRPr="00BA59F6" w:rsidRDefault="00254EC5" w:rsidP="00254EC5">
            <w:pPr>
              <w:rPr>
                <w:rFonts w:asciiTheme="minorHAnsi" w:hAnsiTheme="minorHAnsi" w:cstheme="minorHAnsi"/>
                <w:szCs w:val="24"/>
              </w:rPr>
            </w:pPr>
            <w:r w:rsidRPr="00BA59F6">
              <w:rPr>
                <w:rFonts w:asciiTheme="minorHAnsi" w:hAnsiTheme="minorHAnsi" w:cstheme="minorHAnsi"/>
                <w:szCs w:val="24"/>
              </w:rPr>
              <w:t>Preparing to sustain gains from the sprint. Topics may include:</w:t>
            </w:r>
          </w:p>
          <w:p w14:paraId="73B44A49" w14:textId="00BCD601" w:rsidR="00254EC5" w:rsidRPr="00BA59F6" w:rsidRDefault="00254EC5" w:rsidP="00254EC5">
            <w:pPr>
              <w:pStyle w:val="ListParagraph"/>
              <w:numPr>
                <w:ilvl w:val="0"/>
                <w:numId w:val="29"/>
              </w:numPr>
              <w:rPr>
                <w:rFonts w:asciiTheme="minorHAnsi" w:hAnsiTheme="minorHAnsi" w:cstheme="minorHAnsi"/>
                <w:sz w:val="24"/>
                <w:szCs w:val="24"/>
              </w:rPr>
            </w:pPr>
            <w:r w:rsidRPr="00BA59F6">
              <w:rPr>
                <w:rFonts w:asciiTheme="minorHAnsi" w:hAnsiTheme="minorHAnsi" w:cstheme="minorHAnsi"/>
                <w:sz w:val="24"/>
                <w:szCs w:val="24"/>
              </w:rPr>
              <w:t>Monitoring and evaluation</w:t>
            </w:r>
          </w:p>
          <w:p w14:paraId="3B23F6B9" w14:textId="65655869" w:rsidR="00254EC5" w:rsidRPr="00BA59F6" w:rsidRDefault="00254EC5" w:rsidP="00254EC5">
            <w:pPr>
              <w:pStyle w:val="ListParagraph"/>
              <w:numPr>
                <w:ilvl w:val="0"/>
                <w:numId w:val="29"/>
              </w:numPr>
              <w:rPr>
                <w:rFonts w:asciiTheme="minorHAnsi" w:hAnsiTheme="minorHAnsi" w:cstheme="minorHAnsi"/>
                <w:sz w:val="24"/>
                <w:szCs w:val="24"/>
              </w:rPr>
            </w:pPr>
            <w:r w:rsidRPr="00BA59F6">
              <w:rPr>
                <w:rFonts w:asciiTheme="minorHAnsi" w:hAnsiTheme="minorHAnsi" w:cstheme="minorHAnsi"/>
                <w:sz w:val="24"/>
                <w:szCs w:val="24"/>
              </w:rPr>
              <w:t xml:space="preserve">Revisiting theory of change </w:t>
            </w:r>
          </w:p>
          <w:p w14:paraId="68C5CA02" w14:textId="2AA195A1" w:rsidR="00254EC5" w:rsidRPr="00BA59F6" w:rsidRDefault="00254EC5" w:rsidP="00254EC5">
            <w:pPr>
              <w:pStyle w:val="ListParagraph"/>
              <w:numPr>
                <w:ilvl w:val="0"/>
                <w:numId w:val="29"/>
              </w:numPr>
              <w:rPr>
                <w:rStyle w:val="b5uf4eu89ecxk7juk90"/>
                <w:rFonts w:asciiTheme="minorHAnsi" w:hAnsiTheme="minorHAnsi" w:cstheme="minorHAnsi"/>
                <w:sz w:val="24"/>
                <w:szCs w:val="24"/>
              </w:rPr>
            </w:pPr>
            <w:r w:rsidRPr="00BA59F6">
              <w:rPr>
                <w:rFonts w:asciiTheme="minorHAnsi" w:hAnsiTheme="minorHAnsi" w:cstheme="minorHAnsi"/>
                <w:sz w:val="24"/>
                <w:szCs w:val="24"/>
              </w:rPr>
              <w:t>Honoring and sustaining community involvement</w:t>
            </w:r>
            <w:r w:rsidRPr="00BA59F6">
              <w:rPr>
                <w:rStyle w:val="b5uf4eu89ecxk7juk90"/>
                <w:rFonts w:asciiTheme="minorHAnsi" w:hAnsiTheme="minorHAnsi" w:cstheme="minorHAnsi"/>
                <w:sz w:val="24"/>
                <w:szCs w:val="24"/>
              </w:rPr>
              <w:t xml:space="preserve"> </w:t>
            </w:r>
          </w:p>
        </w:tc>
      </w:tr>
      <w:tr w:rsidR="00254EC5" w:rsidRPr="00BA59F6" w14:paraId="4DEDD8A5" w14:textId="77777777" w:rsidTr="009462E2">
        <w:tc>
          <w:tcPr>
            <w:tcW w:w="2160" w:type="dxa"/>
          </w:tcPr>
          <w:p w14:paraId="66170503" w14:textId="2916563D" w:rsidR="00254EC5" w:rsidRPr="00BA59F6" w:rsidRDefault="00254EC5" w:rsidP="00254EC5">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May 2020</w:t>
            </w:r>
          </w:p>
        </w:tc>
        <w:tc>
          <w:tcPr>
            <w:tcW w:w="3395" w:type="dxa"/>
          </w:tcPr>
          <w:p w14:paraId="536A7F6C" w14:textId="62C6FF5C" w:rsidR="00254EC5" w:rsidRPr="00BA59F6" w:rsidRDefault="00254EC5" w:rsidP="00254EC5">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Cohort sharing call</w:t>
            </w:r>
          </w:p>
        </w:tc>
        <w:tc>
          <w:tcPr>
            <w:tcW w:w="5605" w:type="dxa"/>
          </w:tcPr>
          <w:p w14:paraId="1C2837B5" w14:textId="1999A1FE" w:rsidR="00254EC5" w:rsidRPr="00BA59F6" w:rsidRDefault="00254EC5" w:rsidP="00254EC5">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Teams share progress and challenges with implementing PDSA cycles during their sprints</w:t>
            </w:r>
          </w:p>
        </w:tc>
      </w:tr>
      <w:tr w:rsidR="00254EC5" w:rsidRPr="00BA59F6" w14:paraId="2E00E6F0" w14:textId="77777777" w:rsidTr="009462E2">
        <w:tc>
          <w:tcPr>
            <w:tcW w:w="2160" w:type="dxa"/>
          </w:tcPr>
          <w:p w14:paraId="389D0D21" w14:textId="56C4172C" w:rsidR="00254EC5" w:rsidRPr="00BA59F6" w:rsidRDefault="009D00E0" w:rsidP="00254EC5">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May 2020</w:t>
            </w:r>
          </w:p>
        </w:tc>
        <w:tc>
          <w:tcPr>
            <w:tcW w:w="3395" w:type="dxa"/>
          </w:tcPr>
          <w:p w14:paraId="256C2E64" w14:textId="1727CDA4" w:rsidR="00254EC5" w:rsidRPr="00BA59F6" w:rsidRDefault="00254EC5" w:rsidP="00254EC5">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 xml:space="preserve">Post-workshop webinar (#5): </w:t>
            </w:r>
            <w:r w:rsidR="00AD3086" w:rsidRPr="00BA59F6">
              <w:rPr>
                <w:rStyle w:val="b5uf4eu89ecxk7juk90"/>
                <w:rFonts w:asciiTheme="minorHAnsi" w:hAnsiTheme="minorHAnsi" w:cstheme="minorHAnsi"/>
                <w:szCs w:val="24"/>
              </w:rPr>
              <w:t>Action Planning</w:t>
            </w:r>
          </w:p>
        </w:tc>
        <w:tc>
          <w:tcPr>
            <w:tcW w:w="5605" w:type="dxa"/>
          </w:tcPr>
          <w:p w14:paraId="1F709F96" w14:textId="1E7CA860" w:rsidR="00254EC5" w:rsidRPr="00BA59F6" w:rsidRDefault="00AD3086" w:rsidP="00AD3086">
            <w:pPr>
              <w:rPr>
                <w:rFonts w:asciiTheme="minorHAnsi" w:hAnsiTheme="minorHAnsi" w:cstheme="minorHAnsi"/>
                <w:szCs w:val="24"/>
              </w:rPr>
            </w:pPr>
            <w:r w:rsidRPr="00BA59F6">
              <w:rPr>
                <w:rStyle w:val="b5uf4eu89ecxk7juk90"/>
                <w:rFonts w:asciiTheme="minorHAnsi" w:hAnsiTheme="minorHAnsi" w:cstheme="minorHAnsi"/>
                <w:szCs w:val="24"/>
              </w:rPr>
              <w:t xml:space="preserve">Incorporating lessons learned into the </w:t>
            </w:r>
            <w:r w:rsidR="00AC6048" w:rsidRPr="00BA59F6">
              <w:rPr>
                <w:rStyle w:val="b5uf4eu89ecxk7juk90"/>
                <w:rFonts w:asciiTheme="minorHAnsi" w:hAnsiTheme="minorHAnsi" w:cstheme="minorHAnsi"/>
                <w:szCs w:val="24"/>
              </w:rPr>
              <w:t xml:space="preserve">CHIP </w:t>
            </w:r>
            <w:r w:rsidRPr="00BA59F6">
              <w:rPr>
                <w:rStyle w:val="b5uf4eu89ecxk7juk90"/>
                <w:rFonts w:asciiTheme="minorHAnsi" w:hAnsiTheme="minorHAnsi" w:cstheme="minorHAnsi"/>
                <w:szCs w:val="24"/>
              </w:rPr>
              <w:t xml:space="preserve">action plan. </w:t>
            </w:r>
            <w:r w:rsidRPr="00BA59F6">
              <w:rPr>
                <w:rFonts w:asciiTheme="minorHAnsi" w:hAnsiTheme="minorHAnsi" w:cstheme="minorHAnsi"/>
                <w:szCs w:val="24"/>
              </w:rPr>
              <w:t xml:space="preserve">Topics may include: </w:t>
            </w:r>
          </w:p>
          <w:p w14:paraId="3F06C2F5" w14:textId="77777777" w:rsidR="00AD3086" w:rsidRPr="00BA59F6" w:rsidRDefault="00BA59F6" w:rsidP="00BA59F6">
            <w:pPr>
              <w:pStyle w:val="ListParagraph"/>
              <w:numPr>
                <w:ilvl w:val="0"/>
                <w:numId w:val="42"/>
              </w:numPr>
              <w:rPr>
                <w:rStyle w:val="b5uf4eu89ecxk7juk90"/>
                <w:rFonts w:asciiTheme="minorHAnsi" w:hAnsiTheme="minorHAnsi" w:cstheme="minorHAnsi"/>
                <w:sz w:val="24"/>
                <w:szCs w:val="24"/>
              </w:rPr>
            </w:pPr>
            <w:r>
              <w:rPr>
                <w:rStyle w:val="b5uf4eu89ecxk7juk90"/>
                <w:rFonts w:asciiTheme="minorHAnsi" w:hAnsiTheme="minorHAnsi" w:cstheme="minorHAnsi"/>
                <w:sz w:val="24"/>
                <w:szCs w:val="24"/>
              </w:rPr>
              <w:t>S</w:t>
            </w:r>
            <w:r>
              <w:rPr>
                <w:rStyle w:val="b5uf4eu89ecxk7juk90"/>
                <w:sz w:val="24"/>
                <w:szCs w:val="24"/>
              </w:rPr>
              <w:t>caling up rapid-cycle improvement gains</w:t>
            </w:r>
          </w:p>
          <w:p w14:paraId="7C0D86FF" w14:textId="1DE84BEF" w:rsidR="00BA59F6" w:rsidRPr="00BA59F6" w:rsidRDefault="00BA59F6" w:rsidP="00BA59F6">
            <w:pPr>
              <w:pStyle w:val="ListParagraph"/>
              <w:numPr>
                <w:ilvl w:val="0"/>
                <w:numId w:val="42"/>
              </w:numPr>
              <w:rPr>
                <w:rStyle w:val="b5uf4eu89ecxk7juk90"/>
                <w:rFonts w:asciiTheme="minorHAnsi" w:hAnsiTheme="minorHAnsi" w:cstheme="minorHAnsi"/>
                <w:sz w:val="24"/>
                <w:szCs w:val="24"/>
              </w:rPr>
            </w:pPr>
            <w:r>
              <w:rPr>
                <w:rStyle w:val="b5uf4eu89ecxk7juk90"/>
                <w:rFonts w:cstheme="minorHAnsi"/>
                <w:sz w:val="24"/>
                <w:szCs w:val="24"/>
              </w:rPr>
              <w:t xml:space="preserve">Translating lessons learned to other </w:t>
            </w:r>
            <w:r w:rsidR="003F7706">
              <w:rPr>
                <w:rStyle w:val="b5uf4eu89ecxk7juk90"/>
                <w:rFonts w:cstheme="minorHAnsi"/>
                <w:sz w:val="24"/>
                <w:szCs w:val="24"/>
              </w:rPr>
              <w:t>a</w:t>
            </w:r>
            <w:r w:rsidR="003F7706">
              <w:rPr>
                <w:rStyle w:val="b5uf4eu89ecxk7juk90"/>
              </w:rPr>
              <w:t>reas</w:t>
            </w:r>
          </w:p>
        </w:tc>
      </w:tr>
      <w:tr w:rsidR="00254EC5" w:rsidRPr="00BA59F6" w14:paraId="6ACDDB84" w14:textId="77777777" w:rsidTr="009462E2">
        <w:tc>
          <w:tcPr>
            <w:tcW w:w="2160" w:type="dxa"/>
          </w:tcPr>
          <w:p w14:paraId="73A85A3A" w14:textId="77777777" w:rsidR="00254EC5" w:rsidRPr="00BA59F6" w:rsidRDefault="00254EC5" w:rsidP="00254EC5">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lastRenderedPageBreak/>
              <w:t>July 2020</w:t>
            </w:r>
          </w:p>
        </w:tc>
        <w:tc>
          <w:tcPr>
            <w:tcW w:w="3395" w:type="dxa"/>
          </w:tcPr>
          <w:p w14:paraId="521A9619" w14:textId="06630C3E" w:rsidR="00254EC5" w:rsidRPr="00BA59F6" w:rsidRDefault="00543066" w:rsidP="00254EC5">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C</w:t>
            </w:r>
            <w:r w:rsidR="00254EC5" w:rsidRPr="00BA59F6">
              <w:rPr>
                <w:rStyle w:val="b5uf4eu89ecxk7juk90"/>
                <w:rFonts w:asciiTheme="minorHAnsi" w:hAnsiTheme="minorHAnsi" w:cstheme="minorHAnsi"/>
                <w:szCs w:val="24"/>
              </w:rPr>
              <w:t xml:space="preserve">losing call </w:t>
            </w:r>
          </w:p>
        </w:tc>
        <w:tc>
          <w:tcPr>
            <w:tcW w:w="5605" w:type="dxa"/>
          </w:tcPr>
          <w:p w14:paraId="1C9A697F" w14:textId="25D39954" w:rsidR="00254EC5" w:rsidRPr="00BA59F6" w:rsidRDefault="00254EC5" w:rsidP="00254EC5">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 xml:space="preserve">Teams </w:t>
            </w:r>
            <w:r w:rsidR="000A4063" w:rsidRPr="00BA59F6">
              <w:rPr>
                <w:rStyle w:val="b5uf4eu89ecxk7juk90"/>
                <w:rFonts w:asciiTheme="minorHAnsi" w:hAnsiTheme="minorHAnsi" w:cstheme="minorHAnsi"/>
                <w:szCs w:val="24"/>
              </w:rPr>
              <w:t xml:space="preserve">report back and share final deliverables </w:t>
            </w:r>
          </w:p>
        </w:tc>
      </w:tr>
      <w:tr w:rsidR="007E0EFC" w:rsidRPr="00BA59F6" w14:paraId="60D4B8B1" w14:textId="77777777" w:rsidTr="009462E2">
        <w:tc>
          <w:tcPr>
            <w:tcW w:w="2160" w:type="dxa"/>
          </w:tcPr>
          <w:p w14:paraId="766B4180" w14:textId="5A3D554C" w:rsidR="007E0EFC" w:rsidRPr="00BA59F6" w:rsidRDefault="007E0EFC" w:rsidP="00254EC5">
            <w:pPr>
              <w:shd w:val="clear" w:color="auto" w:fill="FFFFFF"/>
              <w:rPr>
                <w:rStyle w:val="b5uf4eu89ecxk7juk90"/>
                <w:rFonts w:asciiTheme="minorHAnsi" w:hAnsiTheme="minorHAnsi" w:cstheme="minorHAnsi"/>
                <w:bCs/>
                <w:szCs w:val="24"/>
              </w:rPr>
            </w:pPr>
            <w:bookmarkStart w:id="8" w:name="_Hlk20833842"/>
            <w:r w:rsidRPr="00BA59F6">
              <w:rPr>
                <w:rStyle w:val="b5uf4eu89ecxk7juk90"/>
                <w:rFonts w:asciiTheme="minorHAnsi" w:hAnsiTheme="minorHAnsi" w:cstheme="minorHAnsi"/>
                <w:szCs w:val="24"/>
              </w:rPr>
              <w:t>July 26, 2020</w:t>
            </w:r>
          </w:p>
        </w:tc>
        <w:tc>
          <w:tcPr>
            <w:tcW w:w="9000" w:type="dxa"/>
            <w:gridSpan w:val="2"/>
          </w:tcPr>
          <w:p w14:paraId="0A116A32" w14:textId="17E2584B" w:rsidR="007E0EFC" w:rsidRPr="00BA59F6" w:rsidRDefault="007E0EFC" w:rsidP="00254EC5">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Final deliverables* due:</w:t>
            </w:r>
          </w:p>
          <w:p w14:paraId="01635424" w14:textId="459541FD" w:rsidR="007E0EFC" w:rsidRPr="00BA59F6" w:rsidRDefault="007E0EFC" w:rsidP="00254EC5">
            <w:pPr>
              <w:pStyle w:val="ListParagraph"/>
              <w:numPr>
                <w:ilvl w:val="0"/>
                <w:numId w:val="30"/>
              </w:numPr>
              <w:shd w:val="clear" w:color="auto" w:fill="FFFFFF"/>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Storyboard summarizing rapid cycle improvement</w:t>
            </w:r>
          </w:p>
          <w:p w14:paraId="6D5880FF" w14:textId="13F3597C" w:rsidR="007E0EFC" w:rsidRPr="00BA59F6" w:rsidRDefault="007E0EFC" w:rsidP="00254EC5">
            <w:pPr>
              <w:pStyle w:val="ListParagraph"/>
              <w:numPr>
                <w:ilvl w:val="0"/>
                <w:numId w:val="30"/>
              </w:numPr>
              <w:shd w:val="clear" w:color="auto" w:fill="FFFFFF"/>
              <w:rPr>
                <w:rStyle w:val="b5uf4eu89ecxk7juk90"/>
                <w:rFonts w:asciiTheme="minorHAnsi" w:hAnsiTheme="minorHAnsi" w:cstheme="minorHAnsi"/>
                <w:sz w:val="24"/>
                <w:szCs w:val="24"/>
              </w:rPr>
            </w:pPr>
            <w:r w:rsidRPr="00BA59F6">
              <w:rPr>
                <w:rStyle w:val="b5uf4eu89ecxk7juk90"/>
                <w:rFonts w:asciiTheme="minorHAnsi" w:hAnsiTheme="minorHAnsi" w:cstheme="minorHAnsi"/>
                <w:sz w:val="24"/>
                <w:szCs w:val="24"/>
              </w:rPr>
              <w:t xml:space="preserve">Final narrative </w:t>
            </w:r>
          </w:p>
          <w:p w14:paraId="79BC9833" w14:textId="5327D888" w:rsidR="006B267B" w:rsidRPr="00BA59F6" w:rsidRDefault="006B267B" w:rsidP="00254EC5">
            <w:pPr>
              <w:pStyle w:val="ListParagraph"/>
              <w:numPr>
                <w:ilvl w:val="0"/>
                <w:numId w:val="30"/>
              </w:numPr>
              <w:shd w:val="clear" w:color="auto" w:fill="FFFFFF"/>
              <w:rPr>
                <w:rStyle w:val="b5uf4eu89ecxk7juk90"/>
                <w:rFonts w:asciiTheme="minorHAnsi" w:hAnsiTheme="minorHAnsi" w:cstheme="minorHAnsi"/>
                <w:sz w:val="24"/>
                <w:szCs w:val="24"/>
              </w:rPr>
            </w:pPr>
            <w:r w:rsidRPr="00BA59F6">
              <w:rPr>
                <w:rFonts w:asciiTheme="minorHAnsi" w:hAnsiTheme="minorHAnsi" w:cstheme="minorHAnsi"/>
                <w:sz w:val="24"/>
                <w:szCs w:val="24"/>
              </w:rPr>
              <w:t>(Optional) CHIP action plan OR revised CHIP action plan</w:t>
            </w:r>
          </w:p>
          <w:p w14:paraId="0BBCB0BB" w14:textId="7AEA0FE0" w:rsidR="007E0EFC" w:rsidRPr="00BA59F6" w:rsidRDefault="007E0EFC" w:rsidP="00BA59F6">
            <w:pPr>
              <w:shd w:val="clear" w:color="auto" w:fill="FFFFFF"/>
              <w:rPr>
                <w:rStyle w:val="b5uf4eu89ecxk7juk90"/>
                <w:rFonts w:asciiTheme="minorHAnsi" w:hAnsiTheme="minorHAnsi" w:cstheme="minorHAnsi"/>
                <w:szCs w:val="24"/>
              </w:rPr>
            </w:pPr>
            <w:r w:rsidRPr="00BA59F6">
              <w:rPr>
                <w:rStyle w:val="b5uf4eu89ecxk7juk90"/>
                <w:rFonts w:asciiTheme="minorHAnsi" w:hAnsiTheme="minorHAnsi" w:cstheme="minorHAnsi"/>
                <w:szCs w:val="24"/>
              </w:rPr>
              <w:t>* Deliverables to be posted on NACCHO.org</w:t>
            </w:r>
          </w:p>
        </w:tc>
      </w:tr>
      <w:bookmarkEnd w:id="5"/>
      <w:bookmarkEnd w:id="8"/>
    </w:tbl>
    <w:p w14:paraId="381B7A34" w14:textId="56B6ACC0" w:rsidR="007A6BF9" w:rsidRPr="00BA59F6" w:rsidRDefault="007A6BF9" w:rsidP="007A6BF9">
      <w:pPr>
        <w:rPr>
          <w:rFonts w:asciiTheme="minorHAnsi" w:hAnsiTheme="minorHAnsi" w:cstheme="minorHAnsi"/>
          <w:szCs w:val="24"/>
        </w:rPr>
      </w:pPr>
    </w:p>
    <w:p w14:paraId="390E2B66" w14:textId="77777777" w:rsidR="008B3CC2" w:rsidRPr="00BA59F6" w:rsidRDefault="008B3CC2" w:rsidP="007A6BF9">
      <w:pPr>
        <w:rPr>
          <w:rFonts w:asciiTheme="minorHAnsi" w:hAnsiTheme="minorHAnsi" w:cstheme="minorHAnsi"/>
          <w:szCs w:val="24"/>
        </w:rPr>
      </w:pPr>
    </w:p>
    <w:p w14:paraId="17FCB66B" w14:textId="5851CA75" w:rsidR="00332852" w:rsidRPr="00BA59F6" w:rsidRDefault="00332852" w:rsidP="00332852">
      <w:pPr>
        <w:pStyle w:val="Heading4"/>
        <w:pBdr>
          <w:bottom w:val="single" w:sz="4" w:space="1" w:color="auto"/>
        </w:pBdr>
        <w:rPr>
          <w:rFonts w:asciiTheme="minorHAnsi" w:hAnsiTheme="minorHAnsi" w:cstheme="minorHAnsi"/>
          <w:smallCaps/>
        </w:rPr>
      </w:pPr>
      <w:r w:rsidRPr="00BA59F6">
        <w:rPr>
          <w:rFonts w:asciiTheme="minorHAnsi" w:hAnsiTheme="minorHAnsi" w:cstheme="minorHAnsi"/>
          <w:smallCaps/>
          <w:noProof/>
        </w:rPr>
        <w:t xml:space="preserve">Project </w:t>
      </w:r>
      <w:r w:rsidR="006819F5" w:rsidRPr="00BA59F6">
        <w:rPr>
          <w:rFonts w:asciiTheme="minorHAnsi" w:hAnsiTheme="minorHAnsi" w:cstheme="minorHAnsi"/>
          <w:smallCaps/>
          <w:noProof/>
        </w:rPr>
        <w:t xml:space="preserve">Eligibility &amp; </w:t>
      </w:r>
      <w:r w:rsidRPr="00BA59F6">
        <w:rPr>
          <w:rFonts w:asciiTheme="minorHAnsi" w:hAnsiTheme="minorHAnsi" w:cstheme="minorHAnsi"/>
          <w:smallCaps/>
          <w:noProof/>
        </w:rPr>
        <w:t>Requirements</w:t>
      </w:r>
    </w:p>
    <w:p w14:paraId="516A7C57" w14:textId="77777777" w:rsidR="00FF02A5" w:rsidRPr="00BA59F6" w:rsidRDefault="00FF02A5" w:rsidP="004B1D91">
      <w:pPr>
        <w:pStyle w:val="Default"/>
        <w:rPr>
          <w:rFonts w:asciiTheme="minorHAnsi" w:hAnsiTheme="minorHAnsi" w:cstheme="minorHAnsi"/>
        </w:rPr>
      </w:pPr>
    </w:p>
    <w:p w14:paraId="0085E9A9" w14:textId="77777777" w:rsidR="00DB4144" w:rsidRPr="00BA59F6" w:rsidRDefault="00D3296D" w:rsidP="004B1D91">
      <w:pPr>
        <w:pStyle w:val="Default"/>
        <w:rPr>
          <w:rFonts w:asciiTheme="minorHAnsi" w:hAnsiTheme="minorHAnsi" w:cstheme="minorHAnsi"/>
        </w:rPr>
      </w:pPr>
      <w:r w:rsidRPr="00BA59F6">
        <w:rPr>
          <w:rFonts w:asciiTheme="minorHAnsi" w:hAnsiTheme="minorHAnsi" w:cstheme="minorHAnsi"/>
        </w:rPr>
        <w:t>Applicants must</w:t>
      </w:r>
      <w:r w:rsidR="00DB4144" w:rsidRPr="00BA59F6">
        <w:rPr>
          <w:rFonts w:asciiTheme="minorHAnsi" w:hAnsiTheme="minorHAnsi" w:cstheme="minorHAnsi"/>
        </w:rPr>
        <w:t xml:space="preserve">: </w:t>
      </w:r>
    </w:p>
    <w:p w14:paraId="41C89D3F" w14:textId="2DBA060C" w:rsidR="00DB4144" w:rsidRPr="00BA59F6" w:rsidRDefault="00DB4144" w:rsidP="00DB4144">
      <w:pPr>
        <w:pStyle w:val="Default"/>
        <w:numPr>
          <w:ilvl w:val="0"/>
          <w:numId w:val="30"/>
        </w:numPr>
        <w:rPr>
          <w:rFonts w:asciiTheme="minorHAnsi" w:hAnsiTheme="minorHAnsi" w:cstheme="minorHAnsi"/>
        </w:rPr>
      </w:pPr>
      <w:r w:rsidRPr="00BA59F6">
        <w:rPr>
          <w:rFonts w:asciiTheme="minorHAnsi" w:hAnsiTheme="minorHAnsi" w:cstheme="minorHAnsi"/>
        </w:rPr>
        <w:t>D</w:t>
      </w:r>
      <w:r w:rsidR="00D3296D" w:rsidRPr="00BA59F6">
        <w:rPr>
          <w:rFonts w:asciiTheme="minorHAnsi" w:hAnsiTheme="minorHAnsi" w:cstheme="minorHAnsi"/>
        </w:rPr>
        <w:t xml:space="preserve">emonstrate the capacity to complete the deliverables according to the timeline indicated, as well as describe how the T/TA would enhance the planning or implementation of the CHIP </w:t>
      </w:r>
      <w:r w:rsidR="00BD715A">
        <w:rPr>
          <w:rFonts w:asciiTheme="minorHAnsi" w:hAnsiTheme="minorHAnsi" w:cstheme="minorHAnsi"/>
        </w:rPr>
        <w:t>i</w:t>
      </w:r>
      <w:r w:rsidR="00D3296D" w:rsidRPr="00BA59F6">
        <w:rPr>
          <w:rFonts w:asciiTheme="minorHAnsi" w:hAnsiTheme="minorHAnsi" w:cstheme="minorHAnsi"/>
        </w:rPr>
        <w:t>n their community</w:t>
      </w:r>
      <w:r w:rsidR="000E65FE">
        <w:rPr>
          <w:rFonts w:asciiTheme="minorHAnsi" w:hAnsiTheme="minorHAnsi" w:cstheme="minorHAnsi"/>
        </w:rPr>
        <w:t xml:space="preserve"> </w:t>
      </w:r>
      <w:r w:rsidR="000E65FE" w:rsidRPr="00BA59F6">
        <w:rPr>
          <w:rFonts w:asciiTheme="minorHAnsi" w:hAnsiTheme="minorHAnsi" w:cstheme="minorHAnsi"/>
        </w:rPr>
        <w:t xml:space="preserve">to address </w:t>
      </w:r>
      <w:proofErr w:type="spellStart"/>
      <w:r w:rsidR="000E65FE" w:rsidRPr="00BA59F6">
        <w:rPr>
          <w:rFonts w:asciiTheme="minorHAnsi" w:hAnsiTheme="minorHAnsi" w:cstheme="minorHAnsi"/>
        </w:rPr>
        <w:t>SDoH</w:t>
      </w:r>
      <w:proofErr w:type="spellEnd"/>
      <w:r w:rsidR="000E65FE" w:rsidRPr="00BA59F6">
        <w:rPr>
          <w:rFonts w:asciiTheme="minorHAnsi" w:hAnsiTheme="minorHAnsi" w:cstheme="minorHAnsi"/>
        </w:rPr>
        <w:t xml:space="preserve"> and health inequities at the local level</w:t>
      </w:r>
      <w:r w:rsidR="00D3296D" w:rsidRPr="00BA59F6">
        <w:rPr>
          <w:rFonts w:asciiTheme="minorHAnsi" w:hAnsiTheme="minorHAnsi" w:cstheme="minorHAnsi"/>
        </w:rPr>
        <w:t>.</w:t>
      </w:r>
    </w:p>
    <w:p w14:paraId="14C4FBC8" w14:textId="50F7FD82" w:rsidR="001211C3" w:rsidRPr="00BA59F6" w:rsidRDefault="001211C3" w:rsidP="001211C3">
      <w:pPr>
        <w:pStyle w:val="ListParagraph"/>
        <w:numPr>
          <w:ilvl w:val="0"/>
          <w:numId w:val="30"/>
        </w:numPr>
        <w:rPr>
          <w:rFonts w:asciiTheme="minorHAnsi" w:hAnsiTheme="minorHAnsi" w:cstheme="minorHAnsi"/>
          <w:sz w:val="24"/>
          <w:szCs w:val="24"/>
        </w:rPr>
      </w:pPr>
      <w:r w:rsidRPr="00BA59F6">
        <w:rPr>
          <w:rFonts w:asciiTheme="minorHAnsi" w:hAnsiTheme="minorHAnsi" w:cstheme="minorHAnsi"/>
          <w:sz w:val="24"/>
          <w:szCs w:val="24"/>
        </w:rPr>
        <w:t xml:space="preserve">Have completed a community health assessment (CHA) and be either in the planning stage (i.e., needing to develop goals, objectives, strategies, and actions to advance the selected priority); or the implementation stage (i.e., looking to bolster existing strategies and actions to improve implementation and sustainability efforts of their CHIP. </w:t>
      </w:r>
    </w:p>
    <w:p w14:paraId="3F39761A" w14:textId="198BCA98" w:rsidR="00EF3C8C" w:rsidRPr="00BA59F6" w:rsidRDefault="00023200" w:rsidP="00BA59F6">
      <w:pPr>
        <w:pStyle w:val="Default"/>
        <w:numPr>
          <w:ilvl w:val="0"/>
          <w:numId w:val="30"/>
        </w:numPr>
        <w:rPr>
          <w:rFonts w:asciiTheme="minorHAnsi" w:hAnsiTheme="minorHAnsi" w:cstheme="minorHAnsi"/>
        </w:rPr>
      </w:pPr>
      <w:r w:rsidRPr="00BA59F6">
        <w:rPr>
          <w:rFonts w:asciiTheme="minorHAnsi" w:hAnsiTheme="minorHAnsi" w:cstheme="minorHAnsi"/>
        </w:rPr>
        <w:t>I</w:t>
      </w:r>
      <w:r w:rsidR="004B1D91" w:rsidRPr="00BA59F6">
        <w:rPr>
          <w:rFonts w:asciiTheme="minorHAnsi" w:hAnsiTheme="minorHAnsi" w:cstheme="minorHAnsi"/>
        </w:rPr>
        <w:t xml:space="preserve">dentify their current phase in the CHA/CHIP cycle, which should fall within </w:t>
      </w:r>
      <w:r w:rsidR="00680B25" w:rsidRPr="00BA59F6">
        <w:rPr>
          <w:rFonts w:asciiTheme="minorHAnsi" w:hAnsiTheme="minorHAnsi" w:cstheme="minorHAnsi"/>
        </w:rPr>
        <w:t xml:space="preserve">one of the following phases of CHIP planning and implementation: </w:t>
      </w:r>
      <w:r w:rsidR="004B1D91" w:rsidRPr="00BA59F6">
        <w:rPr>
          <w:rFonts w:asciiTheme="minorHAnsi" w:hAnsiTheme="minorHAnsi" w:cstheme="minorHAnsi"/>
        </w:rPr>
        <w:t xml:space="preserve"> </w:t>
      </w:r>
    </w:p>
    <w:p w14:paraId="6436B9B7" w14:textId="5D938ADC" w:rsidR="00EF3C8C" w:rsidRPr="00BA59F6" w:rsidRDefault="00BA5AA4" w:rsidP="00EF3C8C">
      <w:pPr>
        <w:pStyle w:val="Default"/>
        <w:numPr>
          <w:ilvl w:val="1"/>
          <w:numId w:val="30"/>
        </w:numPr>
        <w:rPr>
          <w:rFonts w:asciiTheme="minorHAnsi" w:hAnsiTheme="minorHAnsi" w:cstheme="minorHAnsi"/>
        </w:rPr>
      </w:pPr>
      <w:r w:rsidRPr="00BA59F6">
        <w:rPr>
          <w:rFonts w:asciiTheme="minorHAnsi" w:hAnsiTheme="minorHAnsi" w:cstheme="minorHAnsi"/>
        </w:rPr>
        <w:t>The community has an adopted CHIP with strategic priorities but no action plan for implementation</w:t>
      </w:r>
      <w:r w:rsidR="000E65FE">
        <w:rPr>
          <w:rFonts w:asciiTheme="minorHAnsi" w:hAnsiTheme="minorHAnsi" w:cstheme="minorHAnsi"/>
        </w:rPr>
        <w:t>;</w:t>
      </w:r>
    </w:p>
    <w:p w14:paraId="577CD830" w14:textId="0FA7B926" w:rsidR="00EF3C8C" w:rsidRPr="00BA59F6" w:rsidRDefault="00BA5AA4" w:rsidP="00BA59F6">
      <w:pPr>
        <w:pStyle w:val="Default"/>
        <w:numPr>
          <w:ilvl w:val="1"/>
          <w:numId w:val="30"/>
        </w:numPr>
        <w:rPr>
          <w:rFonts w:asciiTheme="minorHAnsi" w:hAnsiTheme="minorHAnsi" w:cstheme="minorHAnsi"/>
        </w:rPr>
      </w:pPr>
      <w:r w:rsidRPr="00BA59F6">
        <w:rPr>
          <w:rFonts w:asciiTheme="minorHAnsi" w:hAnsiTheme="minorHAnsi" w:cstheme="minorHAnsi"/>
        </w:rPr>
        <w:t>The community has a CHIP action plan (e.g. goals, objectives, activities, roles, timelines) but have not begun implementing it</w:t>
      </w:r>
      <w:r w:rsidR="000E65FE">
        <w:rPr>
          <w:rFonts w:asciiTheme="minorHAnsi" w:hAnsiTheme="minorHAnsi" w:cstheme="minorHAnsi"/>
        </w:rPr>
        <w:t>; or</w:t>
      </w:r>
    </w:p>
    <w:p w14:paraId="6AC81B1A" w14:textId="3076A692" w:rsidR="00BA5AA4" w:rsidRPr="00BA59F6" w:rsidRDefault="00BA5AA4" w:rsidP="00BA59F6">
      <w:pPr>
        <w:pStyle w:val="Default"/>
        <w:numPr>
          <w:ilvl w:val="1"/>
          <w:numId w:val="30"/>
        </w:numPr>
        <w:rPr>
          <w:rFonts w:asciiTheme="minorHAnsi" w:hAnsiTheme="minorHAnsi" w:cstheme="minorHAnsi"/>
        </w:rPr>
      </w:pPr>
      <w:r w:rsidRPr="00BA59F6">
        <w:rPr>
          <w:rFonts w:asciiTheme="minorHAnsi" w:hAnsiTheme="minorHAnsi" w:cstheme="minorHAnsi"/>
        </w:rPr>
        <w:t>The community is implementing a CHIP action plan to address strategic priorities</w:t>
      </w:r>
      <w:r w:rsidR="000E65FE">
        <w:rPr>
          <w:rFonts w:asciiTheme="minorHAnsi" w:hAnsiTheme="minorHAnsi" w:cstheme="minorHAnsi"/>
        </w:rPr>
        <w:t>.</w:t>
      </w:r>
    </w:p>
    <w:p w14:paraId="599876C5" w14:textId="76F1C21D" w:rsidR="00EF3C8C" w:rsidRPr="00BA59F6" w:rsidRDefault="004533CD" w:rsidP="005B42BD">
      <w:pPr>
        <w:pStyle w:val="ListParagraph"/>
        <w:numPr>
          <w:ilvl w:val="0"/>
          <w:numId w:val="28"/>
        </w:numPr>
        <w:ind w:left="720"/>
        <w:rPr>
          <w:rFonts w:asciiTheme="minorHAnsi" w:hAnsiTheme="minorHAnsi" w:cstheme="minorHAnsi"/>
          <w:sz w:val="24"/>
          <w:szCs w:val="24"/>
        </w:rPr>
      </w:pPr>
      <w:r w:rsidRPr="00BA59F6">
        <w:rPr>
          <w:rFonts w:asciiTheme="minorHAnsi" w:hAnsiTheme="minorHAnsi" w:cstheme="minorHAnsi"/>
          <w:sz w:val="24"/>
          <w:szCs w:val="24"/>
        </w:rPr>
        <w:t>S</w:t>
      </w:r>
      <w:r w:rsidR="00FF5FFB" w:rsidRPr="00BA59F6">
        <w:rPr>
          <w:rFonts w:asciiTheme="minorHAnsi" w:hAnsiTheme="minorHAnsi" w:cstheme="minorHAnsi"/>
          <w:sz w:val="24"/>
          <w:szCs w:val="24"/>
        </w:rPr>
        <w:t>elect one strategic priority area that they will address through the SSSC when applying. For the selected priority, applicants must describe in the application how that priority explicitly</w:t>
      </w:r>
      <w:r w:rsidRPr="00BA59F6">
        <w:rPr>
          <w:rFonts w:asciiTheme="minorHAnsi" w:hAnsiTheme="minorHAnsi" w:cstheme="minorHAnsi"/>
          <w:sz w:val="24"/>
          <w:szCs w:val="24"/>
        </w:rPr>
        <w:t>:</w:t>
      </w:r>
    </w:p>
    <w:p w14:paraId="3D224370" w14:textId="211E7395" w:rsidR="004239FB" w:rsidRPr="00BA59F6" w:rsidRDefault="004239FB" w:rsidP="00EF3C8C">
      <w:pPr>
        <w:pStyle w:val="ListParagraph"/>
        <w:numPr>
          <w:ilvl w:val="1"/>
          <w:numId w:val="28"/>
        </w:numPr>
        <w:rPr>
          <w:rFonts w:asciiTheme="minorHAnsi" w:hAnsiTheme="minorHAnsi" w:cstheme="minorHAnsi"/>
          <w:sz w:val="24"/>
          <w:szCs w:val="24"/>
        </w:rPr>
      </w:pPr>
      <w:r w:rsidRPr="00BA59F6">
        <w:rPr>
          <w:rFonts w:asciiTheme="minorHAnsi" w:hAnsiTheme="minorHAnsi" w:cstheme="minorHAnsi"/>
          <w:sz w:val="24"/>
          <w:szCs w:val="24"/>
        </w:rPr>
        <w:t>A</w:t>
      </w:r>
      <w:r w:rsidR="00FF5FFB" w:rsidRPr="00BA59F6">
        <w:rPr>
          <w:rFonts w:asciiTheme="minorHAnsi" w:hAnsiTheme="minorHAnsi" w:cstheme="minorHAnsi"/>
          <w:sz w:val="24"/>
          <w:szCs w:val="24"/>
        </w:rPr>
        <w:t xml:space="preserve">ddresses </w:t>
      </w:r>
      <w:proofErr w:type="spellStart"/>
      <w:r w:rsidR="00FF5FFB" w:rsidRPr="00BA59F6">
        <w:rPr>
          <w:rFonts w:asciiTheme="minorHAnsi" w:hAnsiTheme="minorHAnsi" w:cstheme="minorHAnsi"/>
          <w:sz w:val="24"/>
          <w:szCs w:val="24"/>
        </w:rPr>
        <w:t>SD</w:t>
      </w:r>
      <w:r w:rsidR="009D00E0" w:rsidRPr="00BA59F6">
        <w:rPr>
          <w:rFonts w:asciiTheme="minorHAnsi" w:hAnsiTheme="minorHAnsi" w:cstheme="minorHAnsi"/>
          <w:sz w:val="24"/>
          <w:szCs w:val="24"/>
        </w:rPr>
        <w:t>o</w:t>
      </w:r>
      <w:r w:rsidR="00FF5FFB" w:rsidRPr="00BA59F6">
        <w:rPr>
          <w:rFonts w:asciiTheme="minorHAnsi" w:hAnsiTheme="minorHAnsi" w:cstheme="minorHAnsi"/>
          <w:sz w:val="24"/>
          <w:szCs w:val="24"/>
        </w:rPr>
        <w:t>H</w:t>
      </w:r>
      <w:proofErr w:type="spellEnd"/>
      <w:r w:rsidR="00FF5FFB" w:rsidRPr="00BA59F6">
        <w:rPr>
          <w:rFonts w:asciiTheme="minorHAnsi" w:hAnsiTheme="minorHAnsi" w:cstheme="minorHAnsi"/>
          <w:sz w:val="24"/>
          <w:szCs w:val="24"/>
        </w:rPr>
        <w:t>/health equity</w:t>
      </w:r>
      <w:r w:rsidR="004533CD" w:rsidRPr="00BA59F6">
        <w:rPr>
          <w:rFonts w:asciiTheme="minorHAnsi" w:hAnsiTheme="minorHAnsi" w:cstheme="minorHAnsi"/>
          <w:sz w:val="24"/>
          <w:szCs w:val="24"/>
        </w:rPr>
        <w:t>,</w:t>
      </w:r>
      <w:r w:rsidR="00FF5FFB" w:rsidRPr="00BA59F6">
        <w:rPr>
          <w:rFonts w:asciiTheme="minorHAnsi" w:hAnsiTheme="minorHAnsi" w:cstheme="minorHAnsi"/>
          <w:sz w:val="24"/>
          <w:szCs w:val="24"/>
        </w:rPr>
        <w:t xml:space="preserve"> OR</w:t>
      </w:r>
      <w:r w:rsidR="004533CD" w:rsidRPr="00BA59F6">
        <w:rPr>
          <w:rFonts w:asciiTheme="minorHAnsi" w:hAnsiTheme="minorHAnsi" w:cstheme="minorHAnsi"/>
          <w:sz w:val="24"/>
          <w:szCs w:val="24"/>
        </w:rPr>
        <w:t>;</w:t>
      </w:r>
      <w:r w:rsidR="00FF5FFB" w:rsidRPr="00BA59F6">
        <w:rPr>
          <w:rFonts w:asciiTheme="minorHAnsi" w:hAnsiTheme="minorHAnsi" w:cstheme="minorHAnsi"/>
          <w:sz w:val="24"/>
          <w:szCs w:val="24"/>
        </w:rPr>
        <w:t xml:space="preserve"> </w:t>
      </w:r>
    </w:p>
    <w:p w14:paraId="75ECDD2A" w14:textId="2844E084" w:rsidR="00FE2247" w:rsidRPr="00BA59F6" w:rsidRDefault="004239FB" w:rsidP="00BA59F6">
      <w:pPr>
        <w:pStyle w:val="ListParagraph"/>
        <w:numPr>
          <w:ilvl w:val="1"/>
          <w:numId w:val="28"/>
        </w:numPr>
        <w:rPr>
          <w:rStyle w:val="CommentReference"/>
          <w:rFonts w:asciiTheme="minorHAnsi" w:hAnsiTheme="minorHAnsi" w:cstheme="minorHAnsi"/>
          <w:sz w:val="24"/>
          <w:szCs w:val="24"/>
        </w:rPr>
      </w:pPr>
      <w:r w:rsidRPr="00BA59F6">
        <w:rPr>
          <w:rFonts w:asciiTheme="minorHAnsi" w:hAnsiTheme="minorHAnsi" w:cstheme="minorHAnsi"/>
          <w:sz w:val="24"/>
          <w:szCs w:val="24"/>
        </w:rPr>
        <w:t>I</w:t>
      </w:r>
      <w:r w:rsidR="00EF3C8C" w:rsidRPr="00BA59F6">
        <w:rPr>
          <w:rFonts w:asciiTheme="minorHAnsi" w:hAnsiTheme="minorHAnsi" w:cstheme="minorHAnsi"/>
          <w:sz w:val="24"/>
          <w:szCs w:val="24"/>
        </w:rPr>
        <w:t xml:space="preserve">dentifies </w:t>
      </w:r>
      <w:r w:rsidR="00FF5FFB" w:rsidRPr="00BA59F6">
        <w:rPr>
          <w:rFonts w:asciiTheme="minorHAnsi" w:hAnsiTheme="minorHAnsi" w:cstheme="minorHAnsi"/>
          <w:sz w:val="24"/>
          <w:szCs w:val="24"/>
        </w:rPr>
        <w:t xml:space="preserve">goals, objectives, and/or strategies in the CHIP priority area that aim to address </w:t>
      </w:r>
      <w:proofErr w:type="spellStart"/>
      <w:r w:rsidR="00FF5FFB" w:rsidRPr="00BA59F6">
        <w:rPr>
          <w:rFonts w:asciiTheme="minorHAnsi" w:hAnsiTheme="minorHAnsi" w:cstheme="minorHAnsi"/>
          <w:sz w:val="24"/>
          <w:szCs w:val="24"/>
        </w:rPr>
        <w:t>SD</w:t>
      </w:r>
      <w:r w:rsidR="009D00E0" w:rsidRPr="00BA59F6">
        <w:rPr>
          <w:rFonts w:asciiTheme="minorHAnsi" w:hAnsiTheme="minorHAnsi" w:cstheme="minorHAnsi"/>
          <w:sz w:val="24"/>
          <w:szCs w:val="24"/>
        </w:rPr>
        <w:t>o</w:t>
      </w:r>
      <w:r w:rsidR="00FF5FFB" w:rsidRPr="00BA59F6">
        <w:rPr>
          <w:rFonts w:asciiTheme="minorHAnsi" w:hAnsiTheme="minorHAnsi" w:cstheme="minorHAnsi"/>
          <w:sz w:val="24"/>
          <w:szCs w:val="24"/>
        </w:rPr>
        <w:t>H</w:t>
      </w:r>
      <w:proofErr w:type="spellEnd"/>
      <w:r w:rsidR="00FF5FFB" w:rsidRPr="00BA59F6">
        <w:rPr>
          <w:rFonts w:asciiTheme="minorHAnsi" w:hAnsiTheme="minorHAnsi" w:cstheme="minorHAnsi"/>
          <w:sz w:val="24"/>
          <w:szCs w:val="24"/>
        </w:rPr>
        <w:t xml:space="preserve">/health equity. </w:t>
      </w:r>
    </w:p>
    <w:p w14:paraId="7291D2E6" w14:textId="0F6EE00B" w:rsidR="00FF5FFB" w:rsidRPr="00BA59F6" w:rsidRDefault="00FF5FFB" w:rsidP="00332852">
      <w:pPr>
        <w:rPr>
          <w:rFonts w:asciiTheme="minorHAnsi" w:hAnsiTheme="minorHAnsi" w:cstheme="minorHAnsi"/>
          <w:szCs w:val="24"/>
          <w:u w:val="single"/>
        </w:rPr>
      </w:pPr>
    </w:p>
    <w:p w14:paraId="6927666B" w14:textId="27896A3D" w:rsidR="00332852" w:rsidRPr="00BA59F6" w:rsidRDefault="00332852" w:rsidP="006D698D">
      <w:pPr>
        <w:rPr>
          <w:rFonts w:asciiTheme="minorHAnsi" w:hAnsiTheme="minorHAnsi" w:cstheme="minorHAnsi"/>
          <w:szCs w:val="24"/>
        </w:rPr>
      </w:pPr>
      <w:r w:rsidRPr="00BA59F6">
        <w:rPr>
          <w:rFonts w:asciiTheme="minorHAnsi" w:hAnsiTheme="minorHAnsi" w:cstheme="minorHAnsi"/>
          <w:szCs w:val="24"/>
        </w:rPr>
        <w:t>Selected LHDs must:</w:t>
      </w:r>
    </w:p>
    <w:p w14:paraId="2790FC40" w14:textId="54C53CCA" w:rsidR="00332852" w:rsidRPr="00BA59F6" w:rsidRDefault="008E360E" w:rsidP="0064584A">
      <w:pPr>
        <w:pStyle w:val="ListParagraph"/>
        <w:numPr>
          <w:ilvl w:val="0"/>
          <w:numId w:val="3"/>
        </w:numPr>
        <w:rPr>
          <w:rFonts w:asciiTheme="minorHAnsi" w:hAnsiTheme="minorHAnsi" w:cstheme="minorHAnsi"/>
          <w:sz w:val="24"/>
          <w:szCs w:val="24"/>
        </w:rPr>
      </w:pPr>
      <w:bookmarkStart w:id="9" w:name="_Hlk531255228"/>
      <w:bookmarkStart w:id="10" w:name="_Hlk20833787"/>
      <w:r w:rsidRPr="00BA59F6">
        <w:rPr>
          <w:rFonts w:asciiTheme="minorHAnsi" w:hAnsiTheme="minorHAnsi" w:cstheme="minorHAnsi"/>
          <w:sz w:val="24"/>
          <w:szCs w:val="24"/>
        </w:rPr>
        <w:t xml:space="preserve">Sign a letter of </w:t>
      </w:r>
      <w:r w:rsidR="001A0EEA" w:rsidRPr="00BA59F6">
        <w:rPr>
          <w:rFonts w:asciiTheme="minorHAnsi" w:hAnsiTheme="minorHAnsi" w:cstheme="minorHAnsi"/>
          <w:sz w:val="24"/>
          <w:szCs w:val="24"/>
        </w:rPr>
        <w:t xml:space="preserve">engagement </w:t>
      </w:r>
      <w:r w:rsidRPr="00BA59F6">
        <w:rPr>
          <w:rFonts w:asciiTheme="minorHAnsi" w:hAnsiTheme="minorHAnsi" w:cstheme="minorHAnsi"/>
          <w:sz w:val="24"/>
          <w:szCs w:val="24"/>
        </w:rPr>
        <w:t xml:space="preserve">with NACCHO within </w:t>
      </w:r>
      <w:r w:rsidR="000E65FE">
        <w:rPr>
          <w:rFonts w:asciiTheme="minorHAnsi" w:hAnsiTheme="minorHAnsi" w:cstheme="minorHAnsi"/>
          <w:sz w:val="24"/>
          <w:szCs w:val="24"/>
        </w:rPr>
        <w:t>five (</w:t>
      </w:r>
      <w:r w:rsidR="002C6647" w:rsidRPr="00BA59F6">
        <w:rPr>
          <w:rFonts w:asciiTheme="minorHAnsi" w:hAnsiTheme="minorHAnsi" w:cstheme="minorHAnsi"/>
          <w:sz w:val="24"/>
          <w:szCs w:val="24"/>
        </w:rPr>
        <w:t>5</w:t>
      </w:r>
      <w:r w:rsidR="000E65FE">
        <w:rPr>
          <w:rFonts w:asciiTheme="minorHAnsi" w:hAnsiTheme="minorHAnsi" w:cstheme="minorHAnsi"/>
          <w:sz w:val="24"/>
          <w:szCs w:val="24"/>
        </w:rPr>
        <w:t>)</w:t>
      </w:r>
      <w:r w:rsidR="00772843" w:rsidRPr="00BA59F6">
        <w:rPr>
          <w:rFonts w:asciiTheme="minorHAnsi" w:hAnsiTheme="minorHAnsi" w:cstheme="minorHAnsi"/>
          <w:sz w:val="24"/>
          <w:szCs w:val="24"/>
        </w:rPr>
        <w:t xml:space="preserve"> business</w:t>
      </w:r>
      <w:r w:rsidRPr="00BA59F6">
        <w:rPr>
          <w:rFonts w:asciiTheme="minorHAnsi" w:hAnsiTheme="minorHAnsi" w:cstheme="minorHAnsi"/>
          <w:sz w:val="24"/>
          <w:szCs w:val="24"/>
        </w:rPr>
        <w:t xml:space="preserve"> days of receiving it. </w:t>
      </w:r>
    </w:p>
    <w:p w14:paraId="5F87F126" w14:textId="4B622042" w:rsidR="00F12FC3" w:rsidRPr="00BA59F6" w:rsidRDefault="00332852" w:rsidP="0064584A">
      <w:pPr>
        <w:pStyle w:val="ListParagraph"/>
        <w:numPr>
          <w:ilvl w:val="0"/>
          <w:numId w:val="3"/>
        </w:numPr>
        <w:rPr>
          <w:rFonts w:asciiTheme="minorHAnsi" w:hAnsiTheme="minorHAnsi" w:cstheme="minorHAnsi"/>
          <w:sz w:val="24"/>
          <w:szCs w:val="24"/>
        </w:rPr>
      </w:pPr>
      <w:r w:rsidRPr="00BA59F6">
        <w:rPr>
          <w:rFonts w:asciiTheme="minorHAnsi" w:hAnsiTheme="minorHAnsi" w:cstheme="minorHAnsi"/>
          <w:sz w:val="24"/>
          <w:szCs w:val="24"/>
        </w:rPr>
        <w:t xml:space="preserve">Designate </w:t>
      </w:r>
      <w:r w:rsidRPr="00BA59F6">
        <w:rPr>
          <w:rFonts w:asciiTheme="minorHAnsi" w:hAnsiTheme="minorHAnsi" w:cstheme="minorHAnsi"/>
          <w:sz w:val="24"/>
          <w:szCs w:val="24"/>
          <w:u w:val="single"/>
        </w:rPr>
        <w:t>one</w:t>
      </w:r>
      <w:r w:rsidRPr="00BA59F6">
        <w:rPr>
          <w:rFonts w:asciiTheme="minorHAnsi" w:hAnsiTheme="minorHAnsi" w:cstheme="minorHAnsi"/>
          <w:sz w:val="24"/>
          <w:szCs w:val="24"/>
        </w:rPr>
        <w:t xml:space="preserve"> main</w:t>
      </w:r>
      <w:r w:rsidR="00285519" w:rsidRPr="00BA59F6">
        <w:rPr>
          <w:rFonts w:asciiTheme="minorHAnsi" w:hAnsiTheme="minorHAnsi" w:cstheme="minorHAnsi"/>
          <w:sz w:val="24"/>
          <w:szCs w:val="24"/>
        </w:rPr>
        <w:t xml:space="preserve"> LHD</w:t>
      </w:r>
      <w:r w:rsidRPr="00BA59F6">
        <w:rPr>
          <w:rFonts w:asciiTheme="minorHAnsi" w:hAnsiTheme="minorHAnsi" w:cstheme="minorHAnsi"/>
          <w:sz w:val="24"/>
          <w:szCs w:val="24"/>
        </w:rPr>
        <w:t xml:space="preserve"> point of contact with whom NACCHO will directly communicate on all matters related to this project, including notification of selection/non-selection. </w:t>
      </w:r>
    </w:p>
    <w:p w14:paraId="79BF022D" w14:textId="6EF01C84" w:rsidR="00772843" w:rsidRPr="00BA59F6" w:rsidRDefault="00F12FC3" w:rsidP="0064584A">
      <w:pPr>
        <w:pStyle w:val="ListParagraph"/>
        <w:numPr>
          <w:ilvl w:val="0"/>
          <w:numId w:val="3"/>
        </w:numPr>
        <w:rPr>
          <w:rFonts w:asciiTheme="minorHAnsi" w:hAnsiTheme="minorHAnsi" w:cstheme="minorHAnsi"/>
          <w:sz w:val="24"/>
          <w:szCs w:val="24"/>
        </w:rPr>
      </w:pPr>
      <w:r w:rsidRPr="00BA59F6">
        <w:rPr>
          <w:rFonts w:asciiTheme="minorHAnsi" w:hAnsiTheme="minorHAnsi" w:cstheme="minorHAnsi"/>
          <w:sz w:val="24"/>
          <w:szCs w:val="24"/>
        </w:rPr>
        <w:t xml:space="preserve">Identify </w:t>
      </w:r>
      <w:r w:rsidR="00D62F7C" w:rsidRPr="00BA59F6">
        <w:rPr>
          <w:rFonts w:asciiTheme="minorHAnsi" w:hAnsiTheme="minorHAnsi" w:cstheme="minorHAnsi"/>
          <w:sz w:val="24"/>
          <w:szCs w:val="24"/>
        </w:rPr>
        <w:t xml:space="preserve">at least one additional </w:t>
      </w:r>
      <w:r w:rsidRPr="00BA59F6">
        <w:rPr>
          <w:rFonts w:asciiTheme="minorHAnsi" w:hAnsiTheme="minorHAnsi" w:cstheme="minorHAnsi"/>
          <w:sz w:val="24"/>
          <w:szCs w:val="24"/>
        </w:rPr>
        <w:t xml:space="preserve">team member who </w:t>
      </w:r>
      <w:r w:rsidR="00D62F7C" w:rsidRPr="00BA59F6">
        <w:rPr>
          <w:rFonts w:asciiTheme="minorHAnsi" w:hAnsiTheme="minorHAnsi" w:cstheme="minorHAnsi"/>
          <w:sz w:val="24"/>
          <w:szCs w:val="24"/>
        </w:rPr>
        <w:t>is</w:t>
      </w:r>
      <w:r w:rsidRPr="00BA59F6">
        <w:rPr>
          <w:rFonts w:asciiTheme="minorHAnsi" w:hAnsiTheme="minorHAnsi" w:cstheme="minorHAnsi"/>
          <w:sz w:val="24"/>
          <w:szCs w:val="24"/>
        </w:rPr>
        <w:t xml:space="preserve"> directly involved in the</w:t>
      </w:r>
      <w:r w:rsidR="00D62F7C" w:rsidRPr="00BA59F6">
        <w:rPr>
          <w:rFonts w:asciiTheme="minorHAnsi" w:hAnsiTheme="minorHAnsi" w:cstheme="minorHAnsi"/>
          <w:sz w:val="24"/>
          <w:szCs w:val="24"/>
        </w:rPr>
        <w:t xml:space="preserve"> CHIP</w:t>
      </w:r>
      <w:r w:rsidRPr="00BA59F6">
        <w:rPr>
          <w:rFonts w:asciiTheme="minorHAnsi" w:hAnsiTheme="minorHAnsi" w:cstheme="minorHAnsi"/>
          <w:sz w:val="24"/>
          <w:szCs w:val="24"/>
        </w:rPr>
        <w:t xml:space="preserve"> who will </w:t>
      </w:r>
      <w:r w:rsidR="00332852" w:rsidRPr="00BA59F6">
        <w:rPr>
          <w:rFonts w:asciiTheme="minorHAnsi" w:hAnsiTheme="minorHAnsi" w:cstheme="minorHAnsi"/>
          <w:sz w:val="24"/>
          <w:szCs w:val="24"/>
        </w:rPr>
        <w:t>participat</w:t>
      </w:r>
      <w:r w:rsidRPr="00BA59F6">
        <w:rPr>
          <w:rFonts w:asciiTheme="minorHAnsi" w:hAnsiTheme="minorHAnsi" w:cstheme="minorHAnsi"/>
          <w:sz w:val="24"/>
          <w:szCs w:val="24"/>
        </w:rPr>
        <w:t>e</w:t>
      </w:r>
      <w:r w:rsidR="00332852" w:rsidRPr="00BA59F6">
        <w:rPr>
          <w:rFonts w:asciiTheme="minorHAnsi" w:hAnsiTheme="minorHAnsi" w:cstheme="minorHAnsi"/>
          <w:sz w:val="24"/>
          <w:szCs w:val="24"/>
        </w:rPr>
        <w:t xml:space="preserve"> in</w:t>
      </w:r>
      <w:r w:rsidR="00011895" w:rsidRPr="00BA59F6">
        <w:rPr>
          <w:rFonts w:asciiTheme="minorHAnsi" w:hAnsiTheme="minorHAnsi" w:cstheme="minorHAnsi"/>
          <w:sz w:val="24"/>
          <w:szCs w:val="24"/>
        </w:rPr>
        <w:t xml:space="preserve"> the T/TA program</w:t>
      </w:r>
      <w:r w:rsidR="00B9731F" w:rsidRPr="00BA59F6">
        <w:rPr>
          <w:rFonts w:asciiTheme="minorHAnsi" w:hAnsiTheme="minorHAnsi" w:cstheme="minorHAnsi"/>
          <w:sz w:val="24"/>
          <w:szCs w:val="24"/>
        </w:rPr>
        <w:t>.</w:t>
      </w:r>
    </w:p>
    <w:p w14:paraId="6EE4432C" w14:textId="461B9D41" w:rsidR="00F12FC3" w:rsidRPr="00BA59F6" w:rsidRDefault="00444533" w:rsidP="0064584A">
      <w:pPr>
        <w:pStyle w:val="ListParagraph"/>
        <w:numPr>
          <w:ilvl w:val="0"/>
          <w:numId w:val="6"/>
        </w:numPr>
        <w:autoSpaceDE w:val="0"/>
        <w:autoSpaceDN w:val="0"/>
        <w:adjustRightInd w:val="0"/>
        <w:spacing w:after="70"/>
        <w:rPr>
          <w:rFonts w:asciiTheme="minorHAnsi" w:eastAsiaTheme="minorHAnsi" w:hAnsiTheme="minorHAnsi" w:cstheme="minorHAnsi"/>
          <w:color w:val="000000"/>
          <w:sz w:val="24"/>
          <w:szCs w:val="24"/>
        </w:rPr>
      </w:pPr>
      <w:r w:rsidRPr="00BA59F6">
        <w:rPr>
          <w:rFonts w:asciiTheme="minorHAnsi" w:eastAsiaTheme="minorHAnsi" w:hAnsiTheme="minorHAnsi" w:cstheme="minorHAnsi"/>
          <w:color w:val="000000"/>
          <w:sz w:val="24"/>
          <w:szCs w:val="24"/>
        </w:rPr>
        <w:t>Participate in a</w:t>
      </w:r>
      <w:r w:rsidR="00763967" w:rsidRPr="00BA59F6">
        <w:rPr>
          <w:rFonts w:asciiTheme="minorHAnsi" w:eastAsiaTheme="minorHAnsi" w:hAnsiTheme="minorHAnsi" w:cstheme="minorHAnsi"/>
          <w:color w:val="000000"/>
          <w:sz w:val="24"/>
          <w:szCs w:val="24"/>
        </w:rPr>
        <w:t xml:space="preserve"> 2-day</w:t>
      </w:r>
      <w:r w:rsidR="00F12FC3" w:rsidRPr="00BA59F6">
        <w:rPr>
          <w:rFonts w:asciiTheme="minorHAnsi" w:eastAsiaTheme="minorHAnsi" w:hAnsiTheme="minorHAnsi" w:cstheme="minorHAnsi"/>
          <w:color w:val="000000"/>
          <w:sz w:val="24"/>
          <w:szCs w:val="24"/>
        </w:rPr>
        <w:t xml:space="preserve"> in-person workshop in Washington DC, travel costs to be covered by NACCHO. Each selected </w:t>
      </w:r>
      <w:r w:rsidR="00085CEC" w:rsidRPr="00BA59F6">
        <w:rPr>
          <w:rFonts w:asciiTheme="minorHAnsi" w:eastAsiaTheme="minorHAnsi" w:hAnsiTheme="minorHAnsi" w:cstheme="minorHAnsi"/>
          <w:color w:val="000000"/>
          <w:sz w:val="24"/>
          <w:szCs w:val="24"/>
        </w:rPr>
        <w:t>LHD</w:t>
      </w:r>
      <w:r w:rsidR="00F12FC3" w:rsidRPr="00BA59F6">
        <w:rPr>
          <w:rFonts w:asciiTheme="minorHAnsi" w:eastAsiaTheme="minorHAnsi" w:hAnsiTheme="minorHAnsi" w:cstheme="minorHAnsi"/>
          <w:color w:val="000000"/>
          <w:sz w:val="24"/>
          <w:szCs w:val="24"/>
        </w:rPr>
        <w:t xml:space="preserve"> will send </w:t>
      </w:r>
      <w:r w:rsidR="00F12FC3" w:rsidRPr="00BA59F6">
        <w:rPr>
          <w:rFonts w:asciiTheme="minorHAnsi" w:eastAsiaTheme="minorHAnsi" w:hAnsiTheme="minorHAnsi" w:cstheme="minorHAnsi"/>
          <w:b/>
          <w:bCs/>
          <w:color w:val="000000"/>
          <w:sz w:val="24"/>
          <w:szCs w:val="24"/>
        </w:rPr>
        <w:t xml:space="preserve">two </w:t>
      </w:r>
      <w:r w:rsidR="00F12FC3" w:rsidRPr="00BA59F6">
        <w:rPr>
          <w:rFonts w:asciiTheme="minorHAnsi" w:eastAsiaTheme="minorHAnsi" w:hAnsiTheme="minorHAnsi" w:cstheme="minorHAnsi"/>
          <w:color w:val="000000"/>
          <w:sz w:val="24"/>
          <w:szCs w:val="24"/>
        </w:rPr>
        <w:t xml:space="preserve">people who are engaged in implementing the selected project to the in-person meeting. Representatives from each site should include at least one LHD </w:t>
      </w:r>
      <w:r w:rsidRPr="00BA59F6">
        <w:rPr>
          <w:rFonts w:asciiTheme="minorHAnsi" w:eastAsiaTheme="minorHAnsi" w:hAnsiTheme="minorHAnsi" w:cstheme="minorHAnsi"/>
          <w:color w:val="000000"/>
          <w:sz w:val="24"/>
          <w:szCs w:val="24"/>
        </w:rPr>
        <w:t>representative</w:t>
      </w:r>
      <w:r w:rsidR="00F12FC3" w:rsidRPr="00BA59F6">
        <w:rPr>
          <w:rFonts w:asciiTheme="minorHAnsi" w:eastAsiaTheme="minorHAnsi" w:hAnsiTheme="minorHAnsi" w:cstheme="minorHAnsi"/>
          <w:color w:val="000000"/>
          <w:sz w:val="24"/>
          <w:szCs w:val="24"/>
        </w:rPr>
        <w:t xml:space="preserve"> and a second person representing the LHD or a community partner directly engaged in the </w:t>
      </w:r>
      <w:r w:rsidR="0016054E" w:rsidRPr="00BA59F6">
        <w:rPr>
          <w:rFonts w:asciiTheme="minorHAnsi" w:eastAsiaTheme="minorHAnsi" w:hAnsiTheme="minorHAnsi" w:cstheme="minorHAnsi"/>
          <w:color w:val="000000"/>
          <w:sz w:val="24"/>
          <w:szCs w:val="24"/>
        </w:rPr>
        <w:t>project</w:t>
      </w:r>
      <w:r w:rsidR="00F12FC3" w:rsidRPr="00BA59F6">
        <w:rPr>
          <w:rFonts w:asciiTheme="minorHAnsi" w:eastAsiaTheme="minorHAnsi" w:hAnsiTheme="minorHAnsi" w:cstheme="minorHAnsi"/>
          <w:color w:val="000000"/>
          <w:sz w:val="24"/>
          <w:szCs w:val="24"/>
        </w:rPr>
        <w:t xml:space="preserve">. </w:t>
      </w:r>
    </w:p>
    <w:p w14:paraId="282B0E75" w14:textId="2466EDAA" w:rsidR="00D62F7C" w:rsidRPr="00BA59F6" w:rsidRDefault="00D62F7C" w:rsidP="00D62F7C">
      <w:pPr>
        <w:pStyle w:val="ListParagraph"/>
        <w:numPr>
          <w:ilvl w:val="0"/>
          <w:numId w:val="6"/>
        </w:numPr>
        <w:autoSpaceDE w:val="0"/>
        <w:autoSpaceDN w:val="0"/>
        <w:adjustRightInd w:val="0"/>
        <w:spacing w:after="70"/>
        <w:rPr>
          <w:rFonts w:asciiTheme="minorHAnsi" w:eastAsiaTheme="minorHAnsi" w:hAnsiTheme="minorHAnsi" w:cstheme="minorHAnsi"/>
          <w:color w:val="000000"/>
          <w:sz w:val="24"/>
          <w:szCs w:val="24"/>
        </w:rPr>
      </w:pPr>
      <w:r w:rsidRPr="00BA59F6">
        <w:rPr>
          <w:rFonts w:asciiTheme="minorHAnsi" w:eastAsiaTheme="minorHAnsi" w:hAnsiTheme="minorHAnsi" w:cstheme="minorHAnsi"/>
          <w:color w:val="000000"/>
          <w:sz w:val="24"/>
          <w:szCs w:val="24"/>
        </w:rPr>
        <w:t xml:space="preserve">Participate in </w:t>
      </w:r>
      <w:r w:rsidR="00AB7B4B" w:rsidRPr="00BA59F6">
        <w:rPr>
          <w:rFonts w:asciiTheme="minorHAnsi" w:eastAsiaTheme="minorHAnsi" w:hAnsiTheme="minorHAnsi" w:cstheme="minorHAnsi"/>
          <w:color w:val="000000"/>
          <w:sz w:val="24"/>
          <w:szCs w:val="24"/>
        </w:rPr>
        <w:t>4-5</w:t>
      </w:r>
      <w:r w:rsidRPr="00BA59F6">
        <w:rPr>
          <w:rFonts w:asciiTheme="minorHAnsi" w:eastAsiaTheme="minorHAnsi" w:hAnsiTheme="minorHAnsi" w:cstheme="minorHAnsi"/>
          <w:color w:val="000000"/>
          <w:sz w:val="24"/>
          <w:szCs w:val="24"/>
        </w:rPr>
        <w:t xml:space="preserve"> virtual trainings with NACCHO staff</w:t>
      </w:r>
      <w:r w:rsidR="00763967" w:rsidRPr="00BA59F6">
        <w:rPr>
          <w:rFonts w:asciiTheme="minorHAnsi" w:eastAsiaTheme="minorHAnsi" w:hAnsiTheme="minorHAnsi" w:cstheme="minorHAnsi"/>
          <w:color w:val="000000"/>
          <w:sz w:val="24"/>
          <w:szCs w:val="24"/>
        </w:rPr>
        <w:t>.</w:t>
      </w:r>
      <w:r w:rsidRPr="00BA59F6">
        <w:rPr>
          <w:rFonts w:asciiTheme="minorHAnsi" w:eastAsiaTheme="minorHAnsi" w:hAnsiTheme="minorHAnsi" w:cstheme="minorHAnsi"/>
          <w:color w:val="000000"/>
          <w:sz w:val="24"/>
          <w:szCs w:val="24"/>
        </w:rPr>
        <w:t xml:space="preserve"> </w:t>
      </w:r>
    </w:p>
    <w:p w14:paraId="6A49B17E" w14:textId="5E6E4D59" w:rsidR="00D62F7C" w:rsidRPr="00BA59F6" w:rsidRDefault="00D62F7C" w:rsidP="00D62F7C">
      <w:pPr>
        <w:pStyle w:val="ListParagraph"/>
        <w:numPr>
          <w:ilvl w:val="0"/>
          <w:numId w:val="6"/>
        </w:numPr>
        <w:autoSpaceDE w:val="0"/>
        <w:autoSpaceDN w:val="0"/>
        <w:adjustRightInd w:val="0"/>
        <w:spacing w:after="70"/>
        <w:rPr>
          <w:rFonts w:asciiTheme="minorHAnsi" w:eastAsiaTheme="minorHAnsi" w:hAnsiTheme="minorHAnsi" w:cstheme="minorHAnsi"/>
          <w:color w:val="000000"/>
          <w:sz w:val="24"/>
          <w:szCs w:val="24"/>
        </w:rPr>
      </w:pPr>
      <w:r w:rsidRPr="00BA59F6">
        <w:rPr>
          <w:rFonts w:asciiTheme="minorHAnsi" w:eastAsiaTheme="minorHAnsi" w:hAnsiTheme="minorHAnsi" w:cstheme="minorHAnsi"/>
          <w:color w:val="000000"/>
          <w:sz w:val="24"/>
          <w:szCs w:val="24"/>
        </w:rPr>
        <w:t>Participate in ongoing peer sharing calls</w:t>
      </w:r>
      <w:r w:rsidR="00763967" w:rsidRPr="00BA59F6">
        <w:rPr>
          <w:rFonts w:asciiTheme="minorHAnsi" w:eastAsiaTheme="minorHAnsi" w:hAnsiTheme="minorHAnsi" w:cstheme="minorHAnsi"/>
          <w:color w:val="000000"/>
          <w:sz w:val="24"/>
          <w:szCs w:val="24"/>
        </w:rPr>
        <w:t>.</w:t>
      </w:r>
    </w:p>
    <w:p w14:paraId="2018D126" w14:textId="1D16C86A" w:rsidR="0096651F" w:rsidRPr="00BA59F6" w:rsidRDefault="00B9731F" w:rsidP="00D62F7C">
      <w:pPr>
        <w:pStyle w:val="ListParagraph"/>
        <w:numPr>
          <w:ilvl w:val="0"/>
          <w:numId w:val="6"/>
        </w:numPr>
        <w:autoSpaceDE w:val="0"/>
        <w:autoSpaceDN w:val="0"/>
        <w:adjustRightInd w:val="0"/>
        <w:spacing w:after="70"/>
        <w:rPr>
          <w:rFonts w:asciiTheme="minorHAnsi" w:eastAsiaTheme="minorHAnsi" w:hAnsiTheme="minorHAnsi" w:cstheme="minorHAnsi"/>
          <w:color w:val="000000"/>
          <w:sz w:val="24"/>
          <w:szCs w:val="24"/>
        </w:rPr>
      </w:pPr>
      <w:r w:rsidRPr="00BA59F6">
        <w:rPr>
          <w:rFonts w:asciiTheme="minorHAnsi" w:eastAsiaTheme="minorHAnsi" w:hAnsiTheme="minorHAnsi" w:cstheme="minorHAnsi"/>
          <w:color w:val="000000"/>
          <w:sz w:val="24"/>
          <w:szCs w:val="24"/>
        </w:rPr>
        <w:t>Participat</w:t>
      </w:r>
      <w:r w:rsidR="00BA59F6">
        <w:rPr>
          <w:rFonts w:asciiTheme="minorHAnsi" w:eastAsiaTheme="minorHAnsi" w:hAnsiTheme="minorHAnsi" w:cstheme="minorHAnsi"/>
          <w:color w:val="000000"/>
          <w:sz w:val="24"/>
          <w:szCs w:val="24"/>
        </w:rPr>
        <w:t>e</w:t>
      </w:r>
      <w:r w:rsidRPr="00BA59F6">
        <w:rPr>
          <w:rFonts w:asciiTheme="minorHAnsi" w:eastAsiaTheme="minorHAnsi" w:hAnsiTheme="minorHAnsi" w:cstheme="minorHAnsi"/>
          <w:color w:val="000000"/>
          <w:sz w:val="24"/>
          <w:szCs w:val="24"/>
        </w:rPr>
        <w:t xml:space="preserve"> in NACCHO evaluation activities.</w:t>
      </w:r>
    </w:p>
    <w:p w14:paraId="53457E26" w14:textId="3A33A5F3" w:rsidR="00E91159" w:rsidRPr="009462E2" w:rsidRDefault="00D62F7C" w:rsidP="00D459A1">
      <w:pPr>
        <w:pStyle w:val="ListParagraph"/>
        <w:numPr>
          <w:ilvl w:val="0"/>
          <w:numId w:val="6"/>
        </w:numPr>
        <w:autoSpaceDE w:val="0"/>
        <w:autoSpaceDN w:val="0"/>
        <w:adjustRightInd w:val="0"/>
        <w:spacing w:after="70"/>
        <w:rPr>
          <w:rFonts w:asciiTheme="minorHAnsi" w:eastAsiaTheme="minorHAnsi" w:hAnsiTheme="minorHAnsi" w:cstheme="minorHAnsi"/>
          <w:color w:val="000000"/>
          <w:sz w:val="24"/>
          <w:szCs w:val="24"/>
        </w:rPr>
      </w:pPr>
      <w:r w:rsidRPr="00BA59F6">
        <w:rPr>
          <w:rFonts w:asciiTheme="minorHAnsi" w:eastAsiaTheme="minorHAnsi" w:hAnsiTheme="minorHAnsi" w:cstheme="minorHAnsi"/>
          <w:color w:val="000000"/>
          <w:sz w:val="24"/>
          <w:szCs w:val="24"/>
        </w:rPr>
        <w:t>Submit deliverables to NACCHO by the end of the project period and allow</w:t>
      </w:r>
      <w:r w:rsidRPr="00BA59F6">
        <w:rPr>
          <w:rFonts w:asciiTheme="minorHAnsi" w:hAnsiTheme="minorHAnsi" w:cstheme="minorHAnsi"/>
          <w:sz w:val="24"/>
          <w:szCs w:val="24"/>
        </w:rPr>
        <w:t xml:space="preserve"> selected deliverables to be posted to NACCHO’s website to serve as examples for the field. </w:t>
      </w:r>
      <w:bookmarkEnd w:id="9"/>
    </w:p>
    <w:bookmarkEnd w:id="10"/>
    <w:p w14:paraId="1F8AED37" w14:textId="77777777" w:rsidR="003F7706" w:rsidRDefault="003F7706" w:rsidP="00D459A1">
      <w:pPr>
        <w:rPr>
          <w:rFonts w:asciiTheme="minorHAnsi" w:hAnsiTheme="minorHAnsi" w:cstheme="minorHAnsi"/>
          <w:szCs w:val="24"/>
        </w:rPr>
      </w:pPr>
    </w:p>
    <w:p w14:paraId="384A5C9F" w14:textId="77777777" w:rsidR="003F7706" w:rsidRDefault="003F7706" w:rsidP="00D459A1">
      <w:pPr>
        <w:rPr>
          <w:rFonts w:asciiTheme="minorHAnsi" w:hAnsiTheme="minorHAnsi" w:cstheme="minorHAnsi"/>
          <w:szCs w:val="24"/>
        </w:rPr>
      </w:pPr>
    </w:p>
    <w:p w14:paraId="3BF991BC" w14:textId="2FBB1CBD" w:rsidR="00D459A1" w:rsidRPr="00BA59F6" w:rsidRDefault="00B27955" w:rsidP="00D459A1">
      <w:pPr>
        <w:rPr>
          <w:rFonts w:asciiTheme="minorHAnsi" w:hAnsiTheme="minorHAnsi" w:cstheme="minorHAnsi"/>
          <w:szCs w:val="24"/>
        </w:rPr>
      </w:pPr>
      <w:r w:rsidRPr="00BA59F6">
        <w:rPr>
          <w:rFonts w:asciiTheme="minorHAnsi" w:hAnsiTheme="minorHAnsi" w:cstheme="minorHAnsi"/>
          <w:szCs w:val="24"/>
        </w:rPr>
        <w:t xml:space="preserve">Eligibility &amp; </w:t>
      </w:r>
      <w:r w:rsidR="00D459A1" w:rsidRPr="00BA59F6">
        <w:rPr>
          <w:rFonts w:asciiTheme="minorHAnsi" w:hAnsiTheme="minorHAnsi" w:cstheme="minorHAnsi"/>
          <w:szCs w:val="24"/>
        </w:rPr>
        <w:t>Selection Criteria:</w:t>
      </w:r>
    </w:p>
    <w:p w14:paraId="7058ADAA" w14:textId="66EE4942" w:rsidR="00D459A1" w:rsidRPr="00BA59F6" w:rsidRDefault="00D459A1" w:rsidP="00D459A1">
      <w:pPr>
        <w:pStyle w:val="ListParagraph"/>
        <w:numPr>
          <w:ilvl w:val="0"/>
          <w:numId w:val="4"/>
        </w:numPr>
        <w:rPr>
          <w:rFonts w:asciiTheme="minorHAnsi" w:hAnsiTheme="minorHAnsi" w:cstheme="minorHAnsi"/>
          <w:sz w:val="24"/>
          <w:szCs w:val="24"/>
        </w:rPr>
      </w:pPr>
      <w:r w:rsidRPr="00BA59F6">
        <w:rPr>
          <w:rFonts w:asciiTheme="minorHAnsi" w:hAnsiTheme="minorHAnsi" w:cstheme="minorHAnsi"/>
          <w:sz w:val="24"/>
          <w:szCs w:val="24"/>
        </w:rPr>
        <w:t>All LHDs are eligible to apply,</w:t>
      </w:r>
      <w:r w:rsidR="009462E2">
        <w:rPr>
          <w:rFonts w:asciiTheme="minorHAnsi" w:hAnsiTheme="minorHAnsi" w:cstheme="minorHAnsi"/>
          <w:sz w:val="24"/>
          <w:szCs w:val="24"/>
        </w:rPr>
        <w:t xml:space="preserve"> </w:t>
      </w:r>
      <w:proofErr w:type="gramStart"/>
      <w:r w:rsidRPr="00BA59F6">
        <w:rPr>
          <w:rFonts w:asciiTheme="minorHAnsi" w:hAnsiTheme="minorHAnsi" w:cstheme="minorHAnsi"/>
          <w:sz w:val="24"/>
          <w:szCs w:val="24"/>
        </w:rPr>
        <w:t>with the exception of</w:t>
      </w:r>
      <w:proofErr w:type="gramEnd"/>
      <w:r w:rsidRPr="00BA59F6">
        <w:rPr>
          <w:rFonts w:asciiTheme="minorHAnsi" w:hAnsiTheme="minorHAnsi" w:cstheme="minorHAnsi"/>
          <w:sz w:val="24"/>
          <w:szCs w:val="24"/>
        </w:rPr>
        <w:t xml:space="preserve"> former Strong Systems, Stronger Communities (SSSC) awardees, who are NOT eligible to apply. </w:t>
      </w:r>
    </w:p>
    <w:p w14:paraId="150B40D5" w14:textId="77777777" w:rsidR="00D459A1" w:rsidRPr="00BA59F6" w:rsidRDefault="00D459A1" w:rsidP="00D459A1">
      <w:pPr>
        <w:pStyle w:val="ListParagraph"/>
        <w:numPr>
          <w:ilvl w:val="0"/>
          <w:numId w:val="4"/>
        </w:numPr>
        <w:rPr>
          <w:rFonts w:asciiTheme="minorHAnsi" w:hAnsiTheme="minorHAnsi" w:cstheme="minorHAnsi"/>
          <w:sz w:val="24"/>
          <w:szCs w:val="24"/>
        </w:rPr>
      </w:pPr>
      <w:r w:rsidRPr="00BA59F6">
        <w:rPr>
          <w:rFonts w:asciiTheme="minorHAnsi" w:hAnsiTheme="minorHAnsi" w:cstheme="minorHAnsi"/>
          <w:sz w:val="24"/>
          <w:szCs w:val="24"/>
        </w:rPr>
        <w:t>The final cohort of participants will be selected in consideration of a diverse cohort of LHDs based on size, location, jurisdiction type, and other LHD characteristics.</w:t>
      </w:r>
    </w:p>
    <w:p w14:paraId="511AA33A" w14:textId="77777777" w:rsidR="00D459A1" w:rsidRPr="00BA59F6" w:rsidRDefault="00D459A1" w:rsidP="00D459A1">
      <w:pPr>
        <w:pStyle w:val="ListParagraph"/>
        <w:numPr>
          <w:ilvl w:val="0"/>
          <w:numId w:val="4"/>
        </w:numPr>
        <w:rPr>
          <w:rFonts w:asciiTheme="minorHAnsi" w:hAnsiTheme="minorHAnsi" w:cstheme="minorHAnsi"/>
          <w:sz w:val="24"/>
          <w:szCs w:val="24"/>
        </w:rPr>
      </w:pPr>
      <w:r w:rsidRPr="00BA59F6">
        <w:rPr>
          <w:rFonts w:asciiTheme="minorHAnsi" w:hAnsiTheme="minorHAnsi" w:cstheme="minorHAnsi"/>
          <w:sz w:val="24"/>
          <w:szCs w:val="24"/>
        </w:rPr>
        <w:t xml:space="preserve">Incomplete applications, those submitted by ineligible applicants, or those received through any format other than the online system will not be reviewed.  </w:t>
      </w:r>
    </w:p>
    <w:p w14:paraId="05F4BC72" w14:textId="77777777" w:rsidR="00D459A1" w:rsidRPr="00BA59F6" w:rsidRDefault="00D459A1" w:rsidP="00D459A1">
      <w:pPr>
        <w:pStyle w:val="ListParagraph"/>
        <w:numPr>
          <w:ilvl w:val="0"/>
          <w:numId w:val="4"/>
        </w:numPr>
        <w:rPr>
          <w:rFonts w:asciiTheme="minorHAnsi" w:hAnsiTheme="minorHAnsi" w:cstheme="minorHAnsi"/>
          <w:sz w:val="24"/>
          <w:szCs w:val="24"/>
        </w:rPr>
      </w:pPr>
      <w:r w:rsidRPr="00BA59F6">
        <w:rPr>
          <w:rFonts w:asciiTheme="minorHAnsi" w:hAnsiTheme="minorHAnsi" w:cstheme="minorHAnsi"/>
          <w:sz w:val="24"/>
          <w:szCs w:val="24"/>
        </w:rPr>
        <w:t>Additional selection criteria include:</w:t>
      </w:r>
    </w:p>
    <w:p w14:paraId="18EE02C3" w14:textId="0AB26A1D" w:rsidR="00D459A1" w:rsidRPr="00BA59F6" w:rsidRDefault="00D459A1" w:rsidP="00D459A1">
      <w:pPr>
        <w:pStyle w:val="ListParagraph"/>
        <w:numPr>
          <w:ilvl w:val="1"/>
          <w:numId w:val="4"/>
        </w:numPr>
        <w:rPr>
          <w:rFonts w:asciiTheme="minorHAnsi" w:hAnsiTheme="minorHAnsi" w:cstheme="minorHAnsi"/>
          <w:sz w:val="24"/>
          <w:szCs w:val="24"/>
        </w:rPr>
      </w:pPr>
      <w:r w:rsidRPr="00BA59F6">
        <w:rPr>
          <w:rFonts w:asciiTheme="minorHAnsi" w:hAnsiTheme="minorHAnsi" w:cstheme="minorHAnsi"/>
          <w:sz w:val="24"/>
          <w:szCs w:val="24"/>
        </w:rPr>
        <w:t>Current status in the community health improvement planning process</w:t>
      </w:r>
      <w:r w:rsidR="00047B4F">
        <w:rPr>
          <w:rFonts w:asciiTheme="minorHAnsi" w:hAnsiTheme="minorHAnsi" w:cstheme="minorHAnsi"/>
          <w:sz w:val="24"/>
          <w:szCs w:val="24"/>
        </w:rPr>
        <w:t>;</w:t>
      </w:r>
    </w:p>
    <w:p w14:paraId="7DEC9FCB" w14:textId="799D9593" w:rsidR="00D459A1" w:rsidRPr="00BA59F6" w:rsidRDefault="00D459A1" w:rsidP="00D459A1">
      <w:pPr>
        <w:pStyle w:val="ListParagraph"/>
        <w:numPr>
          <w:ilvl w:val="1"/>
          <w:numId w:val="4"/>
        </w:numPr>
        <w:rPr>
          <w:rFonts w:asciiTheme="minorHAnsi" w:hAnsiTheme="minorHAnsi" w:cstheme="minorHAnsi"/>
          <w:sz w:val="24"/>
          <w:szCs w:val="24"/>
        </w:rPr>
      </w:pPr>
      <w:r w:rsidRPr="00BA59F6">
        <w:rPr>
          <w:rFonts w:asciiTheme="minorHAnsi" w:hAnsiTheme="minorHAnsi" w:cstheme="minorHAnsi"/>
          <w:sz w:val="24"/>
          <w:szCs w:val="24"/>
        </w:rPr>
        <w:t>Selected CHIP priority and what SDOH and/or health inequities addressed</w:t>
      </w:r>
      <w:r w:rsidR="00047B4F">
        <w:rPr>
          <w:rFonts w:asciiTheme="minorHAnsi" w:hAnsiTheme="minorHAnsi" w:cstheme="minorHAnsi"/>
          <w:sz w:val="24"/>
          <w:szCs w:val="24"/>
        </w:rPr>
        <w:t>;</w:t>
      </w:r>
      <w:r w:rsidRPr="00BA59F6">
        <w:rPr>
          <w:rFonts w:asciiTheme="minorHAnsi" w:hAnsiTheme="minorHAnsi" w:cstheme="minorHAnsi"/>
          <w:sz w:val="24"/>
          <w:szCs w:val="24"/>
        </w:rPr>
        <w:t xml:space="preserve"> </w:t>
      </w:r>
    </w:p>
    <w:p w14:paraId="79BB2E59" w14:textId="2D802DB4" w:rsidR="00D459A1" w:rsidRPr="00BA59F6" w:rsidRDefault="00D459A1" w:rsidP="00D459A1">
      <w:pPr>
        <w:pStyle w:val="ListParagraph"/>
        <w:numPr>
          <w:ilvl w:val="1"/>
          <w:numId w:val="4"/>
        </w:numPr>
        <w:rPr>
          <w:rFonts w:asciiTheme="minorHAnsi" w:hAnsiTheme="minorHAnsi" w:cstheme="minorHAnsi"/>
          <w:sz w:val="24"/>
          <w:szCs w:val="24"/>
        </w:rPr>
      </w:pPr>
      <w:r w:rsidRPr="00BA59F6">
        <w:rPr>
          <w:rFonts w:asciiTheme="minorHAnsi" w:hAnsiTheme="minorHAnsi" w:cstheme="minorHAnsi"/>
          <w:sz w:val="24"/>
          <w:szCs w:val="24"/>
        </w:rPr>
        <w:t>Justification of need for T/TA to carry out proposed activities</w:t>
      </w:r>
      <w:r w:rsidR="00047B4F">
        <w:rPr>
          <w:rFonts w:asciiTheme="minorHAnsi" w:hAnsiTheme="minorHAnsi" w:cstheme="minorHAnsi"/>
          <w:sz w:val="24"/>
          <w:szCs w:val="24"/>
        </w:rPr>
        <w:t>; and</w:t>
      </w:r>
    </w:p>
    <w:p w14:paraId="1CEDF310" w14:textId="001D8CE8" w:rsidR="00D459A1" w:rsidRPr="00BA59F6" w:rsidRDefault="00D459A1" w:rsidP="00D459A1">
      <w:pPr>
        <w:pStyle w:val="ListParagraph"/>
        <w:numPr>
          <w:ilvl w:val="1"/>
          <w:numId w:val="4"/>
        </w:numPr>
        <w:rPr>
          <w:rFonts w:asciiTheme="minorHAnsi" w:hAnsiTheme="minorHAnsi" w:cstheme="minorHAnsi"/>
          <w:sz w:val="24"/>
          <w:szCs w:val="24"/>
        </w:rPr>
      </w:pPr>
      <w:r w:rsidRPr="00BA59F6">
        <w:rPr>
          <w:rFonts w:asciiTheme="minorHAnsi" w:hAnsiTheme="minorHAnsi" w:cstheme="minorHAnsi"/>
          <w:sz w:val="24"/>
          <w:szCs w:val="24"/>
        </w:rPr>
        <w:t xml:space="preserve">Evidence of the LHD’s capacity and feasibility to </w:t>
      </w:r>
      <w:r w:rsidR="009462E2">
        <w:rPr>
          <w:rFonts w:asciiTheme="minorHAnsi" w:hAnsiTheme="minorHAnsi" w:cstheme="minorHAnsi"/>
          <w:sz w:val="24"/>
          <w:szCs w:val="24"/>
        </w:rPr>
        <w:t>complete deliverables</w:t>
      </w:r>
      <w:r w:rsidRPr="00BA59F6">
        <w:rPr>
          <w:rFonts w:asciiTheme="minorHAnsi" w:hAnsiTheme="minorHAnsi" w:cstheme="minorHAnsi"/>
          <w:sz w:val="24"/>
          <w:szCs w:val="24"/>
        </w:rPr>
        <w:t xml:space="preserve"> </w:t>
      </w:r>
      <w:r w:rsidR="009462E2">
        <w:rPr>
          <w:rFonts w:asciiTheme="minorHAnsi" w:hAnsiTheme="minorHAnsi" w:cstheme="minorHAnsi"/>
          <w:sz w:val="24"/>
          <w:szCs w:val="24"/>
        </w:rPr>
        <w:t>per</w:t>
      </w:r>
      <w:r w:rsidRPr="00BA59F6">
        <w:rPr>
          <w:rFonts w:asciiTheme="minorHAnsi" w:hAnsiTheme="minorHAnsi" w:cstheme="minorHAnsi"/>
          <w:sz w:val="24"/>
          <w:szCs w:val="24"/>
        </w:rPr>
        <w:t xml:space="preserve"> the proposed timeline.</w:t>
      </w:r>
    </w:p>
    <w:p w14:paraId="2E7790C5" w14:textId="77777777" w:rsidR="00D459A1" w:rsidRPr="00BA59F6" w:rsidRDefault="00D459A1" w:rsidP="003B0425">
      <w:pPr>
        <w:pStyle w:val="Default"/>
        <w:adjustRightInd/>
        <w:rPr>
          <w:rFonts w:asciiTheme="minorHAnsi" w:hAnsiTheme="minorHAnsi" w:cstheme="minorHAnsi"/>
          <w:color w:val="auto"/>
        </w:rPr>
      </w:pPr>
    </w:p>
    <w:p w14:paraId="404BEDEE" w14:textId="0E133CF0" w:rsidR="00332852" w:rsidRPr="00BA59F6" w:rsidRDefault="00332852" w:rsidP="00BA59F6">
      <w:pPr>
        <w:pStyle w:val="Heading4"/>
        <w:pBdr>
          <w:bottom w:val="single" w:sz="4" w:space="1" w:color="auto"/>
        </w:pBdr>
        <w:rPr>
          <w:rFonts w:asciiTheme="minorHAnsi" w:hAnsiTheme="minorHAnsi" w:cstheme="minorHAnsi"/>
          <w:smallCaps/>
        </w:rPr>
      </w:pPr>
      <w:r w:rsidRPr="00BA59F6">
        <w:rPr>
          <w:rFonts w:asciiTheme="minorHAnsi" w:hAnsiTheme="minorHAnsi" w:cstheme="minorHAnsi"/>
          <w:smallCaps/>
        </w:rPr>
        <w:t>Application Process</w:t>
      </w:r>
    </w:p>
    <w:p w14:paraId="3BF3870C" w14:textId="643E72D9" w:rsidR="00332852" w:rsidRPr="00A02154" w:rsidRDefault="00332852" w:rsidP="0064584A">
      <w:pPr>
        <w:pStyle w:val="ListParagraph"/>
        <w:numPr>
          <w:ilvl w:val="0"/>
          <w:numId w:val="5"/>
        </w:numPr>
        <w:ind w:left="360"/>
        <w:rPr>
          <w:rFonts w:asciiTheme="minorHAnsi" w:hAnsiTheme="minorHAnsi" w:cstheme="minorHAnsi"/>
          <w:sz w:val="24"/>
          <w:szCs w:val="24"/>
        </w:rPr>
      </w:pPr>
      <w:r w:rsidRPr="00A02154">
        <w:rPr>
          <w:rFonts w:asciiTheme="minorHAnsi" w:hAnsiTheme="minorHAnsi" w:cstheme="minorHAnsi"/>
          <w:sz w:val="24"/>
          <w:szCs w:val="24"/>
        </w:rPr>
        <w:t xml:space="preserve">Review the requirements and expectations outlined in this RFP and in the </w:t>
      </w:r>
      <w:hyperlink r:id="rId14" w:anchor="asset:53506" w:history="1">
        <w:r w:rsidRPr="00A02154">
          <w:rPr>
            <w:rStyle w:val="Hyperlink"/>
            <w:rFonts w:asciiTheme="minorHAnsi" w:hAnsiTheme="minorHAnsi" w:cstheme="minorHAnsi"/>
            <w:sz w:val="24"/>
            <w:szCs w:val="24"/>
          </w:rPr>
          <w:t>Application Document</w:t>
        </w:r>
      </w:hyperlink>
      <w:r w:rsidRPr="00A02154">
        <w:rPr>
          <w:rFonts w:asciiTheme="minorHAnsi" w:hAnsiTheme="minorHAnsi" w:cstheme="minorHAnsi"/>
          <w:sz w:val="24"/>
          <w:szCs w:val="24"/>
        </w:rPr>
        <w:t xml:space="preserve">. </w:t>
      </w:r>
    </w:p>
    <w:p w14:paraId="0890AB0F" w14:textId="402C7BE2" w:rsidR="00332852" w:rsidRPr="00A02154" w:rsidRDefault="00332852" w:rsidP="0064584A">
      <w:pPr>
        <w:pStyle w:val="ListParagraph"/>
        <w:numPr>
          <w:ilvl w:val="0"/>
          <w:numId w:val="5"/>
        </w:numPr>
        <w:ind w:left="360"/>
        <w:rPr>
          <w:rFonts w:asciiTheme="minorHAnsi" w:hAnsiTheme="minorHAnsi" w:cstheme="minorHAnsi"/>
          <w:sz w:val="24"/>
          <w:szCs w:val="24"/>
        </w:rPr>
      </w:pPr>
      <w:r w:rsidRPr="00A02154">
        <w:rPr>
          <w:rFonts w:asciiTheme="minorHAnsi" w:hAnsiTheme="minorHAnsi" w:cstheme="minorHAnsi"/>
          <w:sz w:val="24"/>
          <w:szCs w:val="24"/>
        </w:rPr>
        <w:t xml:space="preserve">Applicants are urged to carefully consider the </w:t>
      </w:r>
      <w:r w:rsidR="004D63BC" w:rsidRPr="00A02154">
        <w:rPr>
          <w:rFonts w:asciiTheme="minorHAnsi" w:hAnsiTheme="minorHAnsi" w:cstheme="minorHAnsi"/>
          <w:sz w:val="24"/>
          <w:szCs w:val="24"/>
        </w:rPr>
        <w:t>strategic priority area</w:t>
      </w:r>
      <w:r w:rsidRPr="00A02154">
        <w:rPr>
          <w:rFonts w:asciiTheme="minorHAnsi" w:hAnsiTheme="minorHAnsi" w:cstheme="minorHAnsi"/>
          <w:sz w:val="24"/>
          <w:szCs w:val="24"/>
        </w:rPr>
        <w:t xml:space="preserve"> that will be both meaningful and feasible to a</w:t>
      </w:r>
      <w:r w:rsidR="004D63BC" w:rsidRPr="00A02154">
        <w:rPr>
          <w:rFonts w:asciiTheme="minorHAnsi" w:hAnsiTheme="minorHAnsi" w:cstheme="minorHAnsi"/>
          <w:sz w:val="24"/>
          <w:szCs w:val="24"/>
        </w:rPr>
        <w:t>dvance work</w:t>
      </w:r>
      <w:r w:rsidRPr="00A02154">
        <w:rPr>
          <w:rFonts w:asciiTheme="minorHAnsi" w:hAnsiTheme="minorHAnsi" w:cstheme="minorHAnsi"/>
          <w:sz w:val="24"/>
          <w:szCs w:val="24"/>
        </w:rPr>
        <w:t xml:space="preserve"> during the project timeframe</w:t>
      </w:r>
      <w:r w:rsidR="00135EAB" w:rsidRPr="00A02154">
        <w:rPr>
          <w:rFonts w:asciiTheme="minorHAnsi" w:hAnsiTheme="minorHAnsi" w:cstheme="minorHAnsi"/>
          <w:sz w:val="24"/>
          <w:szCs w:val="24"/>
        </w:rPr>
        <w:t xml:space="preserve"> </w:t>
      </w:r>
      <w:r w:rsidRPr="00A02154">
        <w:rPr>
          <w:rFonts w:asciiTheme="minorHAnsi" w:hAnsiTheme="minorHAnsi" w:cstheme="minorHAnsi"/>
          <w:sz w:val="24"/>
          <w:szCs w:val="24"/>
        </w:rPr>
        <w:t>as described earlier.</w:t>
      </w:r>
    </w:p>
    <w:p w14:paraId="43C169E2" w14:textId="0C7077A1" w:rsidR="00332852" w:rsidRPr="00A02154" w:rsidRDefault="00332852" w:rsidP="0064584A">
      <w:pPr>
        <w:pStyle w:val="ListParagraph"/>
        <w:numPr>
          <w:ilvl w:val="0"/>
          <w:numId w:val="5"/>
        </w:numPr>
        <w:ind w:left="360"/>
        <w:rPr>
          <w:rFonts w:asciiTheme="minorHAnsi" w:hAnsiTheme="minorHAnsi" w:cstheme="minorHAnsi"/>
          <w:sz w:val="24"/>
          <w:szCs w:val="24"/>
        </w:rPr>
      </w:pPr>
      <w:r w:rsidRPr="00A02154">
        <w:rPr>
          <w:rFonts w:asciiTheme="minorHAnsi" w:hAnsiTheme="minorHAnsi" w:cstheme="minorHAnsi"/>
          <w:sz w:val="24"/>
          <w:szCs w:val="24"/>
        </w:rPr>
        <w:t xml:space="preserve">Complete the </w:t>
      </w:r>
      <w:hyperlink r:id="rId15" w:anchor="asset:53506" w:history="1">
        <w:r w:rsidRPr="00A02154">
          <w:rPr>
            <w:rStyle w:val="Hyperlink"/>
            <w:rFonts w:asciiTheme="minorHAnsi" w:hAnsiTheme="minorHAnsi" w:cstheme="minorHAnsi"/>
            <w:sz w:val="24"/>
            <w:szCs w:val="24"/>
          </w:rPr>
          <w:t>Application Document</w:t>
        </w:r>
      </w:hyperlink>
      <w:r w:rsidRPr="00A02154">
        <w:rPr>
          <w:rFonts w:asciiTheme="minorHAnsi" w:hAnsiTheme="minorHAnsi" w:cstheme="minorHAnsi"/>
          <w:sz w:val="24"/>
          <w:szCs w:val="24"/>
        </w:rPr>
        <w:t xml:space="preserve"> with your responses and save a copy for your records.</w:t>
      </w:r>
    </w:p>
    <w:p w14:paraId="6E07D8F8" w14:textId="5F6528E7" w:rsidR="00332852" w:rsidRPr="00A02154" w:rsidRDefault="00332852" w:rsidP="0064584A">
      <w:pPr>
        <w:pStyle w:val="ListParagraph"/>
        <w:numPr>
          <w:ilvl w:val="0"/>
          <w:numId w:val="5"/>
        </w:numPr>
        <w:ind w:left="360"/>
        <w:rPr>
          <w:rFonts w:asciiTheme="minorHAnsi" w:hAnsiTheme="minorHAnsi" w:cstheme="minorHAnsi"/>
          <w:sz w:val="24"/>
          <w:szCs w:val="24"/>
        </w:rPr>
      </w:pPr>
      <w:r w:rsidRPr="00A02154">
        <w:rPr>
          <w:rFonts w:asciiTheme="minorHAnsi" w:hAnsiTheme="minorHAnsi" w:cstheme="minorHAnsi"/>
          <w:sz w:val="24"/>
          <w:szCs w:val="24"/>
        </w:rPr>
        <w:t xml:space="preserve">Complete the </w:t>
      </w:r>
      <w:hyperlink r:id="rId16" w:history="1">
        <w:r w:rsidRPr="00A02154">
          <w:rPr>
            <w:rStyle w:val="Hyperlink"/>
            <w:rFonts w:asciiTheme="minorHAnsi" w:hAnsiTheme="minorHAnsi" w:cstheme="minorHAnsi"/>
            <w:sz w:val="24"/>
            <w:szCs w:val="24"/>
          </w:rPr>
          <w:t>online submission form</w:t>
        </w:r>
      </w:hyperlink>
      <w:r w:rsidRPr="00A02154">
        <w:rPr>
          <w:rFonts w:asciiTheme="minorHAnsi" w:hAnsiTheme="minorHAnsi" w:cstheme="minorHAnsi"/>
          <w:sz w:val="24"/>
          <w:szCs w:val="24"/>
        </w:rPr>
        <w:t xml:space="preserve"> by </w:t>
      </w:r>
      <w:bookmarkStart w:id="11" w:name="_Hlk20835233"/>
      <w:r w:rsidR="00CA29D6" w:rsidRPr="00A02154">
        <w:rPr>
          <w:rFonts w:asciiTheme="minorHAnsi" w:hAnsiTheme="minorHAnsi" w:cstheme="minorHAnsi"/>
          <w:b/>
          <w:sz w:val="24"/>
          <w:szCs w:val="24"/>
        </w:rPr>
        <w:t xml:space="preserve">5 </w:t>
      </w:r>
      <w:r w:rsidRPr="00A02154">
        <w:rPr>
          <w:rFonts w:asciiTheme="minorHAnsi" w:hAnsiTheme="minorHAnsi" w:cstheme="minorHAnsi"/>
          <w:b/>
          <w:sz w:val="24"/>
          <w:szCs w:val="24"/>
        </w:rPr>
        <w:t>PM ET</w:t>
      </w:r>
      <w:bookmarkStart w:id="12" w:name="_GoBack"/>
      <w:bookmarkEnd w:id="12"/>
      <w:r w:rsidRPr="00A02154">
        <w:rPr>
          <w:rFonts w:asciiTheme="minorHAnsi" w:hAnsiTheme="minorHAnsi" w:cstheme="minorHAnsi"/>
          <w:b/>
          <w:sz w:val="24"/>
          <w:szCs w:val="24"/>
        </w:rPr>
        <w:t xml:space="preserve"> </w:t>
      </w:r>
      <w:r w:rsidRPr="00A02154">
        <w:rPr>
          <w:rFonts w:asciiTheme="minorHAnsi" w:hAnsiTheme="minorHAnsi" w:cstheme="minorHAnsi"/>
          <w:sz w:val="24"/>
          <w:szCs w:val="24"/>
        </w:rPr>
        <w:t>on</w:t>
      </w:r>
      <w:r w:rsidRPr="00A02154">
        <w:rPr>
          <w:rFonts w:asciiTheme="minorHAnsi" w:hAnsiTheme="minorHAnsi" w:cstheme="minorHAnsi"/>
          <w:b/>
          <w:sz w:val="24"/>
          <w:szCs w:val="24"/>
        </w:rPr>
        <w:t xml:space="preserve"> </w:t>
      </w:r>
      <w:r w:rsidR="00CA29D6" w:rsidRPr="00A02154">
        <w:rPr>
          <w:rFonts w:asciiTheme="minorHAnsi" w:hAnsiTheme="minorHAnsi" w:cstheme="minorHAnsi"/>
          <w:b/>
          <w:sz w:val="24"/>
          <w:szCs w:val="24"/>
        </w:rPr>
        <w:t>October 25, 2019</w:t>
      </w:r>
      <w:bookmarkEnd w:id="11"/>
      <w:r w:rsidRPr="00A02154">
        <w:rPr>
          <w:rFonts w:asciiTheme="minorHAnsi" w:hAnsiTheme="minorHAnsi" w:cstheme="minorHAnsi"/>
          <w:b/>
          <w:sz w:val="24"/>
          <w:szCs w:val="24"/>
        </w:rPr>
        <w:t xml:space="preserve">. </w:t>
      </w:r>
      <w:r w:rsidRPr="00A02154">
        <w:rPr>
          <w:rFonts w:asciiTheme="minorHAnsi" w:hAnsiTheme="minorHAnsi" w:cstheme="minorHAnsi"/>
          <w:sz w:val="24"/>
          <w:szCs w:val="24"/>
        </w:rPr>
        <w:t>No applications will be accepted by fax, e-mail, or postal mail. Please note:</w:t>
      </w:r>
    </w:p>
    <w:p w14:paraId="3E1B8214" w14:textId="1D1966BF" w:rsidR="00332852" w:rsidRPr="00BA59F6" w:rsidRDefault="00332852" w:rsidP="0064584A">
      <w:pPr>
        <w:pStyle w:val="ListParagraph"/>
        <w:numPr>
          <w:ilvl w:val="1"/>
          <w:numId w:val="5"/>
        </w:numPr>
        <w:rPr>
          <w:rFonts w:asciiTheme="minorHAnsi" w:hAnsiTheme="minorHAnsi" w:cstheme="minorHAnsi"/>
          <w:sz w:val="24"/>
          <w:szCs w:val="24"/>
        </w:rPr>
      </w:pPr>
      <w:r w:rsidRPr="00BA59F6">
        <w:rPr>
          <w:rFonts w:asciiTheme="minorHAnsi" w:hAnsiTheme="minorHAnsi" w:cstheme="minorHAnsi"/>
          <w:sz w:val="24"/>
          <w:szCs w:val="24"/>
        </w:rPr>
        <w:t xml:space="preserve">Applicants will </w:t>
      </w:r>
      <w:r w:rsidR="003B0425" w:rsidRPr="00BA59F6">
        <w:rPr>
          <w:rFonts w:asciiTheme="minorHAnsi" w:hAnsiTheme="minorHAnsi" w:cstheme="minorHAnsi"/>
          <w:sz w:val="24"/>
          <w:szCs w:val="24"/>
        </w:rPr>
        <w:t xml:space="preserve">complete </w:t>
      </w:r>
      <w:r w:rsidRPr="00BA59F6">
        <w:rPr>
          <w:rFonts w:asciiTheme="minorHAnsi" w:hAnsiTheme="minorHAnsi" w:cstheme="minorHAnsi"/>
          <w:sz w:val="24"/>
          <w:szCs w:val="24"/>
        </w:rPr>
        <w:t>the online submission form</w:t>
      </w:r>
      <w:r w:rsidR="003B0425" w:rsidRPr="00BA59F6">
        <w:rPr>
          <w:rFonts w:asciiTheme="minorHAnsi" w:hAnsiTheme="minorHAnsi" w:cstheme="minorHAnsi"/>
          <w:sz w:val="24"/>
          <w:szCs w:val="24"/>
        </w:rPr>
        <w:t>, which contains the same questions as the Application Document</w:t>
      </w:r>
      <w:r w:rsidRPr="00BA59F6">
        <w:rPr>
          <w:rFonts w:asciiTheme="minorHAnsi" w:hAnsiTheme="minorHAnsi" w:cstheme="minorHAnsi"/>
          <w:sz w:val="24"/>
          <w:szCs w:val="24"/>
        </w:rPr>
        <w:t>. We encourage you to complete the Application Document in its entirety prior to beginning the online form.</w:t>
      </w:r>
    </w:p>
    <w:p w14:paraId="405A06F7" w14:textId="77777777" w:rsidR="00332852" w:rsidRPr="00BA59F6" w:rsidRDefault="00332852" w:rsidP="0064584A">
      <w:pPr>
        <w:pStyle w:val="ListParagraph"/>
        <w:numPr>
          <w:ilvl w:val="1"/>
          <w:numId w:val="5"/>
        </w:numPr>
        <w:rPr>
          <w:rFonts w:asciiTheme="minorHAnsi" w:hAnsiTheme="minorHAnsi" w:cstheme="minorHAnsi"/>
          <w:sz w:val="24"/>
          <w:szCs w:val="24"/>
        </w:rPr>
      </w:pPr>
      <w:r w:rsidRPr="00BA59F6">
        <w:rPr>
          <w:rFonts w:asciiTheme="minorHAnsi" w:hAnsiTheme="minorHAnsi" w:cstheme="minorHAnsi"/>
          <w:b/>
          <w:sz w:val="24"/>
          <w:szCs w:val="24"/>
        </w:rPr>
        <w:t xml:space="preserve">Each LHD may submit </w:t>
      </w:r>
      <w:r w:rsidRPr="00BA59F6">
        <w:rPr>
          <w:rFonts w:asciiTheme="minorHAnsi" w:hAnsiTheme="minorHAnsi" w:cstheme="minorHAnsi"/>
          <w:b/>
          <w:sz w:val="24"/>
          <w:szCs w:val="24"/>
          <w:u w:val="single"/>
        </w:rPr>
        <w:t>one</w:t>
      </w:r>
      <w:r w:rsidRPr="00BA59F6">
        <w:rPr>
          <w:rFonts w:asciiTheme="minorHAnsi" w:hAnsiTheme="minorHAnsi" w:cstheme="minorHAnsi"/>
          <w:b/>
          <w:sz w:val="24"/>
          <w:szCs w:val="24"/>
        </w:rPr>
        <w:t xml:space="preserve"> application only.</w:t>
      </w:r>
    </w:p>
    <w:p w14:paraId="10B28197" w14:textId="46223A99" w:rsidR="000F6088" w:rsidRPr="00BA59F6" w:rsidRDefault="00332852" w:rsidP="002766AE">
      <w:pPr>
        <w:pStyle w:val="ListParagraph"/>
        <w:numPr>
          <w:ilvl w:val="1"/>
          <w:numId w:val="5"/>
        </w:numPr>
        <w:rPr>
          <w:rFonts w:asciiTheme="minorHAnsi" w:hAnsiTheme="minorHAnsi" w:cstheme="minorHAnsi"/>
          <w:sz w:val="24"/>
          <w:szCs w:val="24"/>
        </w:rPr>
      </w:pPr>
      <w:r w:rsidRPr="00BA59F6">
        <w:rPr>
          <w:rFonts w:asciiTheme="minorHAnsi" w:hAnsiTheme="minorHAnsi" w:cstheme="minorHAnsi"/>
          <w:sz w:val="24"/>
          <w:szCs w:val="24"/>
        </w:rPr>
        <w:t xml:space="preserve">Applicants </w:t>
      </w:r>
      <w:r w:rsidRPr="00BA59F6">
        <w:rPr>
          <w:rFonts w:asciiTheme="minorHAnsi" w:hAnsiTheme="minorHAnsi" w:cstheme="minorHAnsi"/>
          <w:b/>
          <w:sz w:val="24"/>
          <w:szCs w:val="24"/>
        </w:rPr>
        <w:t>will</w:t>
      </w:r>
      <w:r w:rsidRPr="00BA59F6">
        <w:rPr>
          <w:rFonts w:asciiTheme="minorHAnsi" w:hAnsiTheme="minorHAnsi" w:cstheme="minorHAnsi"/>
          <w:sz w:val="24"/>
          <w:szCs w:val="24"/>
        </w:rPr>
        <w:t xml:space="preserve"> be able to save responses in the online form and return to them as needed during the submission process, </w:t>
      </w:r>
      <w:r w:rsidR="0095347D" w:rsidRPr="00BA59F6">
        <w:rPr>
          <w:rFonts w:asciiTheme="minorHAnsi" w:hAnsiTheme="minorHAnsi" w:cstheme="minorHAnsi"/>
          <w:sz w:val="24"/>
          <w:szCs w:val="24"/>
        </w:rPr>
        <w:t>if it is</w:t>
      </w:r>
      <w:r w:rsidRPr="00BA59F6">
        <w:rPr>
          <w:rFonts w:asciiTheme="minorHAnsi" w:hAnsiTheme="minorHAnsi" w:cstheme="minorHAnsi"/>
          <w:sz w:val="24"/>
          <w:szCs w:val="24"/>
        </w:rPr>
        <w:t xml:space="preserve"> accessed through the same computer and the cache has not been cleared.</w:t>
      </w:r>
    </w:p>
    <w:p w14:paraId="3B58E9FD" w14:textId="0A9DE8DC" w:rsidR="003B56AC" w:rsidRDefault="003B56AC" w:rsidP="003B56AC">
      <w:pPr>
        <w:pStyle w:val="ListParagraph"/>
        <w:numPr>
          <w:ilvl w:val="0"/>
          <w:numId w:val="5"/>
        </w:numPr>
        <w:rPr>
          <w:rFonts w:asciiTheme="minorHAnsi" w:hAnsiTheme="minorHAnsi" w:cstheme="minorHAnsi"/>
          <w:sz w:val="24"/>
          <w:szCs w:val="24"/>
        </w:rPr>
      </w:pPr>
      <w:r w:rsidRPr="00BA59F6">
        <w:rPr>
          <w:rFonts w:asciiTheme="minorHAnsi" w:hAnsiTheme="minorHAnsi" w:cstheme="minorHAnsi"/>
          <w:sz w:val="24"/>
          <w:szCs w:val="24"/>
        </w:rPr>
        <w:t>Applicants will be notified of their selection status by e-mail to the project point of contact during the week of November 15, 2019.</w:t>
      </w:r>
    </w:p>
    <w:p w14:paraId="17CA2684" w14:textId="77777777" w:rsidR="009462E2" w:rsidRDefault="009462E2" w:rsidP="007D1499">
      <w:pPr>
        <w:pStyle w:val="Heading4"/>
        <w:pBdr>
          <w:bottom w:val="single" w:sz="4" w:space="1" w:color="auto"/>
        </w:pBdr>
        <w:rPr>
          <w:rFonts w:asciiTheme="minorHAnsi" w:hAnsiTheme="minorHAnsi" w:cstheme="minorHAnsi"/>
          <w:smallCaps/>
        </w:rPr>
      </w:pPr>
    </w:p>
    <w:p w14:paraId="0910CA65" w14:textId="0994428F" w:rsidR="007D1499" w:rsidRPr="00BA59F6" w:rsidRDefault="007D1499" w:rsidP="007D1499">
      <w:pPr>
        <w:pStyle w:val="Heading4"/>
        <w:pBdr>
          <w:bottom w:val="single" w:sz="4" w:space="1" w:color="auto"/>
        </w:pBdr>
        <w:rPr>
          <w:rFonts w:asciiTheme="minorHAnsi" w:hAnsiTheme="minorHAnsi" w:cstheme="minorHAnsi"/>
          <w:smallCaps/>
        </w:rPr>
      </w:pPr>
      <w:r w:rsidRPr="00BA59F6">
        <w:rPr>
          <w:rFonts w:asciiTheme="minorHAnsi" w:hAnsiTheme="minorHAnsi" w:cstheme="minorHAnsi"/>
          <w:smallCaps/>
        </w:rPr>
        <w:t>application schedule of events</w:t>
      </w:r>
    </w:p>
    <w:p w14:paraId="643135C4" w14:textId="77777777" w:rsidR="007D1499" w:rsidRPr="00BA59F6" w:rsidRDefault="007D1499" w:rsidP="007D1499">
      <w:pPr>
        <w:rPr>
          <w:rFonts w:asciiTheme="minorHAnsi" w:eastAsia="Calibri" w:hAnsiTheme="minorHAnsi" w:cstheme="minorHAnsi"/>
          <w:szCs w:val="24"/>
        </w:rPr>
      </w:pPr>
      <w:r w:rsidRPr="00BA59F6">
        <w:rPr>
          <w:rFonts w:asciiTheme="minorHAnsi" w:eastAsia="Calibri" w:hAnsiTheme="minorHAnsi" w:cstheme="minorHAnsi"/>
          <w:szCs w:val="24"/>
        </w:rPr>
        <w:t>Please note the following deadlines and events for this application:</w:t>
      </w:r>
    </w:p>
    <w:p w14:paraId="4EE89F6E" w14:textId="77777777" w:rsidR="007D1499" w:rsidRPr="00BA59F6" w:rsidRDefault="007D1499" w:rsidP="007D1499">
      <w:pPr>
        <w:rPr>
          <w:rFonts w:asciiTheme="minorHAnsi" w:eastAsia="Calibri" w:hAnsiTheme="minorHAnsi" w:cstheme="minorHAnsi"/>
          <w:szCs w:val="24"/>
        </w:rPr>
      </w:pPr>
    </w:p>
    <w:tbl>
      <w:tblPr>
        <w:tblStyle w:val="TableGrid"/>
        <w:tblW w:w="0" w:type="auto"/>
        <w:tblLook w:val="04A0" w:firstRow="1" w:lastRow="0" w:firstColumn="1" w:lastColumn="0" w:noHBand="0" w:noVBand="1"/>
      </w:tblPr>
      <w:tblGrid>
        <w:gridCol w:w="4675"/>
        <w:gridCol w:w="4675"/>
      </w:tblGrid>
      <w:tr w:rsidR="007D1499" w:rsidRPr="00BA59F6" w14:paraId="08E18B00" w14:textId="77777777" w:rsidTr="00DC601C">
        <w:tc>
          <w:tcPr>
            <w:tcW w:w="4675" w:type="dxa"/>
          </w:tcPr>
          <w:p w14:paraId="4D392922" w14:textId="77777777" w:rsidR="007D1499" w:rsidRPr="00BA59F6" w:rsidRDefault="007D1499" w:rsidP="00DC601C">
            <w:pPr>
              <w:rPr>
                <w:rFonts w:asciiTheme="minorHAnsi" w:eastAsia="Calibri" w:hAnsiTheme="minorHAnsi" w:cstheme="minorHAnsi"/>
                <w:szCs w:val="24"/>
              </w:rPr>
            </w:pPr>
            <w:r w:rsidRPr="00BA59F6">
              <w:rPr>
                <w:rFonts w:asciiTheme="minorHAnsi" w:eastAsia="Calibri" w:hAnsiTheme="minorHAnsi" w:cstheme="minorHAnsi"/>
                <w:szCs w:val="24"/>
              </w:rPr>
              <w:t>Submissions open</w:t>
            </w:r>
          </w:p>
        </w:tc>
        <w:tc>
          <w:tcPr>
            <w:tcW w:w="4675" w:type="dxa"/>
          </w:tcPr>
          <w:p w14:paraId="24EBE5F4" w14:textId="77777777" w:rsidR="007D1499" w:rsidRPr="00BA59F6" w:rsidRDefault="007D1499" w:rsidP="00DC601C">
            <w:pPr>
              <w:rPr>
                <w:rFonts w:asciiTheme="minorHAnsi" w:eastAsia="Calibri" w:hAnsiTheme="minorHAnsi" w:cstheme="minorHAnsi"/>
                <w:szCs w:val="24"/>
              </w:rPr>
            </w:pPr>
            <w:r w:rsidRPr="00BA59F6">
              <w:rPr>
                <w:rFonts w:asciiTheme="minorHAnsi" w:eastAsia="Calibri" w:hAnsiTheme="minorHAnsi" w:cstheme="minorHAnsi"/>
                <w:szCs w:val="24"/>
              </w:rPr>
              <w:t>October 4, 2019</w:t>
            </w:r>
          </w:p>
        </w:tc>
      </w:tr>
      <w:tr w:rsidR="007D1499" w:rsidRPr="00BA59F6" w14:paraId="58D97065" w14:textId="77777777" w:rsidTr="00DC601C">
        <w:tc>
          <w:tcPr>
            <w:tcW w:w="4675" w:type="dxa"/>
          </w:tcPr>
          <w:p w14:paraId="4F9E2BCE" w14:textId="77777777" w:rsidR="007D1499" w:rsidRPr="00BA59F6" w:rsidRDefault="007D1499" w:rsidP="00DC601C">
            <w:pPr>
              <w:rPr>
                <w:rFonts w:asciiTheme="minorHAnsi" w:eastAsia="Calibri" w:hAnsiTheme="minorHAnsi" w:cstheme="minorHAnsi"/>
                <w:szCs w:val="24"/>
              </w:rPr>
            </w:pPr>
            <w:r w:rsidRPr="00BA59F6">
              <w:rPr>
                <w:rFonts w:asciiTheme="minorHAnsi" w:eastAsia="Calibri" w:hAnsiTheme="minorHAnsi" w:cstheme="minorHAnsi"/>
                <w:szCs w:val="24"/>
              </w:rPr>
              <w:t>Informational Call</w:t>
            </w:r>
          </w:p>
        </w:tc>
        <w:tc>
          <w:tcPr>
            <w:tcW w:w="4675" w:type="dxa"/>
          </w:tcPr>
          <w:p w14:paraId="02036F82" w14:textId="77777777" w:rsidR="007D1499" w:rsidRPr="00BA59F6" w:rsidRDefault="007D1499" w:rsidP="00DC601C">
            <w:pPr>
              <w:rPr>
                <w:rFonts w:asciiTheme="minorHAnsi" w:eastAsia="Calibri" w:hAnsiTheme="minorHAnsi" w:cstheme="minorHAnsi"/>
                <w:szCs w:val="24"/>
              </w:rPr>
            </w:pPr>
            <w:r w:rsidRPr="00BA59F6">
              <w:rPr>
                <w:rFonts w:asciiTheme="minorHAnsi" w:eastAsia="Calibri" w:hAnsiTheme="minorHAnsi" w:cstheme="minorHAnsi"/>
                <w:szCs w:val="24"/>
              </w:rPr>
              <w:t>October 8, 2019</w:t>
            </w:r>
          </w:p>
        </w:tc>
      </w:tr>
      <w:tr w:rsidR="007D1499" w:rsidRPr="00BA59F6" w14:paraId="60B37D92" w14:textId="77777777" w:rsidTr="00DC601C">
        <w:tc>
          <w:tcPr>
            <w:tcW w:w="4675" w:type="dxa"/>
          </w:tcPr>
          <w:p w14:paraId="28B9A5F1" w14:textId="77777777" w:rsidR="007D1499" w:rsidRPr="00BA59F6" w:rsidRDefault="007D1499" w:rsidP="00DC601C">
            <w:pPr>
              <w:rPr>
                <w:rFonts w:asciiTheme="minorHAnsi" w:eastAsia="Calibri" w:hAnsiTheme="minorHAnsi" w:cstheme="minorHAnsi"/>
                <w:szCs w:val="24"/>
              </w:rPr>
            </w:pPr>
            <w:r w:rsidRPr="00BA59F6">
              <w:rPr>
                <w:rFonts w:asciiTheme="minorHAnsi" w:eastAsia="Calibri" w:hAnsiTheme="minorHAnsi" w:cstheme="minorHAnsi"/>
                <w:szCs w:val="24"/>
              </w:rPr>
              <w:t>Submission Deadline</w:t>
            </w:r>
          </w:p>
        </w:tc>
        <w:tc>
          <w:tcPr>
            <w:tcW w:w="4675" w:type="dxa"/>
          </w:tcPr>
          <w:p w14:paraId="751FD175" w14:textId="77777777" w:rsidR="007D1499" w:rsidRPr="00BA59F6" w:rsidRDefault="007D1499" w:rsidP="00DC601C">
            <w:pPr>
              <w:rPr>
                <w:rFonts w:asciiTheme="minorHAnsi" w:eastAsia="Calibri" w:hAnsiTheme="minorHAnsi" w:cstheme="minorHAnsi"/>
                <w:szCs w:val="24"/>
              </w:rPr>
            </w:pPr>
            <w:r w:rsidRPr="00BA59F6">
              <w:rPr>
                <w:rFonts w:asciiTheme="minorHAnsi" w:eastAsia="Calibri" w:hAnsiTheme="minorHAnsi" w:cstheme="minorHAnsi"/>
                <w:szCs w:val="24"/>
              </w:rPr>
              <w:t>October 25, 2019</w:t>
            </w:r>
          </w:p>
        </w:tc>
      </w:tr>
      <w:tr w:rsidR="007D1499" w:rsidRPr="00BA59F6" w14:paraId="481FD56D" w14:textId="77777777" w:rsidTr="00DC601C">
        <w:tc>
          <w:tcPr>
            <w:tcW w:w="4675" w:type="dxa"/>
          </w:tcPr>
          <w:p w14:paraId="60E544D8" w14:textId="77777777" w:rsidR="007D1499" w:rsidRPr="00BA59F6" w:rsidRDefault="007D1499" w:rsidP="00DC601C">
            <w:pPr>
              <w:rPr>
                <w:rFonts w:asciiTheme="minorHAnsi" w:eastAsia="Calibri" w:hAnsiTheme="minorHAnsi" w:cstheme="minorHAnsi"/>
                <w:szCs w:val="24"/>
              </w:rPr>
            </w:pPr>
            <w:r w:rsidRPr="00BA59F6">
              <w:rPr>
                <w:rFonts w:asciiTheme="minorHAnsi" w:eastAsia="Calibri" w:hAnsiTheme="minorHAnsi" w:cstheme="minorHAnsi"/>
                <w:szCs w:val="24"/>
              </w:rPr>
              <w:t>Award Notification Date</w:t>
            </w:r>
          </w:p>
        </w:tc>
        <w:tc>
          <w:tcPr>
            <w:tcW w:w="4675" w:type="dxa"/>
          </w:tcPr>
          <w:p w14:paraId="568F0781" w14:textId="77777777" w:rsidR="007D1499" w:rsidRPr="00BA59F6" w:rsidRDefault="007D1499" w:rsidP="00DC601C">
            <w:pPr>
              <w:rPr>
                <w:rFonts w:asciiTheme="minorHAnsi" w:eastAsia="Calibri" w:hAnsiTheme="minorHAnsi" w:cstheme="minorHAnsi"/>
                <w:szCs w:val="24"/>
              </w:rPr>
            </w:pPr>
            <w:r w:rsidRPr="00BA59F6">
              <w:rPr>
                <w:rFonts w:asciiTheme="minorHAnsi" w:hAnsiTheme="minorHAnsi" w:cstheme="minorHAnsi"/>
                <w:szCs w:val="24"/>
              </w:rPr>
              <w:t>November 15, 2019</w:t>
            </w:r>
          </w:p>
        </w:tc>
      </w:tr>
      <w:tr w:rsidR="007D1499" w:rsidRPr="00BA59F6" w14:paraId="4B886724" w14:textId="77777777" w:rsidTr="00DC601C">
        <w:tc>
          <w:tcPr>
            <w:tcW w:w="4675" w:type="dxa"/>
          </w:tcPr>
          <w:p w14:paraId="084B9037" w14:textId="77777777" w:rsidR="007D1499" w:rsidRPr="00BA59F6" w:rsidRDefault="007D1499" w:rsidP="00DC601C">
            <w:pPr>
              <w:rPr>
                <w:rFonts w:asciiTheme="minorHAnsi" w:eastAsia="Calibri" w:hAnsiTheme="minorHAnsi" w:cstheme="minorHAnsi"/>
                <w:szCs w:val="24"/>
              </w:rPr>
            </w:pPr>
            <w:r w:rsidRPr="00BA59F6">
              <w:rPr>
                <w:rFonts w:asciiTheme="minorHAnsi" w:eastAsia="Calibri" w:hAnsiTheme="minorHAnsi" w:cstheme="minorHAnsi"/>
                <w:szCs w:val="24"/>
              </w:rPr>
              <w:t>Anticipated Project Start Date</w:t>
            </w:r>
          </w:p>
        </w:tc>
        <w:tc>
          <w:tcPr>
            <w:tcW w:w="4675" w:type="dxa"/>
          </w:tcPr>
          <w:p w14:paraId="55E84ABF" w14:textId="77777777" w:rsidR="007D1499" w:rsidRPr="00BA59F6" w:rsidRDefault="007D1499" w:rsidP="00DC601C">
            <w:pPr>
              <w:rPr>
                <w:rFonts w:asciiTheme="minorHAnsi" w:eastAsia="Calibri" w:hAnsiTheme="minorHAnsi" w:cstheme="minorHAnsi"/>
                <w:szCs w:val="24"/>
              </w:rPr>
            </w:pPr>
            <w:r w:rsidRPr="00BA59F6">
              <w:rPr>
                <w:rFonts w:asciiTheme="minorHAnsi" w:eastAsia="Calibri" w:hAnsiTheme="minorHAnsi" w:cstheme="minorHAnsi"/>
                <w:szCs w:val="24"/>
              </w:rPr>
              <w:t>November 22, 2019</w:t>
            </w:r>
          </w:p>
        </w:tc>
      </w:tr>
      <w:tr w:rsidR="007D1499" w:rsidRPr="00BA59F6" w14:paraId="4C5023F9" w14:textId="77777777" w:rsidTr="00DC601C">
        <w:tc>
          <w:tcPr>
            <w:tcW w:w="4675" w:type="dxa"/>
          </w:tcPr>
          <w:p w14:paraId="4AE99D2E" w14:textId="77777777" w:rsidR="007D1499" w:rsidRPr="00BA59F6" w:rsidRDefault="007D1499" w:rsidP="00DC601C">
            <w:pPr>
              <w:rPr>
                <w:rFonts w:asciiTheme="minorHAnsi" w:eastAsia="Calibri" w:hAnsiTheme="minorHAnsi" w:cstheme="minorHAnsi"/>
                <w:szCs w:val="24"/>
              </w:rPr>
            </w:pPr>
            <w:r w:rsidRPr="00BA59F6">
              <w:rPr>
                <w:rFonts w:asciiTheme="minorHAnsi" w:eastAsia="Calibri" w:hAnsiTheme="minorHAnsi" w:cstheme="minorHAnsi"/>
                <w:szCs w:val="24"/>
              </w:rPr>
              <w:t>In-Person Meeting in Washington, DC</w:t>
            </w:r>
          </w:p>
        </w:tc>
        <w:tc>
          <w:tcPr>
            <w:tcW w:w="4675" w:type="dxa"/>
          </w:tcPr>
          <w:p w14:paraId="7F3FC406" w14:textId="462EBC2C" w:rsidR="007D1499" w:rsidRPr="00BA59F6" w:rsidRDefault="007D1499" w:rsidP="00DC601C">
            <w:pPr>
              <w:rPr>
                <w:rFonts w:asciiTheme="minorHAnsi" w:eastAsia="Calibri" w:hAnsiTheme="minorHAnsi" w:cstheme="minorHAnsi"/>
                <w:szCs w:val="24"/>
              </w:rPr>
            </w:pPr>
            <w:r w:rsidRPr="00BA59F6">
              <w:rPr>
                <w:rFonts w:asciiTheme="minorHAnsi" w:eastAsia="Calibri" w:hAnsiTheme="minorHAnsi" w:cstheme="minorHAnsi"/>
                <w:szCs w:val="24"/>
              </w:rPr>
              <w:t>March 2020 (exact dates to be finalized</w:t>
            </w:r>
            <w:r w:rsidR="009462E2">
              <w:rPr>
                <w:rFonts w:asciiTheme="minorHAnsi" w:eastAsia="Calibri" w:hAnsiTheme="minorHAnsi" w:cstheme="minorHAnsi"/>
                <w:szCs w:val="24"/>
              </w:rPr>
              <w:t>)</w:t>
            </w:r>
          </w:p>
        </w:tc>
      </w:tr>
      <w:tr w:rsidR="007D1499" w:rsidRPr="00BA59F6" w14:paraId="538ED35C" w14:textId="77777777" w:rsidTr="00DC601C">
        <w:tc>
          <w:tcPr>
            <w:tcW w:w="4675" w:type="dxa"/>
          </w:tcPr>
          <w:p w14:paraId="3980E2CC" w14:textId="29660B43" w:rsidR="007D1499" w:rsidRPr="00BA59F6" w:rsidRDefault="007D1499" w:rsidP="00DC601C">
            <w:pPr>
              <w:rPr>
                <w:rFonts w:asciiTheme="minorHAnsi" w:eastAsia="Calibri" w:hAnsiTheme="minorHAnsi" w:cstheme="minorHAnsi"/>
                <w:szCs w:val="24"/>
              </w:rPr>
            </w:pPr>
            <w:r w:rsidRPr="00BA59F6">
              <w:rPr>
                <w:rFonts w:asciiTheme="minorHAnsi" w:eastAsia="Calibri" w:hAnsiTheme="minorHAnsi" w:cstheme="minorHAnsi"/>
                <w:szCs w:val="24"/>
              </w:rPr>
              <w:t>Project End Date</w:t>
            </w:r>
          </w:p>
        </w:tc>
        <w:tc>
          <w:tcPr>
            <w:tcW w:w="4675" w:type="dxa"/>
          </w:tcPr>
          <w:p w14:paraId="20896FB2" w14:textId="77777777" w:rsidR="007D1499" w:rsidRPr="00BA59F6" w:rsidRDefault="007D1499" w:rsidP="00DC601C">
            <w:pPr>
              <w:rPr>
                <w:rFonts w:asciiTheme="minorHAnsi" w:eastAsia="Calibri" w:hAnsiTheme="minorHAnsi" w:cstheme="minorHAnsi"/>
                <w:szCs w:val="24"/>
              </w:rPr>
            </w:pPr>
            <w:r w:rsidRPr="00BA59F6">
              <w:rPr>
                <w:rFonts w:asciiTheme="minorHAnsi" w:eastAsia="Calibri" w:hAnsiTheme="minorHAnsi" w:cstheme="minorHAnsi"/>
                <w:szCs w:val="24"/>
              </w:rPr>
              <w:t>July 24, 2020</w:t>
            </w:r>
          </w:p>
        </w:tc>
      </w:tr>
    </w:tbl>
    <w:p w14:paraId="032F26BE" w14:textId="41346321" w:rsidR="00332852" w:rsidRDefault="00332852" w:rsidP="009462E2">
      <w:pPr>
        <w:rPr>
          <w:rFonts w:asciiTheme="minorHAnsi" w:hAnsiTheme="minorHAnsi" w:cstheme="minorHAnsi"/>
          <w:szCs w:val="24"/>
        </w:rPr>
      </w:pPr>
    </w:p>
    <w:p w14:paraId="51824ABD" w14:textId="77777777" w:rsidR="009462E2" w:rsidRDefault="009462E2" w:rsidP="009462E2">
      <w:pPr>
        <w:rPr>
          <w:rFonts w:asciiTheme="minorHAnsi" w:hAnsiTheme="minorHAnsi" w:cstheme="minorHAnsi"/>
          <w:b/>
          <w:szCs w:val="24"/>
        </w:rPr>
      </w:pPr>
    </w:p>
    <w:p w14:paraId="0E7A104D" w14:textId="77777777" w:rsidR="009462E2" w:rsidRPr="009462E2" w:rsidRDefault="009462E2" w:rsidP="009462E2">
      <w:pPr>
        <w:rPr>
          <w:rFonts w:asciiTheme="minorHAnsi" w:hAnsiTheme="minorHAnsi" w:cstheme="minorHAnsi"/>
          <w:b/>
          <w:szCs w:val="24"/>
        </w:rPr>
      </w:pPr>
      <w:r w:rsidRPr="009462E2">
        <w:rPr>
          <w:rFonts w:asciiTheme="minorHAnsi" w:hAnsiTheme="minorHAnsi" w:cstheme="minorHAnsi"/>
          <w:b/>
          <w:szCs w:val="24"/>
        </w:rPr>
        <w:t>CONTACT INFO</w:t>
      </w:r>
    </w:p>
    <w:p w14:paraId="11CBC647" w14:textId="3CE6B600" w:rsidR="009462E2" w:rsidRPr="00BA59F6" w:rsidRDefault="009462E2" w:rsidP="009462E2">
      <w:pPr>
        <w:rPr>
          <w:rFonts w:asciiTheme="minorHAnsi" w:hAnsiTheme="minorHAnsi" w:cstheme="minorHAnsi"/>
          <w:szCs w:val="24"/>
        </w:rPr>
      </w:pPr>
      <w:r w:rsidRPr="009462E2">
        <w:rPr>
          <w:rFonts w:asciiTheme="minorHAnsi" w:hAnsiTheme="minorHAnsi" w:cstheme="minorHAnsi"/>
          <w:szCs w:val="24"/>
        </w:rPr>
        <w:t xml:space="preserve">Please e-mail NACCHO staff at </w:t>
      </w:r>
      <w:hyperlink r:id="rId17" w:history="1">
        <w:r w:rsidRPr="009462E2">
          <w:rPr>
            <w:rStyle w:val="Hyperlink"/>
            <w:rFonts w:asciiTheme="minorHAnsi" w:hAnsiTheme="minorHAnsi" w:cstheme="minorHAnsi"/>
            <w:szCs w:val="24"/>
          </w:rPr>
          <w:t>pi@naccho.org</w:t>
        </w:r>
      </w:hyperlink>
      <w:r w:rsidRPr="009462E2">
        <w:rPr>
          <w:rFonts w:asciiTheme="minorHAnsi" w:hAnsiTheme="minorHAnsi" w:cstheme="minorHAnsi"/>
          <w:szCs w:val="24"/>
        </w:rPr>
        <w:t xml:space="preserve"> with any questions about the SSSC. This mailbox is monitored regularly, and inquiries will be responded to promptly.</w:t>
      </w:r>
    </w:p>
    <w:sectPr w:rsidR="009462E2" w:rsidRPr="00BA59F6" w:rsidSect="00C76701">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40BA" w14:textId="77777777" w:rsidR="008023E3" w:rsidRDefault="008023E3" w:rsidP="00332852">
      <w:r>
        <w:separator/>
      </w:r>
    </w:p>
  </w:endnote>
  <w:endnote w:type="continuationSeparator" w:id="0">
    <w:p w14:paraId="407C991E" w14:textId="77777777" w:rsidR="008023E3" w:rsidRDefault="008023E3" w:rsidP="0033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6F7CC" w14:textId="77777777" w:rsidR="008023E3" w:rsidRDefault="008023E3" w:rsidP="00332852">
      <w:r>
        <w:separator/>
      </w:r>
    </w:p>
  </w:footnote>
  <w:footnote w:type="continuationSeparator" w:id="0">
    <w:p w14:paraId="7E7B3065" w14:textId="77777777" w:rsidR="008023E3" w:rsidRDefault="008023E3" w:rsidP="00332852">
      <w:r>
        <w:continuationSeparator/>
      </w:r>
    </w:p>
  </w:footnote>
  <w:footnote w:id="1">
    <w:p w14:paraId="6C488C70" w14:textId="371526E6" w:rsidR="00D72AC4" w:rsidRPr="00BA59F6" w:rsidRDefault="00D72AC4">
      <w:pPr>
        <w:pStyle w:val="FootnoteText"/>
        <w:rPr>
          <w:rFonts w:asciiTheme="minorHAnsi" w:eastAsia="Calibri" w:hAnsiTheme="minorHAnsi" w:cstheme="minorHAnsi"/>
          <w:sz w:val="20"/>
        </w:rPr>
      </w:pPr>
      <w:r w:rsidRPr="00BA59F6">
        <w:rPr>
          <w:rStyle w:val="FootnoteReference"/>
          <w:rFonts w:asciiTheme="minorHAnsi" w:hAnsiTheme="minorHAnsi" w:cstheme="minorHAnsi"/>
          <w:sz w:val="20"/>
        </w:rPr>
        <w:footnoteRef/>
      </w:r>
      <w:r w:rsidRPr="00BA59F6">
        <w:rPr>
          <w:rFonts w:asciiTheme="minorHAnsi" w:hAnsiTheme="minorHAnsi" w:cstheme="minorHAnsi"/>
          <w:sz w:val="20"/>
        </w:rPr>
        <w:t xml:space="preserve"> </w:t>
      </w:r>
      <w:r w:rsidRPr="00BA59F6">
        <w:rPr>
          <w:rFonts w:asciiTheme="minorHAnsi" w:eastAsia="Calibri" w:hAnsiTheme="minorHAnsi" w:cstheme="minorHAnsi"/>
          <w:sz w:val="20"/>
        </w:rPr>
        <w:t>Population health is a cohesive, integrated and comprehensive approach to health considering the distribution of health outcomes within a population, the health determinants that influence the distribution of care, and the policies and interventions that impact and are impacted by the determinants. (</w:t>
      </w:r>
      <w:r w:rsidR="0004034A" w:rsidRPr="00BA59F6">
        <w:rPr>
          <w:rFonts w:asciiTheme="minorHAnsi" w:eastAsia="Calibri" w:hAnsiTheme="minorHAnsi" w:cstheme="minorHAnsi"/>
          <w:sz w:val="20"/>
        </w:rPr>
        <w:t xml:space="preserve">Source: </w:t>
      </w:r>
      <w:r w:rsidRPr="00BA59F6">
        <w:rPr>
          <w:rFonts w:asciiTheme="minorHAnsi" w:eastAsia="Calibri" w:hAnsiTheme="minorHAnsi" w:cstheme="minorHAnsi"/>
          <w:sz w:val="20"/>
        </w:rPr>
        <w:t xml:space="preserve">Nash, </w:t>
      </w:r>
      <w:proofErr w:type="spellStart"/>
      <w:r w:rsidRPr="00BA59F6">
        <w:rPr>
          <w:rFonts w:asciiTheme="minorHAnsi" w:eastAsia="Calibri" w:hAnsiTheme="minorHAnsi" w:cstheme="minorHAnsi"/>
          <w:sz w:val="20"/>
        </w:rPr>
        <w:t>Reifsnyder</w:t>
      </w:r>
      <w:proofErr w:type="spellEnd"/>
      <w:r w:rsidRPr="00BA59F6">
        <w:rPr>
          <w:rFonts w:asciiTheme="minorHAnsi" w:eastAsia="Calibri" w:hAnsiTheme="minorHAnsi" w:cstheme="minorHAnsi"/>
          <w:sz w:val="20"/>
        </w:rPr>
        <w:t xml:space="preserve">, Fabius, and </w:t>
      </w:r>
      <w:proofErr w:type="spellStart"/>
      <w:r w:rsidRPr="00BA59F6">
        <w:rPr>
          <w:rFonts w:asciiTheme="minorHAnsi" w:eastAsia="Calibri" w:hAnsiTheme="minorHAnsi" w:cstheme="minorHAnsi"/>
          <w:sz w:val="20"/>
        </w:rPr>
        <w:t>Pracilio</w:t>
      </w:r>
      <w:proofErr w:type="spellEnd"/>
      <w:r w:rsidRPr="00BA59F6">
        <w:rPr>
          <w:rFonts w:asciiTheme="minorHAnsi" w:eastAsia="Calibri" w:hAnsiTheme="minorHAnsi" w:cstheme="minorHAnsi"/>
          <w:sz w:val="20"/>
        </w:rPr>
        <w:t>. Population Health: Creating a Culture of Wellness. Jones and Bartlett. MA, 2011)</w:t>
      </w:r>
    </w:p>
    <w:p w14:paraId="41821979" w14:textId="77777777" w:rsidR="002766AE" w:rsidRPr="00BA59F6" w:rsidRDefault="002766AE">
      <w:pPr>
        <w:pStyle w:val="FootnoteText"/>
        <w:rPr>
          <w:rFonts w:asciiTheme="minorHAnsi" w:eastAsia="Calibri" w:hAnsiTheme="minorHAnsi" w:cstheme="minorHAnsi"/>
          <w:sz w:val="20"/>
        </w:rPr>
      </w:pPr>
    </w:p>
  </w:footnote>
  <w:footnote w:id="2">
    <w:p w14:paraId="272089BE" w14:textId="37182195" w:rsidR="00A55DBD" w:rsidRPr="00BA59F6" w:rsidRDefault="00A55DBD">
      <w:pPr>
        <w:pStyle w:val="FootnoteText"/>
        <w:rPr>
          <w:rFonts w:asciiTheme="minorHAnsi" w:hAnsiTheme="minorHAnsi" w:cstheme="minorHAnsi"/>
          <w:sz w:val="20"/>
        </w:rPr>
      </w:pPr>
      <w:r w:rsidRPr="00BA59F6">
        <w:rPr>
          <w:rStyle w:val="FootnoteReference"/>
          <w:rFonts w:asciiTheme="minorHAnsi" w:hAnsiTheme="minorHAnsi" w:cstheme="minorHAnsi"/>
          <w:sz w:val="20"/>
        </w:rPr>
        <w:footnoteRef/>
      </w:r>
      <w:r w:rsidRPr="00BA59F6">
        <w:rPr>
          <w:rFonts w:asciiTheme="minorHAnsi" w:hAnsiTheme="minorHAnsi" w:cstheme="minorHAnsi"/>
          <w:sz w:val="20"/>
        </w:rPr>
        <w:t xml:space="preserve"> </w:t>
      </w:r>
      <w:r w:rsidR="00B16F48" w:rsidRPr="00BA59F6">
        <w:rPr>
          <w:rFonts w:asciiTheme="minorHAnsi" w:eastAsia="Calibri" w:hAnsiTheme="minorHAnsi" w:cstheme="minorHAnsi"/>
          <w:sz w:val="20"/>
        </w:rPr>
        <w:t>Social determinants of health are conditions in the environments in which people are born, live, learn, work, play, worship, and age that affect a wide range of health, functioning, and quality-of-life outcomes and risks.</w:t>
      </w:r>
      <w:r w:rsidR="00B16F48" w:rsidRPr="00BA59F6">
        <w:rPr>
          <w:rFonts w:asciiTheme="minorHAnsi" w:hAnsiTheme="minorHAnsi" w:cstheme="minorHAnsi"/>
          <w:color w:val="000000"/>
          <w:sz w:val="20"/>
          <w:shd w:val="clear" w:color="auto" w:fill="FFFFFF"/>
        </w:rPr>
        <w:t xml:space="preserve"> (Source: </w:t>
      </w:r>
      <w:hyperlink r:id="rId1" w:history="1">
        <w:r w:rsidR="00B16F48" w:rsidRPr="00BA59F6">
          <w:rPr>
            <w:rStyle w:val="Hyperlink"/>
            <w:rFonts w:asciiTheme="minorHAnsi" w:hAnsiTheme="minorHAnsi" w:cstheme="minorHAnsi"/>
            <w:sz w:val="20"/>
          </w:rPr>
          <w:t>https://www.healthypeople.gov/2020/topics-objectives/topic/social-determinants-of-health</w:t>
        </w:r>
      </w:hyperlink>
      <w:r w:rsidR="00B16F48" w:rsidRPr="00BA59F6">
        <w:rPr>
          <w:rFonts w:asciiTheme="minorHAnsi" w:hAnsiTheme="minorHAnsi" w:cstheme="minorHAnsi"/>
          <w:sz w:val="20"/>
        </w:rPr>
        <w:t>)</w:t>
      </w:r>
    </w:p>
    <w:p w14:paraId="33CD16D0" w14:textId="77777777" w:rsidR="002766AE" w:rsidRPr="00BA59F6" w:rsidRDefault="002766AE">
      <w:pPr>
        <w:pStyle w:val="FootnoteText"/>
        <w:rPr>
          <w:rFonts w:asciiTheme="minorHAnsi" w:hAnsiTheme="minorHAnsi" w:cstheme="minorHAnsi"/>
          <w:sz w:val="20"/>
        </w:rPr>
      </w:pPr>
    </w:p>
  </w:footnote>
  <w:footnote w:id="3">
    <w:p w14:paraId="7335E739" w14:textId="1C31354A" w:rsidR="00B16F48" w:rsidRPr="00BA59F6" w:rsidRDefault="00B16F48">
      <w:pPr>
        <w:pStyle w:val="FootnoteText"/>
        <w:rPr>
          <w:rFonts w:asciiTheme="minorHAnsi" w:hAnsiTheme="minorHAnsi" w:cstheme="minorHAnsi"/>
          <w:sz w:val="20"/>
        </w:rPr>
      </w:pPr>
      <w:r w:rsidRPr="00BA59F6">
        <w:rPr>
          <w:rStyle w:val="FootnoteReference"/>
          <w:rFonts w:asciiTheme="minorHAnsi" w:hAnsiTheme="minorHAnsi" w:cstheme="minorHAnsi"/>
          <w:sz w:val="20"/>
        </w:rPr>
        <w:footnoteRef/>
      </w:r>
      <w:r w:rsidRPr="00BA59F6">
        <w:rPr>
          <w:rFonts w:asciiTheme="minorHAnsi" w:hAnsiTheme="minorHAnsi" w:cstheme="minorHAnsi"/>
          <w:sz w:val="20"/>
        </w:rPr>
        <w:t xml:space="preserve"> </w:t>
      </w:r>
      <w:r w:rsidRPr="00BA59F6">
        <w:rPr>
          <w:rFonts w:asciiTheme="minorHAnsi" w:eastAsia="Calibri" w:hAnsiTheme="minorHAnsi" w:cstheme="minorHAnsi"/>
          <w:sz w:val="20"/>
        </w:rPr>
        <w:t>Health equity is the attainment of the highest level of health for all people. Achieving health equity requires valuing everyone equally with focused and ongoing societal efforts to address avoidable inequalities, historical and contemporary injustices, and the elimination of health and healthcare disparities.</w:t>
      </w:r>
      <w:r w:rsidRPr="00BA59F6">
        <w:rPr>
          <w:rFonts w:asciiTheme="minorHAnsi" w:hAnsiTheme="minorHAnsi" w:cstheme="minorHAnsi"/>
          <w:sz w:val="20"/>
        </w:rPr>
        <w:t xml:space="preserve"> (Source: </w:t>
      </w:r>
      <w:hyperlink r:id="rId2" w:history="1">
        <w:r w:rsidR="00C76701" w:rsidRPr="00BA59F6">
          <w:rPr>
            <w:rStyle w:val="Hyperlink"/>
            <w:rFonts w:asciiTheme="minorHAnsi" w:hAnsiTheme="minorHAnsi" w:cstheme="minorHAnsi"/>
            <w:sz w:val="20"/>
          </w:rPr>
          <w:t>http://minorityhealth.hhs.gov/npa/templates/browse.aspx?lvl=1&amp;lvlid=34</w:t>
        </w:r>
      </w:hyperlink>
      <w:r w:rsidRPr="00BA59F6">
        <w:rPr>
          <w:rFonts w:asciiTheme="minorHAnsi" w:hAnsiTheme="minorHAnsi" w:cstheme="minorHAnsi"/>
          <w:sz w:val="20"/>
        </w:rPr>
        <w:t>)</w:t>
      </w:r>
    </w:p>
    <w:p w14:paraId="22C61908" w14:textId="77777777" w:rsidR="00C76701" w:rsidRPr="00BA59F6" w:rsidRDefault="00C76701">
      <w:pPr>
        <w:pStyle w:val="FootnoteText"/>
        <w:rPr>
          <w:rFonts w:asciiTheme="minorHAnsi" w:hAnsiTheme="minorHAnsi" w:cstheme="minorHAnsi"/>
          <w:sz w:val="20"/>
        </w:rPr>
      </w:pPr>
    </w:p>
  </w:footnote>
  <w:footnote w:id="4">
    <w:p w14:paraId="0B0CE929" w14:textId="0046DA60" w:rsidR="00C76701" w:rsidRPr="00C76701" w:rsidRDefault="00C76701">
      <w:pPr>
        <w:pStyle w:val="FootnoteText"/>
      </w:pPr>
      <w:r w:rsidRPr="00BA59F6">
        <w:rPr>
          <w:rFonts w:asciiTheme="minorHAnsi" w:eastAsia="Calibri" w:hAnsiTheme="minorHAnsi" w:cstheme="minorHAnsi"/>
          <w:sz w:val="20"/>
        </w:rPr>
        <w:footnoteRef/>
      </w:r>
      <w:r w:rsidRPr="00BA59F6">
        <w:rPr>
          <w:rFonts w:asciiTheme="minorHAnsi" w:eastAsia="Calibri" w:hAnsiTheme="minorHAnsi" w:cstheme="minorHAnsi"/>
          <w:sz w:val="20"/>
        </w:rPr>
        <w:t xml:space="preserve"> Quality improvement in public health is the use of a deliberate and defined improvement process, such as Plan-Do-Check-Act, which is focused on activities that are responsive to community needs and improving population health. It refers to a continuous and ongoing effort to achieve measurable improvements in the efficiency, effectiveness, performance, accountability, outcomes, and other indicators of quality in services or processes which achieve equity and improve the health of the community. (Riley, Moran, Corso, </w:t>
      </w:r>
      <w:proofErr w:type="spellStart"/>
      <w:r w:rsidRPr="00BA59F6">
        <w:rPr>
          <w:rFonts w:asciiTheme="minorHAnsi" w:eastAsia="Calibri" w:hAnsiTheme="minorHAnsi" w:cstheme="minorHAnsi"/>
          <w:sz w:val="20"/>
        </w:rPr>
        <w:t>Beitsch</w:t>
      </w:r>
      <w:proofErr w:type="spellEnd"/>
      <w:r w:rsidRPr="00BA59F6">
        <w:rPr>
          <w:rFonts w:asciiTheme="minorHAnsi" w:eastAsia="Calibri" w:hAnsiTheme="minorHAnsi" w:cstheme="minorHAnsi"/>
          <w:sz w:val="20"/>
        </w:rPr>
        <w:t xml:space="preserve">, </w:t>
      </w:r>
      <w:proofErr w:type="spellStart"/>
      <w:r w:rsidRPr="00BA59F6">
        <w:rPr>
          <w:rFonts w:asciiTheme="minorHAnsi" w:eastAsia="Calibri" w:hAnsiTheme="minorHAnsi" w:cstheme="minorHAnsi"/>
          <w:sz w:val="20"/>
        </w:rPr>
        <w:t>Bialek</w:t>
      </w:r>
      <w:proofErr w:type="spellEnd"/>
      <w:r w:rsidRPr="00BA59F6">
        <w:rPr>
          <w:rFonts w:asciiTheme="minorHAnsi" w:eastAsia="Calibri" w:hAnsiTheme="minorHAnsi" w:cstheme="minorHAnsi"/>
          <w:sz w:val="20"/>
        </w:rPr>
        <w:t xml:space="preserve">, and </w:t>
      </w:r>
      <w:proofErr w:type="spellStart"/>
      <w:r w:rsidRPr="00BA59F6">
        <w:rPr>
          <w:rFonts w:asciiTheme="minorHAnsi" w:eastAsia="Calibri" w:hAnsiTheme="minorHAnsi" w:cstheme="minorHAnsi"/>
          <w:sz w:val="20"/>
        </w:rPr>
        <w:t>Cofsky</w:t>
      </w:r>
      <w:proofErr w:type="spellEnd"/>
      <w:r w:rsidRPr="00BA59F6">
        <w:rPr>
          <w:rFonts w:asciiTheme="minorHAnsi" w:eastAsia="Calibri" w:hAnsiTheme="minorHAnsi" w:cstheme="minorHAnsi"/>
          <w:sz w:val="20"/>
        </w:rPr>
        <w:t>. Defining Quality Improvement in Public Health. Journal of Public Health Management and Practice. January/February 2010)</w:t>
      </w:r>
    </w:p>
  </w:footnote>
  <w:footnote w:id="5">
    <w:p w14:paraId="54B88D09" w14:textId="77777777" w:rsidR="00B9731F" w:rsidRPr="004A4AD9" w:rsidRDefault="00B9731F" w:rsidP="00B9731F">
      <w:pPr>
        <w:pStyle w:val="FootnoteText"/>
        <w:rPr>
          <w:rFonts w:asciiTheme="minorHAnsi" w:hAnsiTheme="minorHAnsi" w:cstheme="minorHAnsi"/>
          <w:sz w:val="22"/>
          <w:szCs w:val="22"/>
        </w:rPr>
      </w:pPr>
      <w:r w:rsidRPr="004A4AD9">
        <w:rPr>
          <w:rStyle w:val="FootnoteReference"/>
          <w:rFonts w:asciiTheme="minorHAnsi" w:hAnsiTheme="minorHAnsi" w:cstheme="minorHAnsi"/>
          <w:sz w:val="20"/>
        </w:rPr>
        <w:footnoteRef/>
      </w:r>
      <w:r w:rsidRPr="004A4AD9">
        <w:rPr>
          <w:rFonts w:asciiTheme="minorHAnsi" w:hAnsiTheme="minorHAnsi" w:cstheme="minorHAnsi"/>
          <w:sz w:val="20"/>
        </w:rPr>
        <w:t xml:space="preserve"> SCALE: Using Improvement Methods and Design Thinking to Guide Action (2017). https://www.100mlives.org/wp-content/uploads/2017/07/Using-Improvement-Methods-Design-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39CD" w14:textId="2EAE86B1" w:rsidR="009E7D79" w:rsidRDefault="009E7D79">
    <w:pPr>
      <w:pStyle w:val="Header"/>
    </w:pPr>
    <w:r w:rsidRPr="00857DFC">
      <w:rPr>
        <w:rFonts w:asciiTheme="minorHAnsi" w:hAnsiTheme="minorHAnsi" w:cstheme="minorHAnsi"/>
        <w:noProof/>
      </w:rPr>
      <w:drawing>
        <wp:anchor distT="0" distB="0" distL="114300" distR="114300" simplePos="0" relativeHeight="251659264" behindDoc="0" locked="0" layoutInCell="1" allowOverlap="1" wp14:anchorId="78720166" wp14:editId="3B1FA039">
          <wp:simplePos x="0" y="0"/>
          <wp:positionH relativeFrom="margin">
            <wp:posOffset>5143500</wp:posOffset>
          </wp:positionH>
          <wp:positionV relativeFrom="margin">
            <wp:posOffset>-518160</wp:posOffset>
          </wp:positionV>
          <wp:extent cx="1741170" cy="466090"/>
          <wp:effectExtent l="0" t="0" r="0" b="0"/>
          <wp:wrapSquare wrapText="bothSides"/>
          <wp:docPr id="1" name="Picture 4" descr="NACCHO_color_pms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color_pms321.JPG"/>
                  <pic:cNvPicPr/>
                </pic:nvPicPr>
                <pic:blipFill>
                  <a:blip r:embed="rId1" cstate="print"/>
                  <a:stretch>
                    <a:fillRect/>
                  </a:stretch>
                </pic:blipFill>
                <pic:spPr>
                  <a:xfrm>
                    <a:off x="0" y="0"/>
                    <a:ext cx="1741170" cy="466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720"/>
        </w:tabs>
        <w:ind w:left="7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83639E"/>
    <w:multiLevelType w:val="hybridMultilevel"/>
    <w:tmpl w:val="D10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10C78"/>
    <w:multiLevelType w:val="hybridMultilevel"/>
    <w:tmpl w:val="2978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B610B"/>
    <w:multiLevelType w:val="hybridMultilevel"/>
    <w:tmpl w:val="7C0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E2773"/>
    <w:multiLevelType w:val="hybridMultilevel"/>
    <w:tmpl w:val="2948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F16F7"/>
    <w:multiLevelType w:val="hybridMultilevel"/>
    <w:tmpl w:val="8F80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96101"/>
    <w:multiLevelType w:val="hybridMultilevel"/>
    <w:tmpl w:val="4BCC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B1600"/>
    <w:multiLevelType w:val="hybridMultilevel"/>
    <w:tmpl w:val="67C4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4331"/>
    <w:multiLevelType w:val="hybridMultilevel"/>
    <w:tmpl w:val="E750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E41CE"/>
    <w:multiLevelType w:val="hybridMultilevel"/>
    <w:tmpl w:val="9086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111BF"/>
    <w:multiLevelType w:val="hybridMultilevel"/>
    <w:tmpl w:val="120A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D0993"/>
    <w:multiLevelType w:val="hybridMultilevel"/>
    <w:tmpl w:val="D690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B12D2"/>
    <w:multiLevelType w:val="hybridMultilevel"/>
    <w:tmpl w:val="07C46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F1490"/>
    <w:multiLevelType w:val="hybridMultilevel"/>
    <w:tmpl w:val="79AE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D4948"/>
    <w:multiLevelType w:val="hybridMultilevel"/>
    <w:tmpl w:val="C54EE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925001"/>
    <w:multiLevelType w:val="hybridMultilevel"/>
    <w:tmpl w:val="146CDB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DD5D81"/>
    <w:multiLevelType w:val="hybridMultilevel"/>
    <w:tmpl w:val="B95A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7627A"/>
    <w:multiLevelType w:val="hybridMultilevel"/>
    <w:tmpl w:val="38F6BE66"/>
    <w:lvl w:ilvl="0" w:tplc="B12469BC">
      <w:start w:val="1"/>
      <w:numFmt w:val="decimal"/>
      <w:lvlText w:val="%1)"/>
      <w:lvlJc w:val="left"/>
      <w:pPr>
        <w:ind w:left="720" w:hanging="360"/>
      </w:pPr>
      <w:rPr>
        <w:rFonts w:asciiTheme="minorHAnsi" w:hAnsiTheme="minorHAnsi" w:cstheme="minorHAnsi" w:hint="default"/>
        <w:i w:val="0"/>
        <w:strike w:val="0"/>
      </w:rPr>
    </w:lvl>
    <w:lvl w:ilvl="1" w:tplc="04090001">
      <w:start w:val="1"/>
      <w:numFmt w:val="bullet"/>
      <w:lvlText w:val=""/>
      <w:lvlJc w:val="left"/>
      <w:pPr>
        <w:ind w:left="72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D0C3E"/>
    <w:multiLevelType w:val="hybridMultilevel"/>
    <w:tmpl w:val="9D20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D7600"/>
    <w:multiLevelType w:val="hybridMultilevel"/>
    <w:tmpl w:val="704EE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F16942"/>
    <w:multiLevelType w:val="hybridMultilevel"/>
    <w:tmpl w:val="8872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F5C3C"/>
    <w:multiLevelType w:val="hybridMultilevel"/>
    <w:tmpl w:val="633C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45E1A"/>
    <w:multiLevelType w:val="hybridMultilevel"/>
    <w:tmpl w:val="B1A6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871A2"/>
    <w:multiLevelType w:val="hybridMultilevel"/>
    <w:tmpl w:val="35BC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6354E"/>
    <w:multiLevelType w:val="hybridMultilevel"/>
    <w:tmpl w:val="9B2C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00E94"/>
    <w:multiLevelType w:val="hybridMultilevel"/>
    <w:tmpl w:val="03648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D31CD"/>
    <w:multiLevelType w:val="hybridMultilevel"/>
    <w:tmpl w:val="FCB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30ACF"/>
    <w:multiLevelType w:val="hybridMultilevel"/>
    <w:tmpl w:val="C15C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F79BB"/>
    <w:multiLevelType w:val="hybridMultilevel"/>
    <w:tmpl w:val="93DA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F3739"/>
    <w:multiLevelType w:val="hybridMultilevel"/>
    <w:tmpl w:val="730AE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3F57CE"/>
    <w:multiLevelType w:val="hybridMultilevel"/>
    <w:tmpl w:val="8D64C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AE2424"/>
    <w:multiLevelType w:val="hybridMultilevel"/>
    <w:tmpl w:val="38A4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F2051"/>
    <w:multiLevelType w:val="hybridMultilevel"/>
    <w:tmpl w:val="DC84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95F5D"/>
    <w:multiLevelType w:val="hybridMultilevel"/>
    <w:tmpl w:val="6E808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0C21B6"/>
    <w:multiLevelType w:val="hybridMultilevel"/>
    <w:tmpl w:val="09FC6C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B2CFC"/>
    <w:multiLevelType w:val="hybridMultilevel"/>
    <w:tmpl w:val="B010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34E0F"/>
    <w:multiLevelType w:val="hybridMultilevel"/>
    <w:tmpl w:val="B812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170A5"/>
    <w:multiLevelType w:val="hybridMultilevel"/>
    <w:tmpl w:val="885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D5412"/>
    <w:multiLevelType w:val="hybridMultilevel"/>
    <w:tmpl w:val="211E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67C1D"/>
    <w:multiLevelType w:val="hybridMultilevel"/>
    <w:tmpl w:val="D08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55BFE"/>
    <w:multiLevelType w:val="hybridMultilevel"/>
    <w:tmpl w:val="D8446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E2B19"/>
    <w:multiLevelType w:val="hybridMultilevel"/>
    <w:tmpl w:val="D66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41"/>
  </w:num>
  <w:num w:numId="4">
    <w:abstractNumId w:val="13"/>
  </w:num>
  <w:num w:numId="5">
    <w:abstractNumId w:val="17"/>
  </w:num>
  <w:num w:numId="6">
    <w:abstractNumId w:val="12"/>
  </w:num>
  <w:num w:numId="7">
    <w:abstractNumId w:val="31"/>
  </w:num>
  <w:num w:numId="8">
    <w:abstractNumId w:val="36"/>
  </w:num>
  <w:num w:numId="9">
    <w:abstractNumId w:val="34"/>
  </w:num>
  <w:num w:numId="10">
    <w:abstractNumId w:val="30"/>
  </w:num>
  <w:num w:numId="11">
    <w:abstractNumId w:val="14"/>
  </w:num>
  <w:num w:numId="12">
    <w:abstractNumId w:val="28"/>
  </w:num>
  <w:num w:numId="13">
    <w:abstractNumId w:val="40"/>
  </w:num>
  <w:num w:numId="14">
    <w:abstractNumId w:val="6"/>
  </w:num>
  <w:num w:numId="15">
    <w:abstractNumId w:val="3"/>
  </w:num>
  <w:num w:numId="16">
    <w:abstractNumId w:val="24"/>
  </w:num>
  <w:num w:numId="17">
    <w:abstractNumId w:val="20"/>
  </w:num>
  <w:num w:numId="18">
    <w:abstractNumId w:val="15"/>
  </w:num>
  <w:num w:numId="19">
    <w:abstractNumId w:val="22"/>
  </w:num>
  <w:num w:numId="20">
    <w:abstractNumId w:val="11"/>
  </w:num>
  <w:num w:numId="21">
    <w:abstractNumId w:val="23"/>
  </w:num>
  <w:num w:numId="22">
    <w:abstractNumId w:val="2"/>
  </w:num>
  <w:num w:numId="23">
    <w:abstractNumId w:val="7"/>
  </w:num>
  <w:num w:numId="24">
    <w:abstractNumId w:val="9"/>
  </w:num>
  <w:num w:numId="25">
    <w:abstractNumId w:val="4"/>
  </w:num>
  <w:num w:numId="26">
    <w:abstractNumId w:val="35"/>
  </w:num>
  <w:num w:numId="27">
    <w:abstractNumId w:val="25"/>
  </w:num>
  <w:num w:numId="28">
    <w:abstractNumId w:val="33"/>
  </w:num>
  <w:num w:numId="29">
    <w:abstractNumId w:val="18"/>
  </w:num>
  <w:num w:numId="30">
    <w:abstractNumId w:val="10"/>
  </w:num>
  <w:num w:numId="31">
    <w:abstractNumId w:val="37"/>
  </w:num>
  <w:num w:numId="32">
    <w:abstractNumId w:val="39"/>
  </w:num>
  <w:num w:numId="33">
    <w:abstractNumId w:val="5"/>
  </w:num>
  <w:num w:numId="34">
    <w:abstractNumId w:val="38"/>
  </w:num>
  <w:num w:numId="35">
    <w:abstractNumId w:val="27"/>
  </w:num>
  <w:num w:numId="36">
    <w:abstractNumId w:val="21"/>
  </w:num>
  <w:num w:numId="37">
    <w:abstractNumId w:val="1"/>
  </w:num>
  <w:num w:numId="38">
    <w:abstractNumId w:val="32"/>
  </w:num>
  <w:num w:numId="39">
    <w:abstractNumId w:val="26"/>
  </w:num>
  <w:num w:numId="40">
    <w:abstractNumId w:val="19"/>
  </w:num>
  <w:num w:numId="41">
    <w:abstractNumId w:val="29"/>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52"/>
    <w:rsid w:val="0000688E"/>
    <w:rsid w:val="00010168"/>
    <w:rsid w:val="00011895"/>
    <w:rsid w:val="000148E3"/>
    <w:rsid w:val="000177CE"/>
    <w:rsid w:val="000209CE"/>
    <w:rsid w:val="0002288E"/>
    <w:rsid w:val="00023200"/>
    <w:rsid w:val="00024EC7"/>
    <w:rsid w:val="0004034A"/>
    <w:rsid w:val="00047B4F"/>
    <w:rsid w:val="000534EA"/>
    <w:rsid w:val="000547BF"/>
    <w:rsid w:val="0005717D"/>
    <w:rsid w:val="00072A09"/>
    <w:rsid w:val="00072A35"/>
    <w:rsid w:val="00072E45"/>
    <w:rsid w:val="00072FEF"/>
    <w:rsid w:val="0007751A"/>
    <w:rsid w:val="00084250"/>
    <w:rsid w:val="00085CEC"/>
    <w:rsid w:val="00087D26"/>
    <w:rsid w:val="000917F9"/>
    <w:rsid w:val="0009220C"/>
    <w:rsid w:val="00096A6A"/>
    <w:rsid w:val="000A4063"/>
    <w:rsid w:val="000A477E"/>
    <w:rsid w:val="000B5238"/>
    <w:rsid w:val="000C1488"/>
    <w:rsid w:val="000C4557"/>
    <w:rsid w:val="000D2EDA"/>
    <w:rsid w:val="000D4BC8"/>
    <w:rsid w:val="000D640B"/>
    <w:rsid w:val="000E1454"/>
    <w:rsid w:val="000E65FE"/>
    <w:rsid w:val="000F6088"/>
    <w:rsid w:val="000F689C"/>
    <w:rsid w:val="00101EAE"/>
    <w:rsid w:val="001034D8"/>
    <w:rsid w:val="00107D6F"/>
    <w:rsid w:val="00111716"/>
    <w:rsid w:val="001211C3"/>
    <w:rsid w:val="00121472"/>
    <w:rsid w:val="00125CEB"/>
    <w:rsid w:val="00135EAB"/>
    <w:rsid w:val="00152D28"/>
    <w:rsid w:val="0016047A"/>
    <w:rsid w:val="0016054E"/>
    <w:rsid w:val="00164A24"/>
    <w:rsid w:val="00167402"/>
    <w:rsid w:val="00175D80"/>
    <w:rsid w:val="00181555"/>
    <w:rsid w:val="0019319A"/>
    <w:rsid w:val="001A0EEA"/>
    <w:rsid w:val="001A11D0"/>
    <w:rsid w:val="001B572D"/>
    <w:rsid w:val="001B6271"/>
    <w:rsid w:val="001C1B70"/>
    <w:rsid w:val="001C1F30"/>
    <w:rsid w:val="001C541C"/>
    <w:rsid w:val="001D002C"/>
    <w:rsid w:val="001D700E"/>
    <w:rsid w:val="001E017D"/>
    <w:rsid w:val="001E0E56"/>
    <w:rsid w:val="001E5301"/>
    <w:rsid w:val="001F24B1"/>
    <w:rsid w:val="001F2B19"/>
    <w:rsid w:val="00220FB5"/>
    <w:rsid w:val="00223821"/>
    <w:rsid w:val="00227183"/>
    <w:rsid w:val="002335BB"/>
    <w:rsid w:val="00235FCE"/>
    <w:rsid w:val="00236216"/>
    <w:rsid w:val="00236649"/>
    <w:rsid w:val="00237889"/>
    <w:rsid w:val="00242CA2"/>
    <w:rsid w:val="0024336C"/>
    <w:rsid w:val="002538A6"/>
    <w:rsid w:val="00254EC5"/>
    <w:rsid w:val="00255DA6"/>
    <w:rsid w:val="00256288"/>
    <w:rsid w:val="00260004"/>
    <w:rsid w:val="002634F5"/>
    <w:rsid w:val="002668C1"/>
    <w:rsid w:val="00271F3D"/>
    <w:rsid w:val="002766AE"/>
    <w:rsid w:val="00281774"/>
    <w:rsid w:val="00285519"/>
    <w:rsid w:val="00294B34"/>
    <w:rsid w:val="00295122"/>
    <w:rsid w:val="00296323"/>
    <w:rsid w:val="002B2687"/>
    <w:rsid w:val="002B5F00"/>
    <w:rsid w:val="002C6647"/>
    <w:rsid w:val="002E2DFB"/>
    <w:rsid w:val="002F3E19"/>
    <w:rsid w:val="002F4896"/>
    <w:rsid w:val="0030697A"/>
    <w:rsid w:val="00314ACF"/>
    <w:rsid w:val="0031786A"/>
    <w:rsid w:val="00323EA1"/>
    <w:rsid w:val="003259E0"/>
    <w:rsid w:val="00327125"/>
    <w:rsid w:val="00330CBD"/>
    <w:rsid w:val="00332852"/>
    <w:rsid w:val="0035060A"/>
    <w:rsid w:val="00351213"/>
    <w:rsid w:val="003520DB"/>
    <w:rsid w:val="00387A19"/>
    <w:rsid w:val="00391CE7"/>
    <w:rsid w:val="0039249B"/>
    <w:rsid w:val="003A4A66"/>
    <w:rsid w:val="003B0425"/>
    <w:rsid w:val="003B4980"/>
    <w:rsid w:val="003B56AC"/>
    <w:rsid w:val="003B6722"/>
    <w:rsid w:val="003C0468"/>
    <w:rsid w:val="003C6370"/>
    <w:rsid w:val="003D16D7"/>
    <w:rsid w:val="003D4A58"/>
    <w:rsid w:val="003E45F3"/>
    <w:rsid w:val="003E4771"/>
    <w:rsid w:val="003F6443"/>
    <w:rsid w:val="003F7706"/>
    <w:rsid w:val="0040057E"/>
    <w:rsid w:val="00404BA5"/>
    <w:rsid w:val="00421ECC"/>
    <w:rsid w:val="0042222B"/>
    <w:rsid w:val="004239FB"/>
    <w:rsid w:val="00432465"/>
    <w:rsid w:val="00444533"/>
    <w:rsid w:val="00444C4B"/>
    <w:rsid w:val="00446E61"/>
    <w:rsid w:val="004533CD"/>
    <w:rsid w:val="00456111"/>
    <w:rsid w:val="00456369"/>
    <w:rsid w:val="004665F7"/>
    <w:rsid w:val="00471426"/>
    <w:rsid w:val="0048135B"/>
    <w:rsid w:val="00483182"/>
    <w:rsid w:val="00485E1B"/>
    <w:rsid w:val="004A0E15"/>
    <w:rsid w:val="004A3B6A"/>
    <w:rsid w:val="004A4AD9"/>
    <w:rsid w:val="004B0FD9"/>
    <w:rsid w:val="004B1D91"/>
    <w:rsid w:val="004B5A82"/>
    <w:rsid w:val="004C37CC"/>
    <w:rsid w:val="004C7A11"/>
    <w:rsid w:val="004D63BC"/>
    <w:rsid w:val="004E1DB4"/>
    <w:rsid w:val="004E4667"/>
    <w:rsid w:val="004E793F"/>
    <w:rsid w:val="004E7D76"/>
    <w:rsid w:val="004F2E10"/>
    <w:rsid w:val="004F559B"/>
    <w:rsid w:val="0051167A"/>
    <w:rsid w:val="00516726"/>
    <w:rsid w:val="005372F5"/>
    <w:rsid w:val="00541096"/>
    <w:rsid w:val="005425B5"/>
    <w:rsid w:val="00543066"/>
    <w:rsid w:val="00546A0B"/>
    <w:rsid w:val="0055022B"/>
    <w:rsid w:val="00551CAF"/>
    <w:rsid w:val="005622A6"/>
    <w:rsid w:val="00562566"/>
    <w:rsid w:val="00564A36"/>
    <w:rsid w:val="00572318"/>
    <w:rsid w:val="005740B3"/>
    <w:rsid w:val="00582753"/>
    <w:rsid w:val="00583488"/>
    <w:rsid w:val="00583AAA"/>
    <w:rsid w:val="00592695"/>
    <w:rsid w:val="00596097"/>
    <w:rsid w:val="0059712A"/>
    <w:rsid w:val="005A4DE1"/>
    <w:rsid w:val="005A5060"/>
    <w:rsid w:val="005B2CC7"/>
    <w:rsid w:val="005B3E9A"/>
    <w:rsid w:val="005B42BD"/>
    <w:rsid w:val="005B6087"/>
    <w:rsid w:val="005C00E0"/>
    <w:rsid w:val="005C23BE"/>
    <w:rsid w:val="005C406A"/>
    <w:rsid w:val="005D3FDE"/>
    <w:rsid w:val="005E1451"/>
    <w:rsid w:val="005E6746"/>
    <w:rsid w:val="005F3C1F"/>
    <w:rsid w:val="00603FC6"/>
    <w:rsid w:val="0060584A"/>
    <w:rsid w:val="00612A00"/>
    <w:rsid w:val="00614594"/>
    <w:rsid w:val="00615532"/>
    <w:rsid w:val="00616C59"/>
    <w:rsid w:val="00620FDD"/>
    <w:rsid w:val="00637691"/>
    <w:rsid w:val="0064584A"/>
    <w:rsid w:val="00646E98"/>
    <w:rsid w:val="00657669"/>
    <w:rsid w:val="006577E2"/>
    <w:rsid w:val="00660EDB"/>
    <w:rsid w:val="0066133B"/>
    <w:rsid w:val="00672AB9"/>
    <w:rsid w:val="00673B85"/>
    <w:rsid w:val="0067545D"/>
    <w:rsid w:val="00676CCF"/>
    <w:rsid w:val="006779D4"/>
    <w:rsid w:val="00680B25"/>
    <w:rsid w:val="006819F5"/>
    <w:rsid w:val="00685CC2"/>
    <w:rsid w:val="00685DCA"/>
    <w:rsid w:val="0069389F"/>
    <w:rsid w:val="006940F7"/>
    <w:rsid w:val="006A23D6"/>
    <w:rsid w:val="006A24E3"/>
    <w:rsid w:val="006A3276"/>
    <w:rsid w:val="006B267B"/>
    <w:rsid w:val="006B2D4E"/>
    <w:rsid w:val="006B3015"/>
    <w:rsid w:val="006B6D85"/>
    <w:rsid w:val="006C7CA2"/>
    <w:rsid w:val="006D03E1"/>
    <w:rsid w:val="006D45A8"/>
    <w:rsid w:val="006D49F4"/>
    <w:rsid w:val="006D698D"/>
    <w:rsid w:val="006D72AA"/>
    <w:rsid w:val="006E75BA"/>
    <w:rsid w:val="006F4715"/>
    <w:rsid w:val="006F76E0"/>
    <w:rsid w:val="00705FBD"/>
    <w:rsid w:val="00711BEB"/>
    <w:rsid w:val="0071701D"/>
    <w:rsid w:val="0072048C"/>
    <w:rsid w:val="00733FC4"/>
    <w:rsid w:val="007356C4"/>
    <w:rsid w:val="0074157C"/>
    <w:rsid w:val="00741B7D"/>
    <w:rsid w:val="00752906"/>
    <w:rsid w:val="00757799"/>
    <w:rsid w:val="00763967"/>
    <w:rsid w:val="0076679E"/>
    <w:rsid w:val="00766AC7"/>
    <w:rsid w:val="00772843"/>
    <w:rsid w:val="007747D9"/>
    <w:rsid w:val="00780BC9"/>
    <w:rsid w:val="007820BA"/>
    <w:rsid w:val="00783877"/>
    <w:rsid w:val="00785D33"/>
    <w:rsid w:val="00785DC4"/>
    <w:rsid w:val="00785E26"/>
    <w:rsid w:val="00793686"/>
    <w:rsid w:val="0079537E"/>
    <w:rsid w:val="00797AA5"/>
    <w:rsid w:val="007A289E"/>
    <w:rsid w:val="007A4AB0"/>
    <w:rsid w:val="007A601F"/>
    <w:rsid w:val="007A6BF9"/>
    <w:rsid w:val="007B1609"/>
    <w:rsid w:val="007B4984"/>
    <w:rsid w:val="007C4293"/>
    <w:rsid w:val="007C487E"/>
    <w:rsid w:val="007C787C"/>
    <w:rsid w:val="007D1499"/>
    <w:rsid w:val="007D18E2"/>
    <w:rsid w:val="007D3499"/>
    <w:rsid w:val="007D738C"/>
    <w:rsid w:val="007E0EFC"/>
    <w:rsid w:val="008023E3"/>
    <w:rsid w:val="00814DA3"/>
    <w:rsid w:val="00823F4E"/>
    <w:rsid w:val="00840859"/>
    <w:rsid w:val="00842A7D"/>
    <w:rsid w:val="00843B97"/>
    <w:rsid w:val="0084656E"/>
    <w:rsid w:val="00852314"/>
    <w:rsid w:val="00856FCF"/>
    <w:rsid w:val="00857DFC"/>
    <w:rsid w:val="008623DF"/>
    <w:rsid w:val="00870B36"/>
    <w:rsid w:val="00870F6B"/>
    <w:rsid w:val="008748AA"/>
    <w:rsid w:val="00877483"/>
    <w:rsid w:val="008875DA"/>
    <w:rsid w:val="00893C47"/>
    <w:rsid w:val="008A31FE"/>
    <w:rsid w:val="008A53B8"/>
    <w:rsid w:val="008B3CC2"/>
    <w:rsid w:val="008B5FD6"/>
    <w:rsid w:val="008B634C"/>
    <w:rsid w:val="008C244E"/>
    <w:rsid w:val="008C25CB"/>
    <w:rsid w:val="008C524D"/>
    <w:rsid w:val="008D10A8"/>
    <w:rsid w:val="008D3FD1"/>
    <w:rsid w:val="008E3260"/>
    <w:rsid w:val="008E360E"/>
    <w:rsid w:val="008F2176"/>
    <w:rsid w:val="00901685"/>
    <w:rsid w:val="00901840"/>
    <w:rsid w:val="009034CB"/>
    <w:rsid w:val="0091024A"/>
    <w:rsid w:val="0091566C"/>
    <w:rsid w:val="0092703B"/>
    <w:rsid w:val="00931063"/>
    <w:rsid w:val="00936C4D"/>
    <w:rsid w:val="0094201F"/>
    <w:rsid w:val="00944F26"/>
    <w:rsid w:val="009462E2"/>
    <w:rsid w:val="0095347D"/>
    <w:rsid w:val="00953AC0"/>
    <w:rsid w:val="00953C2C"/>
    <w:rsid w:val="00963FB6"/>
    <w:rsid w:val="0096651F"/>
    <w:rsid w:val="009715DA"/>
    <w:rsid w:val="009733A9"/>
    <w:rsid w:val="00975371"/>
    <w:rsid w:val="00983796"/>
    <w:rsid w:val="00990B5B"/>
    <w:rsid w:val="009927E6"/>
    <w:rsid w:val="009A309A"/>
    <w:rsid w:val="009A649F"/>
    <w:rsid w:val="009B570E"/>
    <w:rsid w:val="009B77E6"/>
    <w:rsid w:val="009C0DE1"/>
    <w:rsid w:val="009C639C"/>
    <w:rsid w:val="009C669D"/>
    <w:rsid w:val="009C6907"/>
    <w:rsid w:val="009D00E0"/>
    <w:rsid w:val="009D53BD"/>
    <w:rsid w:val="009E32A0"/>
    <w:rsid w:val="009E38DA"/>
    <w:rsid w:val="009E52C5"/>
    <w:rsid w:val="009E637D"/>
    <w:rsid w:val="009E7D79"/>
    <w:rsid w:val="009F15F2"/>
    <w:rsid w:val="009F1C42"/>
    <w:rsid w:val="009F2B8D"/>
    <w:rsid w:val="009F2E19"/>
    <w:rsid w:val="009F70D8"/>
    <w:rsid w:val="00A02154"/>
    <w:rsid w:val="00A03B43"/>
    <w:rsid w:val="00A07780"/>
    <w:rsid w:val="00A22011"/>
    <w:rsid w:val="00A30535"/>
    <w:rsid w:val="00A30701"/>
    <w:rsid w:val="00A31318"/>
    <w:rsid w:val="00A32FDA"/>
    <w:rsid w:val="00A36816"/>
    <w:rsid w:val="00A4025A"/>
    <w:rsid w:val="00A42E4A"/>
    <w:rsid w:val="00A529F1"/>
    <w:rsid w:val="00A55DBD"/>
    <w:rsid w:val="00A566AE"/>
    <w:rsid w:val="00A60962"/>
    <w:rsid w:val="00A625BC"/>
    <w:rsid w:val="00A63AD9"/>
    <w:rsid w:val="00A6749C"/>
    <w:rsid w:val="00A71495"/>
    <w:rsid w:val="00A71C8C"/>
    <w:rsid w:val="00A7400F"/>
    <w:rsid w:val="00A80686"/>
    <w:rsid w:val="00A814CC"/>
    <w:rsid w:val="00A851AD"/>
    <w:rsid w:val="00A852FC"/>
    <w:rsid w:val="00AB0839"/>
    <w:rsid w:val="00AB7B4B"/>
    <w:rsid w:val="00AC0172"/>
    <w:rsid w:val="00AC6048"/>
    <w:rsid w:val="00AC7C2D"/>
    <w:rsid w:val="00AD0924"/>
    <w:rsid w:val="00AD3086"/>
    <w:rsid w:val="00AF561A"/>
    <w:rsid w:val="00AF6DEC"/>
    <w:rsid w:val="00B01333"/>
    <w:rsid w:val="00B05DBE"/>
    <w:rsid w:val="00B06C11"/>
    <w:rsid w:val="00B16F48"/>
    <w:rsid w:val="00B22685"/>
    <w:rsid w:val="00B27955"/>
    <w:rsid w:val="00B31A24"/>
    <w:rsid w:val="00B33269"/>
    <w:rsid w:val="00B35392"/>
    <w:rsid w:val="00B35D6D"/>
    <w:rsid w:val="00B43BA1"/>
    <w:rsid w:val="00B61377"/>
    <w:rsid w:val="00B61B88"/>
    <w:rsid w:val="00B625D2"/>
    <w:rsid w:val="00B87081"/>
    <w:rsid w:val="00B876D5"/>
    <w:rsid w:val="00B93E82"/>
    <w:rsid w:val="00B942EC"/>
    <w:rsid w:val="00B94C97"/>
    <w:rsid w:val="00B962D6"/>
    <w:rsid w:val="00B9731F"/>
    <w:rsid w:val="00BA2162"/>
    <w:rsid w:val="00BA25A0"/>
    <w:rsid w:val="00BA59F6"/>
    <w:rsid w:val="00BA5AA4"/>
    <w:rsid w:val="00BB0725"/>
    <w:rsid w:val="00BB6108"/>
    <w:rsid w:val="00BC4432"/>
    <w:rsid w:val="00BD4D8B"/>
    <w:rsid w:val="00BD633D"/>
    <w:rsid w:val="00BD715A"/>
    <w:rsid w:val="00BE2658"/>
    <w:rsid w:val="00C06672"/>
    <w:rsid w:val="00C103AD"/>
    <w:rsid w:val="00C15B30"/>
    <w:rsid w:val="00C21981"/>
    <w:rsid w:val="00C319DF"/>
    <w:rsid w:val="00C3391E"/>
    <w:rsid w:val="00C40C02"/>
    <w:rsid w:val="00C412C6"/>
    <w:rsid w:val="00C451DD"/>
    <w:rsid w:val="00C47A46"/>
    <w:rsid w:val="00C52A8E"/>
    <w:rsid w:val="00C533E7"/>
    <w:rsid w:val="00C60824"/>
    <w:rsid w:val="00C666A7"/>
    <w:rsid w:val="00C7329D"/>
    <w:rsid w:val="00C7620C"/>
    <w:rsid w:val="00C76701"/>
    <w:rsid w:val="00C80B41"/>
    <w:rsid w:val="00C80CA6"/>
    <w:rsid w:val="00C83137"/>
    <w:rsid w:val="00C87F6D"/>
    <w:rsid w:val="00C944B6"/>
    <w:rsid w:val="00CA17F1"/>
    <w:rsid w:val="00CA2256"/>
    <w:rsid w:val="00CA29D6"/>
    <w:rsid w:val="00CA52E2"/>
    <w:rsid w:val="00CC2B48"/>
    <w:rsid w:val="00CC51B5"/>
    <w:rsid w:val="00CC51EC"/>
    <w:rsid w:val="00CD6D58"/>
    <w:rsid w:val="00CE08DA"/>
    <w:rsid w:val="00CF29CD"/>
    <w:rsid w:val="00D0742C"/>
    <w:rsid w:val="00D079E3"/>
    <w:rsid w:val="00D12CBD"/>
    <w:rsid w:val="00D14F34"/>
    <w:rsid w:val="00D16927"/>
    <w:rsid w:val="00D3296D"/>
    <w:rsid w:val="00D33E42"/>
    <w:rsid w:val="00D459A1"/>
    <w:rsid w:val="00D576CE"/>
    <w:rsid w:val="00D62F7C"/>
    <w:rsid w:val="00D661BE"/>
    <w:rsid w:val="00D72AC4"/>
    <w:rsid w:val="00D80D52"/>
    <w:rsid w:val="00D85CF5"/>
    <w:rsid w:val="00D90D59"/>
    <w:rsid w:val="00D9791E"/>
    <w:rsid w:val="00DA149E"/>
    <w:rsid w:val="00DB379C"/>
    <w:rsid w:val="00DB4144"/>
    <w:rsid w:val="00DB4EF2"/>
    <w:rsid w:val="00DB63DE"/>
    <w:rsid w:val="00DB7CED"/>
    <w:rsid w:val="00DC01E4"/>
    <w:rsid w:val="00DC0DF8"/>
    <w:rsid w:val="00DD0C0B"/>
    <w:rsid w:val="00DD61BF"/>
    <w:rsid w:val="00DD6AA8"/>
    <w:rsid w:val="00DE5E53"/>
    <w:rsid w:val="00DF6B63"/>
    <w:rsid w:val="00E03DBB"/>
    <w:rsid w:val="00E0541F"/>
    <w:rsid w:val="00E055F3"/>
    <w:rsid w:val="00E12BF4"/>
    <w:rsid w:val="00E13B0B"/>
    <w:rsid w:val="00E13D9B"/>
    <w:rsid w:val="00E16BFE"/>
    <w:rsid w:val="00E20097"/>
    <w:rsid w:val="00E2383A"/>
    <w:rsid w:val="00E2787F"/>
    <w:rsid w:val="00E27B04"/>
    <w:rsid w:val="00E424AE"/>
    <w:rsid w:val="00E61081"/>
    <w:rsid w:val="00E66A42"/>
    <w:rsid w:val="00E778B3"/>
    <w:rsid w:val="00E863A8"/>
    <w:rsid w:val="00E90B16"/>
    <w:rsid w:val="00E91159"/>
    <w:rsid w:val="00E93B67"/>
    <w:rsid w:val="00E965D5"/>
    <w:rsid w:val="00EA2273"/>
    <w:rsid w:val="00EA34D3"/>
    <w:rsid w:val="00EA5AEC"/>
    <w:rsid w:val="00EA6922"/>
    <w:rsid w:val="00EA7D8B"/>
    <w:rsid w:val="00EB42D6"/>
    <w:rsid w:val="00EB7477"/>
    <w:rsid w:val="00EC0BAE"/>
    <w:rsid w:val="00EC3A3C"/>
    <w:rsid w:val="00ED2278"/>
    <w:rsid w:val="00EE715E"/>
    <w:rsid w:val="00EF3C8C"/>
    <w:rsid w:val="00EF425B"/>
    <w:rsid w:val="00F01513"/>
    <w:rsid w:val="00F0408F"/>
    <w:rsid w:val="00F12FC3"/>
    <w:rsid w:val="00F22674"/>
    <w:rsid w:val="00F25E59"/>
    <w:rsid w:val="00F31C3F"/>
    <w:rsid w:val="00F3303F"/>
    <w:rsid w:val="00F342B8"/>
    <w:rsid w:val="00F42E50"/>
    <w:rsid w:val="00F50178"/>
    <w:rsid w:val="00F55AD2"/>
    <w:rsid w:val="00F55D44"/>
    <w:rsid w:val="00F65A3A"/>
    <w:rsid w:val="00F66731"/>
    <w:rsid w:val="00F76457"/>
    <w:rsid w:val="00FA73D5"/>
    <w:rsid w:val="00FB129C"/>
    <w:rsid w:val="00FB4D44"/>
    <w:rsid w:val="00FB67EA"/>
    <w:rsid w:val="00FC08DA"/>
    <w:rsid w:val="00FC27F7"/>
    <w:rsid w:val="00FC401E"/>
    <w:rsid w:val="00FE2247"/>
    <w:rsid w:val="00FE6E57"/>
    <w:rsid w:val="00FF02A5"/>
    <w:rsid w:val="00FF08EE"/>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25834"/>
  <w15:chartTrackingRefBased/>
  <w15:docId w15:val="{321C33E8-D847-459D-9AC5-7AD4D643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285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971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1"/>
    <w:uiPriority w:val="99"/>
    <w:qFormat/>
    <w:rsid w:val="00332852"/>
    <w:pPr>
      <w:keepNext/>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332852"/>
    <w:rPr>
      <w:rFonts w:asciiTheme="majorHAnsi" w:eastAsiaTheme="majorEastAsia" w:hAnsiTheme="majorHAnsi" w:cstheme="majorBidi"/>
      <w:i/>
      <w:iCs/>
      <w:color w:val="2F5496" w:themeColor="accent1" w:themeShade="BF"/>
      <w:sz w:val="24"/>
      <w:szCs w:val="20"/>
    </w:rPr>
  </w:style>
  <w:style w:type="character" w:customStyle="1" w:styleId="Heading4Char1">
    <w:name w:val="Heading 4 Char1"/>
    <w:basedOn w:val="DefaultParagraphFont"/>
    <w:link w:val="Heading4"/>
    <w:uiPriority w:val="99"/>
    <w:locked/>
    <w:rsid w:val="00332852"/>
    <w:rPr>
      <w:rFonts w:ascii="Times New Roman" w:eastAsia="Times New Roman" w:hAnsi="Times New Roman" w:cs="Times New Roman"/>
      <w:b/>
      <w:bCs/>
      <w:sz w:val="24"/>
      <w:szCs w:val="24"/>
    </w:rPr>
  </w:style>
  <w:style w:type="paragraph" w:styleId="Subtitle">
    <w:name w:val="Subtitle"/>
    <w:basedOn w:val="Normal"/>
    <w:link w:val="SubtitleChar1"/>
    <w:uiPriority w:val="99"/>
    <w:qFormat/>
    <w:rsid w:val="00332852"/>
    <w:pPr>
      <w:jc w:val="center"/>
    </w:pPr>
    <w:rPr>
      <w:b/>
      <w:bCs/>
      <w:sz w:val="28"/>
      <w:szCs w:val="24"/>
    </w:rPr>
  </w:style>
  <w:style w:type="character" w:customStyle="1" w:styleId="SubtitleChar">
    <w:name w:val="Subtitle Char"/>
    <w:basedOn w:val="DefaultParagraphFont"/>
    <w:uiPriority w:val="11"/>
    <w:rsid w:val="00332852"/>
    <w:rPr>
      <w:rFonts w:eastAsiaTheme="minorEastAsia"/>
      <w:color w:val="5A5A5A" w:themeColor="text1" w:themeTint="A5"/>
      <w:spacing w:val="15"/>
    </w:rPr>
  </w:style>
  <w:style w:type="character" w:customStyle="1" w:styleId="SubtitleChar1">
    <w:name w:val="Subtitle Char1"/>
    <w:basedOn w:val="DefaultParagraphFont"/>
    <w:link w:val="Subtitle"/>
    <w:uiPriority w:val="99"/>
    <w:locked/>
    <w:rsid w:val="00332852"/>
    <w:rPr>
      <w:rFonts w:ascii="Times New Roman" w:eastAsia="Times New Roman" w:hAnsi="Times New Roman" w:cs="Times New Roman"/>
      <w:b/>
      <w:bCs/>
      <w:sz w:val="28"/>
      <w:szCs w:val="24"/>
    </w:rPr>
  </w:style>
  <w:style w:type="character" w:styleId="Hyperlink">
    <w:name w:val="Hyperlink"/>
    <w:basedOn w:val="DefaultParagraphFont"/>
    <w:uiPriority w:val="99"/>
    <w:rsid w:val="00332852"/>
    <w:rPr>
      <w:rFonts w:cs="Times New Roman"/>
      <w:color w:val="0000FF"/>
      <w:u w:val="single"/>
    </w:rPr>
  </w:style>
  <w:style w:type="paragraph" w:styleId="FootnoteText">
    <w:name w:val="footnote text"/>
    <w:basedOn w:val="Normal"/>
    <w:link w:val="FootnoteTextChar"/>
    <w:uiPriority w:val="99"/>
    <w:semiHidden/>
    <w:rsid w:val="00332852"/>
    <w:pPr>
      <w:widowControl w:val="0"/>
    </w:pPr>
    <w:rPr>
      <w:rFonts w:ascii="Dutch 801 Roman" w:hAnsi="Dutch 801 Roman"/>
    </w:rPr>
  </w:style>
  <w:style w:type="character" w:customStyle="1" w:styleId="FootnoteTextChar">
    <w:name w:val="Footnote Text Char"/>
    <w:basedOn w:val="DefaultParagraphFont"/>
    <w:link w:val="FootnoteText"/>
    <w:uiPriority w:val="99"/>
    <w:semiHidden/>
    <w:rsid w:val="00332852"/>
    <w:rPr>
      <w:rFonts w:ascii="Dutch 801 Roman" w:eastAsia="Times New Roman" w:hAnsi="Dutch 801 Roman" w:cs="Times New Roman"/>
      <w:sz w:val="24"/>
      <w:szCs w:val="20"/>
    </w:rPr>
  </w:style>
  <w:style w:type="character" w:styleId="FootnoteReference">
    <w:name w:val="footnote reference"/>
    <w:basedOn w:val="DefaultParagraphFont"/>
    <w:uiPriority w:val="99"/>
    <w:semiHidden/>
    <w:rsid w:val="00332852"/>
    <w:rPr>
      <w:rFonts w:cs="Times New Roman"/>
      <w:vertAlign w:val="superscript"/>
    </w:rPr>
  </w:style>
  <w:style w:type="paragraph" w:customStyle="1" w:styleId="Level2">
    <w:name w:val="Level 2"/>
    <w:basedOn w:val="Normal"/>
    <w:uiPriority w:val="99"/>
    <w:rsid w:val="00332852"/>
    <w:pPr>
      <w:widowControl w:val="0"/>
      <w:numPr>
        <w:ilvl w:val="1"/>
        <w:numId w:val="1"/>
      </w:numPr>
      <w:outlineLvl w:val="1"/>
    </w:pPr>
  </w:style>
  <w:style w:type="paragraph" w:styleId="ListParagraph">
    <w:name w:val="List Paragraph"/>
    <w:basedOn w:val="Normal"/>
    <w:uiPriority w:val="34"/>
    <w:qFormat/>
    <w:rsid w:val="00332852"/>
    <w:pPr>
      <w:ind w:left="720"/>
      <w:contextualSpacing/>
    </w:pPr>
    <w:rPr>
      <w:rFonts w:ascii="Calibri" w:hAnsi="Calibri"/>
      <w:sz w:val="22"/>
      <w:szCs w:val="22"/>
    </w:rPr>
  </w:style>
  <w:style w:type="paragraph" w:customStyle="1" w:styleId="Default">
    <w:name w:val="Default"/>
    <w:rsid w:val="00332852"/>
    <w:pPr>
      <w:autoSpaceDE w:val="0"/>
      <w:autoSpaceDN w:val="0"/>
      <w:adjustRightInd w:val="0"/>
      <w:spacing w:after="0" w:line="240" w:lineRule="auto"/>
    </w:pPr>
    <w:rPr>
      <w:rFonts w:ascii="PEPAM E+ Garamond BE" w:eastAsia="Times New Roman" w:hAnsi="PEPAM E+ Garamond BE" w:cs="PEPAM E+ Garamond BE"/>
      <w:color w:val="000000"/>
      <w:sz w:val="24"/>
      <w:szCs w:val="24"/>
    </w:rPr>
  </w:style>
  <w:style w:type="character" w:customStyle="1" w:styleId="UnresolvedMention1">
    <w:name w:val="Unresolved Mention1"/>
    <w:basedOn w:val="DefaultParagraphFont"/>
    <w:uiPriority w:val="99"/>
    <w:semiHidden/>
    <w:unhideWhenUsed/>
    <w:rsid w:val="0095347D"/>
    <w:rPr>
      <w:color w:val="605E5C"/>
      <w:shd w:val="clear" w:color="auto" w:fill="E1DFDD"/>
    </w:rPr>
  </w:style>
  <w:style w:type="table" w:styleId="TableGrid">
    <w:name w:val="Table Grid"/>
    <w:basedOn w:val="TableNormal"/>
    <w:uiPriority w:val="39"/>
    <w:rsid w:val="00741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81555"/>
    <w:rPr>
      <w:sz w:val="20"/>
    </w:rPr>
  </w:style>
  <w:style w:type="character" w:customStyle="1" w:styleId="EndnoteTextChar">
    <w:name w:val="Endnote Text Char"/>
    <w:basedOn w:val="DefaultParagraphFont"/>
    <w:link w:val="EndnoteText"/>
    <w:uiPriority w:val="99"/>
    <w:semiHidden/>
    <w:rsid w:val="0018155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1555"/>
    <w:rPr>
      <w:vertAlign w:val="superscript"/>
    </w:rPr>
  </w:style>
  <w:style w:type="character" w:styleId="CommentReference">
    <w:name w:val="annotation reference"/>
    <w:basedOn w:val="DefaultParagraphFont"/>
    <w:uiPriority w:val="99"/>
    <w:semiHidden/>
    <w:unhideWhenUsed/>
    <w:rsid w:val="008C25CB"/>
    <w:rPr>
      <w:sz w:val="16"/>
      <w:szCs w:val="16"/>
    </w:rPr>
  </w:style>
  <w:style w:type="paragraph" w:styleId="CommentText">
    <w:name w:val="annotation text"/>
    <w:basedOn w:val="Normal"/>
    <w:link w:val="CommentTextChar"/>
    <w:uiPriority w:val="99"/>
    <w:unhideWhenUsed/>
    <w:rsid w:val="008C25CB"/>
    <w:rPr>
      <w:sz w:val="20"/>
    </w:rPr>
  </w:style>
  <w:style w:type="character" w:customStyle="1" w:styleId="CommentTextChar">
    <w:name w:val="Comment Text Char"/>
    <w:basedOn w:val="DefaultParagraphFont"/>
    <w:link w:val="CommentText"/>
    <w:uiPriority w:val="99"/>
    <w:rsid w:val="008C25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5CB"/>
    <w:rPr>
      <w:b/>
      <w:bCs/>
    </w:rPr>
  </w:style>
  <w:style w:type="character" w:customStyle="1" w:styleId="CommentSubjectChar">
    <w:name w:val="Comment Subject Char"/>
    <w:basedOn w:val="CommentTextChar"/>
    <w:link w:val="CommentSubject"/>
    <w:uiPriority w:val="99"/>
    <w:semiHidden/>
    <w:rsid w:val="008C25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2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5CB"/>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236649"/>
    <w:rPr>
      <w:color w:val="605E5C"/>
      <w:shd w:val="clear" w:color="auto" w:fill="E1DFDD"/>
    </w:rPr>
  </w:style>
  <w:style w:type="character" w:styleId="FollowedHyperlink">
    <w:name w:val="FollowedHyperlink"/>
    <w:basedOn w:val="DefaultParagraphFont"/>
    <w:uiPriority w:val="99"/>
    <w:semiHidden/>
    <w:unhideWhenUsed/>
    <w:rsid w:val="00DE5E53"/>
    <w:rPr>
      <w:color w:val="954F72" w:themeColor="followedHyperlink"/>
      <w:u w:val="single"/>
    </w:rPr>
  </w:style>
  <w:style w:type="paragraph" w:styleId="Revision">
    <w:name w:val="Revision"/>
    <w:hidden/>
    <w:uiPriority w:val="99"/>
    <w:semiHidden/>
    <w:rsid w:val="00B01333"/>
    <w:pPr>
      <w:spacing w:after="0" w:line="240" w:lineRule="auto"/>
    </w:pPr>
    <w:rPr>
      <w:rFonts w:ascii="Times New Roman" w:eastAsia="Times New Roman" w:hAnsi="Times New Roman" w:cs="Times New Roman"/>
      <w:sz w:val="24"/>
      <w:szCs w:val="20"/>
    </w:rPr>
  </w:style>
  <w:style w:type="character" w:customStyle="1" w:styleId="UnresolvedMention3">
    <w:name w:val="Unresolved Mention3"/>
    <w:basedOn w:val="DefaultParagraphFont"/>
    <w:uiPriority w:val="99"/>
    <w:semiHidden/>
    <w:unhideWhenUsed/>
    <w:rsid w:val="00EE715E"/>
    <w:rPr>
      <w:color w:val="605E5C"/>
      <w:shd w:val="clear" w:color="auto" w:fill="E1DFDD"/>
    </w:rPr>
  </w:style>
  <w:style w:type="character" w:customStyle="1" w:styleId="UnresolvedMention4">
    <w:name w:val="Unresolved Mention4"/>
    <w:basedOn w:val="DefaultParagraphFont"/>
    <w:uiPriority w:val="99"/>
    <w:semiHidden/>
    <w:unhideWhenUsed/>
    <w:rsid w:val="00164A24"/>
    <w:rPr>
      <w:color w:val="605E5C"/>
      <w:shd w:val="clear" w:color="auto" w:fill="E1DFDD"/>
    </w:rPr>
  </w:style>
  <w:style w:type="character" w:styleId="UnresolvedMention">
    <w:name w:val="Unresolved Mention"/>
    <w:basedOn w:val="DefaultParagraphFont"/>
    <w:uiPriority w:val="99"/>
    <w:semiHidden/>
    <w:unhideWhenUsed/>
    <w:rsid w:val="0059712A"/>
    <w:rPr>
      <w:color w:val="605E5C"/>
      <w:shd w:val="clear" w:color="auto" w:fill="E1DFDD"/>
    </w:rPr>
  </w:style>
  <w:style w:type="character" w:customStyle="1" w:styleId="Heading1Char">
    <w:name w:val="Heading 1 Char"/>
    <w:basedOn w:val="DefaultParagraphFont"/>
    <w:link w:val="Heading1"/>
    <w:uiPriority w:val="9"/>
    <w:rsid w:val="0059712A"/>
    <w:rPr>
      <w:rFonts w:asciiTheme="majorHAnsi" w:eastAsiaTheme="majorEastAsia" w:hAnsiTheme="majorHAnsi" w:cstheme="majorBidi"/>
      <w:color w:val="2F5496" w:themeColor="accent1" w:themeShade="BF"/>
      <w:sz w:val="32"/>
      <w:szCs w:val="32"/>
    </w:rPr>
  </w:style>
  <w:style w:type="character" w:customStyle="1" w:styleId="b5uf4eu89ecxk7juk90">
    <w:name w:val="b5_uf4eu89ecxk7juk9_0"/>
    <w:basedOn w:val="DefaultParagraphFont"/>
    <w:rsid w:val="003520DB"/>
  </w:style>
  <w:style w:type="character" w:styleId="Strong">
    <w:name w:val="Strong"/>
    <w:basedOn w:val="DefaultParagraphFont"/>
    <w:uiPriority w:val="22"/>
    <w:qFormat/>
    <w:rsid w:val="00FC08DA"/>
    <w:rPr>
      <w:b/>
      <w:bCs/>
    </w:rPr>
  </w:style>
  <w:style w:type="paragraph" w:styleId="Header">
    <w:name w:val="header"/>
    <w:basedOn w:val="Normal"/>
    <w:link w:val="HeaderChar"/>
    <w:uiPriority w:val="99"/>
    <w:unhideWhenUsed/>
    <w:rsid w:val="009E7D79"/>
    <w:pPr>
      <w:tabs>
        <w:tab w:val="center" w:pos="4680"/>
        <w:tab w:val="right" w:pos="9360"/>
      </w:tabs>
    </w:pPr>
  </w:style>
  <w:style w:type="character" w:customStyle="1" w:styleId="HeaderChar">
    <w:name w:val="Header Char"/>
    <w:basedOn w:val="DefaultParagraphFont"/>
    <w:link w:val="Header"/>
    <w:uiPriority w:val="99"/>
    <w:rsid w:val="009E7D7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7D79"/>
    <w:pPr>
      <w:tabs>
        <w:tab w:val="center" w:pos="4680"/>
        <w:tab w:val="right" w:pos="9360"/>
      </w:tabs>
    </w:pPr>
  </w:style>
  <w:style w:type="character" w:customStyle="1" w:styleId="FooterChar">
    <w:name w:val="Footer Char"/>
    <w:basedOn w:val="DefaultParagraphFont"/>
    <w:link w:val="Footer"/>
    <w:uiPriority w:val="99"/>
    <w:rsid w:val="009E7D7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9217">
      <w:bodyDiv w:val="1"/>
      <w:marLeft w:val="0"/>
      <w:marRight w:val="0"/>
      <w:marTop w:val="0"/>
      <w:marBottom w:val="0"/>
      <w:divBdr>
        <w:top w:val="none" w:sz="0" w:space="0" w:color="auto"/>
        <w:left w:val="none" w:sz="0" w:space="0" w:color="auto"/>
        <w:bottom w:val="none" w:sz="0" w:space="0" w:color="auto"/>
        <w:right w:val="none" w:sz="0" w:space="0" w:color="auto"/>
      </w:divBdr>
    </w:div>
    <w:div w:id="555318938">
      <w:bodyDiv w:val="1"/>
      <w:marLeft w:val="0"/>
      <w:marRight w:val="0"/>
      <w:marTop w:val="0"/>
      <w:marBottom w:val="0"/>
      <w:divBdr>
        <w:top w:val="none" w:sz="0" w:space="0" w:color="auto"/>
        <w:left w:val="none" w:sz="0" w:space="0" w:color="auto"/>
        <w:bottom w:val="none" w:sz="0" w:space="0" w:color="auto"/>
        <w:right w:val="none" w:sz="0" w:space="0" w:color="auto"/>
      </w:divBdr>
    </w:div>
    <w:div w:id="796410548">
      <w:bodyDiv w:val="1"/>
      <w:marLeft w:val="0"/>
      <w:marRight w:val="0"/>
      <w:marTop w:val="0"/>
      <w:marBottom w:val="0"/>
      <w:divBdr>
        <w:top w:val="none" w:sz="0" w:space="0" w:color="auto"/>
        <w:left w:val="none" w:sz="0" w:space="0" w:color="auto"/>
        <w:bottom w:val="none" w:sz="0" w:space="0" w:color="auto"/>
        <w:right w:val="none" w:sz="0" w:space="0" w:color="auto"/>
      </w:divBdr>
    </w:div>
    <w:div w:id="904216201">
      <w:bodyDiv w:val="1"/>
      <w:marLeft w:val="0"/>
      <w:marRight w:val="0"/>
      <w:marTop w:val="0"/>
      <w:marBottom w:val="0"/>
      <w:divBdr>
        <w:top w:val="none" w:sz="0" w:space="0" w:color="auto"/>
        <w:left w:val="none" w:sz="0" w:space="0" w:color="auto"/>
        <w:bottom w:val="none" w:sz="0" w:space="0" w:color="auto"/>
        <w:right w:val="none" w:sz="0" w:space="0" w:color="auto"/>
      </w:divBdr>
    </w:div>
    <w:div w:id="1099444493">
      <w:bodyDiv w:val="1"/>
      <w:marLeft w:val="0"/>
      <w:marRight w:val="0"/>
      <w:marTop w:val="0"/>
      <w:marBottom w:val="0"/>
      <w:divBdr>
        <w:top w:val="none" w:sz="0" w:space="0" w:color="auto"/>
        <w:left w:val="none" w:sz="0" w:space="0" w:color="auto"/>
        <w:bottom w:val="none" w:sz="0" w:space="0" w:color="auto"/>
        <w:right w:val="none" w:sz="0" w:space="0" w:color="auto"/>
      </w:divBdr>
    </w:div>
    <w:div w:id="1264147454">
      <w:bodyDiv w:val="1"/>
      <w:marLeft w:val="0"/>
      <w:marRight w:val="0"/>
      <w:marTop w:val="0"/>
      <w:marBottom w:val="0"/>
      <w:divBdr>
        <w:top w:val="none" w:sz="0" w:space="0" w:color="auto"/>
        <w:left w:val="none" w:sz="0" w:space="0" w:color="auto"/>
        <w:bottom w:val="none" w:sz="0" w:space="0" w:color="auto"/>
        <w:right w:val="none" w:sz="0" w:space="0" w:color="auto"/>
      </w:divBdr>
    </w:div>
    <w:div w:id="16403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ccho.zoom.us/webinar/register/WN_nHYBwnzBTgKZGFRwF5405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naccho.org" TargetMode="External"/><Relationship Id="rId17" Type="http://schemas.openxmlformats.org/officeDocument/2006/relationships/hyperlink" Target="mailto:pi@naccho.org" TargetMode="External"/><Relationship Id="rId2" Type="http://schemas.openxmlformats.org/officeDocument/2006/relationships/customXml" Target="../customXml/item2.xml"/><Relationship Id="rId16" Type="http://schemas.openxmlformats.org/officeDocument/2006/relationships/hyperlink" Target="https://naccho.co1.qualtrics.com/jfe/form/SV_8em6amgxCRje9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cho.org/uploads/downloadable-resources/NACCHO-SSSC-Application-Document.doc" TargetMode="External"/><Relationship Id="rId5" Type="http://schemas.openxmlformats.org/officeDocument/2006/relationships/numbering" Target="numbering.xml"/><Relationship Id="rId15" Type="http://schemas.openxmlformats.org/officeDocument/2006/relationships/hyperlink" Target="https://www.naccho.org/uploads/downloadable-resources/NACCHO-SSSC-Application-Document.do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cho.org/uploads/downloadable-resources/NACCHO-SSSC-Application-Document.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inorityhealth.hhs.gov/npa/templates/browse.aspx?lvl=1&amp;lvlid=34" TargetMode="External"/><Relationship Id="rId1" Type="http://schemas.openxmlformats.org/officeDocument/2006/relationships/hyperlink" Target="https://www.healthypeople.gov/2020/topics-objectives/topic/social-determinants-of-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A96B5C510844A8B86CA9EEBB82486" ma:contentTypeVersion="4" ma:contentTypeDescription="Create a new document." ma:contentTypeScope="" ma:versionID="dcf0d6a8c1ce4d8c3c429c73c29243a7">
  <xsd:schema xmlns:xsd="http://www.w3.org/2001/XMLSchema" xmlns:xs="http://www.w3.org/2001/XMLSchema" xmlns:p="http://schemas.microsoft.com/office/2006/metadata/properties" xmlns:ns3="38a70eb1-2d44-48d5-97ff-3a68c9dbe84e" targetNamespace="http://schemas.microsoft.com/office/2006/metadata/properties" ma:root="true" ma:fieldsID="6c7bf9a4406e68e85e512d60a74efb2c" ns3:_="">
    <xsd:import namespace="38a70eb1-2d44-48d5-97ff-3a68c9dbe8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70eb1-2d44-48d5-97ff-3a68c9dbe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53D2AEA-3466-416F-B26D-1985B4C589B9}">
  <ds:schemaRefs>
    <ds:schemaRef ds:uri="38a70eb1-2d44-48d5-97ff-3a68c9dbe84e"/>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2435DC2-B66B-492E-8970-0A707BE04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70eb1-2d44-48d5-97ff-3a68c9dbe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C7ABE-7A27-45C0-BCCC-305932D4FBFF}">
  <ds:schemaRefs>
    <ds:schemaRef ds:uri="http://schemas.microsoft.com/sharepoint/v3/contenttype/forms"/>
  </ds:schemaRefs>
</ds:datastoreItem>
</file>

<file path=customXml/itemProps4.xml><?xml version="1.0" encoding="utf-8"?>
<ds:datastoreItem xmlns:ds="http://schemas.openxmlformats.org/officeDocument/2006/customXml" ds:itemID="{B7F314D9-AE67-4F22-A5CC-EB509210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Mayer</dc:creator>
  <cp:keywords/>
  <dc:description/>
  <cp:lastModifiedBy>Melissa Mayer</cp:lastModifiedBy>
  <cp:revision>7</cp:revision>
  <cp:lastPrinted>2019-09-27T18:38:00Z</cp:lastPrinted>
  <dcterms:created xsi:type="dcterms:W3CDTF">2019-09-27T19:44:00Z</dcterms:created>
  <dcterms:modified xsi:type="dcterms:W3CDTF">2019-10-02T16:02:00Z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0x010100816A96B5C510844A8B86CA9EEBB82486</vt:lpwstr>
  </property>
</Properties>
</file>