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4254138" w:displacedByCustomXml="next"/>
    <w:bookmarkEnd w:id="0" w:displacedByCustomXml="next"/>
    <w:sdt>
      <w:sdtPr>
        <w:rPr>
          <w:rFonts w:ascii="Myriad Pro" w:eastAsia="Calibri" w:hAnsi="Myriad Pro" w:cs="Segoe UI"/>
          <w:kern w:val="0"/>
          <w:sz w:val="22"/>
          <w:szCs w:val="20"/>
          <w:lang w:eastAsia="ko-KR"/>
          <w14:ligatures w14:val="none"/>
        </w:rPr>
        <w:id w:val="-770861550"/>
        <w:docPartObj>
          <w:docPartGallery w:val="Cover Pages"/>
          <w:docPartUnique/>
        </w:docPartObj>
      </w:sdtPr>
      <w:sdtContent>
        <w:p w14:paraId="4340E76F"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p>
        <w:p w14:paraId="2BFB6BF6"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p>
        <w:p w14:paraId="67697FA7" w14:textId="77777777" w:rsidR="00085800" w:rsidRPr="00085800" w:rsidRDefault="00085800" w:rsidP="00085800">
          <w:pPr>
            <w:numPr>
              <w:ilvl w:val="1"/>
              <w:numId w:val="0"/>
            </w:numPr>
            <w:spacing w:after="0" w:line="240" w:lineRule="auto"/>
            <w:ind w:right="-180"/>
            <w:jc w:val="right"/>
            <w:rPr>
              <w:rFonts w:ascii="Myriad Pro" w:eastAsia="Times New Roman" w:hAnsi="Myriad Pro" w:cs="Times New Roman"/>
              <w:b/>
              <w:iCs/>
              <w:color w:val="78A22F"/>
              <w:kern w:val="0"/>
              <w:sz w:val="32"/>
              <w:lang w:eastAsia="ko-KR" w:bidi="hi-IN"/>
              <w14:ligatures w14:val="none"/>
            </w:rPr>
          </w:pPr>
          <w:r w:rsidRPr="00085800">
            <w:rPr>
              <w:rFonts w:ascii="Myriad Pro" w:eastAsia="Times New Roman" w:hAnsi="Myriad Pro" w:cs="Times New Roman"/>
              <w:b/>
              <w:iCs/>
              <w:noProof/>
              <w:color w:val="1F497D"/>
              <w:kern w:val="0"/>
              <w:sz w:val="32"/>
              <w:lang w:bidi="hi-IN"/>
              <w14:ligatures w14:val="none"/>
            </w:rPr>
            <mc:AlternateContent>
              <mc:Choice Requires="wpg">
                <w:drawing>
                  <wp:anchor distT="0" distB="0" distL="114300" distR="114300" simplePos="0" relativeHeight="251659264" behindDoc="0" locked="0" layoutInCell="1" allowOverlap="1" wp14:anchorId="1439790E" wp14:editId="7BE5DBEF">
                    <wp:simplePos x="0" y="0"/>
                    <wp:positionH relativeFrom="column">
                      <wp:posOffset>-1143000</wp:posOffset>
                    </wp:positionH>
                    <wp:positionV relativeFrom="paragraph">
                      <wp:posOffset>709337</wp:posOffset>
                    </wp:positionV>
                    <wp:extent cx="7772400" cy="2505075"/>
                    <wp:effectExtent l="0" t="0" r="19050" b="9525"/>
                    <wp:wrapSquare wrapText="bothSides"/>
                    <wp:docPr id="5" name="Group 5"/>
                    <wp:cNvGraphicFramePr/>
                    <a:graphic xmlns:a="http://schemas.openxmlformats.org/drawingml/2006/main">
                      <a:graphicData uri="http://schemas.microsoft.com/office/word/2010/wordprocessingGroup">
                        <wpg:wgp>
                          <wpg:cNvGrpSpPr/>
                          <wpg:grpSpPr>
                            <a:xfrm>
                              <a:off x="0" y="0"/>
                              <a:ext cx="7772400" cy="2505075"/>
                              <a:chOff x="0" y="0"/>
                              <a:chExt cx="7772636" cy="2505075"/>
                            </a:xfrm>
                          </wpg:grpSpPr>
                          <wps:wsp>
                            <wps:cNvPr id="449" name="Rectangle 24"/>
                            <wps:cNvSpPr>
                              <a:spLocks/>
                            </wps:cNvSpPr>
                            <wps:spPr>
                              <a:xfrm>
                                <a:off x="1024269" y="0"/>
                                <a:ext cx="6748367" cy="1655064"/>
                              </a:xfrm>
                              <a:prstGeom prst="rect">
                                <a:avLst/>
                              </a:prstGeom>
                              <a:solidFill>
                                <a:srgbClr val="008B99"/>
                              </a:solidFill>
                              <a:ln w="12700" cap="flat" cmpd="sng" algn="ctr">
                                <a:solidFill>
                                  <a:srgbClr val="008B99"/>
                                </a:solidFill>
                                <a:prstDash val="solid"/>
                                <a:miter lim="800000"/>
                              </a:ln>
                              <a:effectLst/>
                            </wps:spPr>
                            <wps:txbx>
                              <w:txbxContent>
                                <w:p w14:paraId="0706B662" w14:textId="5C65019F" w:rsidR="00085800" w:rsidRPr="00085800" w:rsidRDefault="00085800" w:rsidP="00085800">
                                  <w:pPr>
                                    <w:pStyle w:val="Title"/>
                                    <w:rPr>
                                      <w:rFonts w:ascii="Myriad Pro" w:hAnsi="Myriad Pro"/>
                                      <w:b/>
                                      <w:bCs/>
                                      <w:color w:val="FFFFFF" w:themeColor="background1"/>
                                    </w:rPr>
                                  </w:pPr>
                                  <w:r w:rsidRPr="00085800">
                                    <w:rPr>
                                      <w:rFonts w:ascii="Myriad Pro" w:hAnsi="Myriad Pro"/>
                                      <w:b/>
                                      <w:bCs/>
                                      <w:color w:val="FFFFFF" w:themeColor="background1"/>
                                    </w:rPr>
                                    <w:t>Risk Factor Study</w:t>
                                  </w:r>
                                  <w:r w:rsidR="009C62B2">
                                    <w:rPr>
                                      <w:rFonts w:ascii="Myriad Pro" w:hAnsi="Myriad Pro"/>
                                      <w:b/>
                                      <w:bCs/>
                                      <w:color w:val="FFFFFF" w:themeColor="background1"/>
                                    </w:rPr>
                                    <w:t xml:space="preserve"> </w:t>
                                  </w:r>
                                  <w:r w:rsidRPr="00085800">
                                    <w:rPr>
                                      <w:rFonts w:ascii="Myriad Pro" w:hAnsi="Myriad Pro"/>
                                      <w:b/>
                                      <w:bCs/>
                                      <w:color w:val="FFFFFF" w:themeColor="background1"/>
                                    </w:rPr>
                                    <w:t>Report</w:t>
                                  </w:r>
                                  <w:r w:rsidR="009C62B2">
                                    <w:rPr>
                                      <w:rFonts w:ascii="Myriad Pro" w:hAnsi="Myriad Pro"/>
                                      <w:b/>
                                      <w:bCs/>
                                      <w:color w:val="FFFFFF" w:themeColor="background1"/>
                                    </w:rPr>
                                    <w:br/>
                                  </w:r>
                                  <w:proofErr w:type="gramStart"/>
                                  <w:r w:rsidRPr="00085800">
                                    <w:rPr>
                                      <w:rFonts w:ascii="Myriad Pro" w:hAnsi="Myriad Pro"/>
                                      <w:b/>
                                      <w:bCs/>
                                      <w:color w:val="FFFFFF" w:themeColor="background1"/>
                                    </w:rPr>
                                    <w:t>Template</w:t>
                                  </w:r>
                                  <w:proofErr w:type="gramEnd"/>
                                  <w:r w:rsidRPr="00085800">
                                    <w:rPr>
                                      <w:rFonts w:ascii="Myriad Pro" w:hAnsi="Myriad Pro"/>
                                      <w:b/>
                                      <w:bCs/>
                                      <w:color w:val="FFFFFF" w:themeColor="background1"/>
                                    </w:rPr>
                                    <w:t xml:space="preserve"> </w:t>
                                  </w:r>
                                </w:p>
                              </w:txbxContent>
                            </wps:txbx>
                            <wps:bodyPr rot="0" spcFirstLastPara="0" vertOverflow="overflow" horzOverflow="overflow" vert="horz" wrap="square" lIns="274320" tIns="0" rIns="274320" bIns="182880" numCol="1" spcCol="0" rtlCol="0" fromWordArt="0" anchor="ctr" anchorCtr="0" forceAA="0" compatLnSpc="1">
                              <a:prstTxWarp prst="textNoShape">
                                <a:avLst/>
                              </a:prstTxWarp>
                              <a:noAutofit/>
                            </wps:bodyPr>
                          </wps:wsp>
                          <wps:wsp>
                            <wps:cNvPr id="451" name="Rectangle 24"/>
                            <wps:cNvSpPr>
                              <a:spLocks/>
                            </wps:cNvSpPr>
                            <wps:spPr>
                              <a:xfrm>
                                <a:off x="0" y="0"/>
                                <a:ext cx="928370" cy="2505075"/>
                              </a:xfrm>
                              <a:prstGeom prst="rect">
                                <a:avLst/>
                              </a:prstGeom>
                              <a:solidFill>
                                <a:srgbClr val="78A22F"/>
                              </a:solidFill>
                              <a:ln w="12700" cap="flat" cmpd="sng" algn="ctr">
                                <a:noFill/>
                                <a:prstDash val="solid"/>
                                <a:miter lim="800000"/>
                              </a:ln>
                              <a:effectLst/>
                            </wps:spPr>
                            <wps:txbx>
                              <w:txbxContent>
                                <w:p w14:paraId="278F802E" w14:textId="77777777" w:rsidR="00085800" w:rsidRPr="002A2127" w:rsidRDefault="00085800" w:rsidP="00085800"/>
                              </w:txbxContent>
                            </wps:txbx>
                            <wps:bodyPr rot="0" spcFirstLastPara="0" vertOverflow="overflow" horzOverflow="overflow" vert="horz" wrap="square" lIns="274320" tIns="0" rIns="274320" bIns="182880" numCol="1" spcCol="0" rtlCol="0" fromWordArt="0" anchor="t" anchorCtr="0" forceAA="0" compatLnSpc="1">
                              <a:prstTxWarp prst="textNoShape">
                                <a:avLst/>
                              </a:prstTxWarp>
                              <a:noAutofit/>
                            </wps:bodyPr>
                          </wps:wsp>
                          <wps:wsp>
                            <wps:cNvPr id="453" name="Rectangle 24"/>
                            <wps:cNvSpPr>
                              <a:spLocks/>
                            </wps:cNvSpPr>
                            <wps:spPr>
                              <a:xfrm>
                                <a:off x="1023716" y="1729190"/>
                                <a:ext cx="6748780" cy="766360"/>
                              </a:xfrm>
                              <a:prstGeom prst="rect">
                                <a:avLst/>
                              </a:prstGeom>
                              <a:solidFill>
                                <a:srgbClr val="3D4242">
                                  <a:lumMod val="20000"/>
                                  <a:lumOff val="80000"/>
                                </a:srgbClr>
                              </a:solidFill>
                              <a:ln w="12700" cap="flat" cmpd="sng" algn="ctr">
                                <a:noFill/>
                                <a:prstDash val="solid"/>
                                <a:miter lim="800000"/>
                              </a:ln>
                              <a:effectLst/>
                            </wps:spPr>
                            <wps:txbx>
                              <w:txbxContent>
                                <w:p w14:paraId="47352F7D" w14:textId="77777777" w:rsidR="00085800" w:rsidRPr="001A6B6E" w:rsidRDefault="00085800" w:rsidP="00085800"/>
                              </w:txbxContent>
                            </wps:txbx>
                            <wps:bodyPr rot="0" spcFirstLastPara="0" vertOverflow="overflow" horzOverflow="overflow" vert="horz" wrap="square" lIns="274320" tIns="0" rIns="274320" bIns="18288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39790E" id="Group 5" o:spid="_x0000_s1026" style="position:absolute;left:0;text-align:left;margin-left:-90pt;margin-top:55.85pt;width:612pt;height:197.25pt;z-index:251659264;mso-height-relative:margin" coordsize="77726,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">
                    <v:rect id="Rectangle 24" o:spid="_x0000_s1027" style="position:absolute;left:10242;width:67484;height:16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" fillcolor="#008b99" strokecolor="#008b99" strokeweight="1pt">
                      <v:path arrowok="t"/>
                      <v:textbox inset="21.6pt,0,21.6pt,14.4pt">
                        <w:txbxContent>
                          <w:p w14:paraId="0706B662" w14:textId="5C65019F" w:rsidR="00085800" w:rsidRPr="00085800" w:rsidRDefault="00085800" w:rsidP="00085800">
                            <w:pPr>
                              <w:pStyle w:val="Title"/>
                              <w:rPr>
                                <w:rFonts w:ascii="Myriad Pro" w:hAnsi="Myriad Pro"/>
                                <w:b/>
                                <w:bCs/>
                                <w:color w:val="FFFFFF" w:themeColor="background1"/>
                              </w:rPr>
                            </w:pPr>
                            <w:r w:rsidRPr="00085800">
                              <w:rPr>
                                <w:rFonts w:ascii="Myriad Pro" w:hAnsi="Myriad Pro"/>
                                <w:b/>
                                <w:bCs/>
                                <w:color w:val="FFFFFF" w:themeColor="background1"/>
                              </w:rPr>
                              <w:t>Risk Factor Study</w:t>
                            </w:r>
                            <w:r w:rsidR="009C62B2">
                              <w:rPr>
                                <w:rFonts w:ascii="Myriad Pro" w:hAnsi="Myriad Pro"/>
                                <w:b/>
                                <w:bCs/>
                                <w:color w:val="FFFFFF" w:themeColor="background1"/>
                              </w:rPr>
                              <w:t xml:space="preserve"> </w:t>
                            </w:r>
                            <w:r w:rsidRPr="00085800">
                              <w:rPr>
                                <w:rFonts w:ascii="Myriad Pro" w:hAnsi="Myriad Pro"/>
                                <w:b/>
                                <w:bCs/>
                                <w:color w:val="FFFFFF" w:themeColor="background1"/>
                              </w:rPr>
                              <w:t>Report</w:t>
                            </w:r>
                            <w:r w:rsidR="009C62B2">
                              <w:rPr>
                                <w:rFonts w:ascii="Myriad Pro" w:hAnsi="Myriad Pro"/>
                                <w:b/>
                                <w:bCs/>
                                <w:color w:val="FFFFFF" w:themeColor="background1"/>
                              </w:rPr>
                              <w:br/>
                            </w:r>
                            <w:r w:rsidRPr="00085800">
                              <w:rPr>
                                <w:rFonts w:ascii="Myriad Pro" w:hAnsi="Myriad Pro"/>
                                <w:b/>
                                <w:bCs/>
                                <w:color w:val="FFFFFF" w:themeColor="background1"/>
                              </w:rPr>
                              <w:t xml:space="preserve">Template </w:t>
                            </w:r>
                          </w:p>
                        </w:txbxContent>
                      </v:textbox>
                    </v:rect>
                    <v:rect id="Rectangle 24" o:spid="_x0000_s1028" style="position:absolute;width:9283;height:2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" fillcolor="#78a22f" stroked="f" strokeweight="1pt">
                      <v:textbox inset="21.6pt,0,21.6pt,14.4pt">
                        <w:txbxContent>
                          <w:p w14:paraId="278F802E" w14:textId="77777777" w:rsidR="00085800" w:rsidRPr="002A2127" w:rsidRDefault="00085800" w:rsidP="00085800"/>
                        </w:txbxContent>
                      </v:textbox>
                    </v:rect>
                    <v:rect id="Rectangle 24" o:spid="_x0000_s1029" style="position:absolute;left:10237;top:17291;width:67487;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" fillcolor="#d7dada" stroked="f" strokeweight="1pt">
                      <v:textbox inset="21.6pt,0,21.6pt,14.4pt">
                        <w:txbxContent>
                          <w:p w14:paraId="47352F7D" w14:textId="77777777" w:rsidR="00085800" w:rsidRPr="001A6B6E" w:rsidRDefault="00085800" w:rsidP="00085800"/>
                        </w:txbxContent>
                      </v:textbox>
                    </v:rect>
                    <w10:wrap type="square"/>
                  </v:group>
                </w:pict>
              </mc:Fallback>
            </mc:AlternateContent>
          </w:r>
          <w:r w:rsidRPr="00085800">
            <w:rPr>
              <w:rFonts w:ascii="Myriad Pro" w:eastAsia="Times New Roman" w:hAnsi="Myriad Pro" w:cs="Times New Roman"/>
              <w:b/>
              <w:iCs/>
              <w:color w:val="78A22F"/>
              <w:kern w:val="0"/>
              <w:sz w:val="32"/>
              <w:lang w:eastAsia="ko-KR" w:bidi="hi-IN"/>
              <w14:ligatures w14:val="none"/>
            </w:rPr>
            <w:t>[GUIDE]</w:t>
          </w:r>
        </w:p>
        <w:p w14:paraId="555307DA" w14:textId="725D3C60" w:rsidR="00085800" w:rsidRPr="00085800" w:rsidRDefault="00085800" w:rsidP="00085800">
          <w:pPr>
            <w:spacing w:after="200" w:line="240" w:lineRule="auto"/>
            <w:ind w:right="-180"/>
            <w:jc w:val="right"/>
            <w:rPr>
              <w:rFonts w:ascii="Arial" w:eastAsia="Calibri" w:hAnsi="Arial" w:cs="Arial"/>
              <w:color w:val="78A22F"/>
              <w:kern w:val="0"/>
              <w:sz w:val="22"/>
              <w:szCs w:val="20"/>
              <w:lang w:eastAsia="ko-KR"/>
              <w14:ligatures w14:val="none"/>
            </w:rPr>
          </w:pPr>
          <w:r w:rsidRPr="00085800">
            <w:rPr>
              <w:rFonts w:ascii="Myriad Pro" w:eastAsia="Calibri" w:hAnsi="Myriad Pro" w:cs="Segoe UI"/>
              <w:noProof/>
              <w:kern w:val="0"/>
              <w:sz w:val="22"/>
              <w:szCs w:val="20"/>
              <w14:ligatures w14:val="none"/>
            </w:rPr>
            <w:drawing>
              <wp:anchor distT="0" distB="0" distL="114300" distR="114300" simplePos="0" relativeHeight="251661312" behindDoc="0" locked="1" layoutInCell="1" allowOverlap="1" wp14:anchorId="3C335576" wp14:editId="2FD1AF20">
                <wp:simplePos x="0" y="0"/>
                <wp:positionH relativeFrom="margin">
                  <wp:align>left</wp:align>
                </wp:positionH>
                <wp:positionV relativeFrom="paragraph">
                  <wp:posOffset>2277110</wp:posOffset>
                </wp:positionV>
                <wp:extent cx="1801368" cy="557784"/>
                <wp:effectExtent l="0" t="0" r="8890" b="0"/>
                <wp:wrapNone/>
                <wp:docPr id="29" name="Picture 29"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and black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368" cy="557784"/>
                        </a:xfrm>
                        <a:prstGeom prst="rect">
                          <a:avLst/>
                        </a:prstGeom>
                      </pic:spPr>
                    </pic:pic>
                  </a:graphicData>
                </a:graphic>
                <wp14:sizeRelH relativeFrom="margin">
                  <wp14:pctWidth>0</wp14:pctWidth>
                </wp14:sizeRelH>
                <wp14:sizeRelV relativeFrom="margin">
                  <wp14:pctHeight>0</wp14:pctHeight>
                </wp14:sizeRelV>
              </wp:anchor>
            </w:drawing>
          </w:r>
          <w:r w:rsidRPr="00085800">
            <w:rPr>
              <w:rFonts w:ascii="Myriad Pro" w:eastAsia="Calibri" w:hAnsi="Myriad Pro" w:cs="Segoe UI"/>
              <w:noProof/>
              <w:kern w:val="0"/>
              <w:sz w:val="22"/>
              <w:szCs w:val="20"/>
              <w14:ligatures w14:val="none"/>
            </w:rPr>
            <w:drawing>
              <wp:anchor distT="0" distB="0" distL="114300" distR="114300" simplePos="0" relativeHeight="251660288" behindDoc="0" locked="1" layoutInCell="1" allowOverlap="1" wp14:anchorId="13868A88" wp14:editId="7837BB73">
                <wp:simplePos x="0" y="0"/>
                <wp:positionH relativeFrom="column">
                  <wp:posOffset>5330825</wp:posOffset>
                </wp:positionH>
                <wp:positionV relativeFrom="paragraph">
                  <wp:posOffset>814070</wp:posOffset>
                </wp:positionV>
                <wp:extent cx="960120" cy="969264"/>
                <wp:effectExtent l="0" t="0" r="0" b="2540"/>
                <wp:wrapNone/>
                <wp:docPr id="1" name="Picture 1" descr="A black and whit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with white text&#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60120" cy="969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47E">
            <w:rPr>
              <w:rFonts w:ascii="Myriad Pro" w:eastAsia="Calibri" w:hAnsi="Myriad Pro" w:cs="Segoe UI"/>
              <w:kern w:val="0"/>
              <w:sz w:val="22"/>
              <w:szCs w:val="20"/>
              <w:lang w:eastAsia="ko-KR"/>
              <w14:ligatures w14:val="none"/>
            </w:rPr>
            <w:t>September</w:t>
          </w:r>
          <w:r w:rsidRPr="00085800">
            <w:rPr>
              <w:rFonts w:ascii="Myriad Pro" w:eastAsia="Calibri" w:hAnsi="Myriad Pro" w:cs="Segoe UI"/>
              <w:kern w:val="0"/>
              <w:sz w:val="22"/>
              <w:szCs w:val="20"/>
              <w:lang w:eastAsia="ko-KR"/>
              <w14:ligatures w14:val="none"/>
            </w:rPr>
            <w:t xml:space="preserve"> 2025</w:t>
          </w:r>
        </w:p>
        <w:p w14:paraId="6D611C65" w14:textId="77777777" w:rsidR="00085800" w:rsidRPr="00085800" w:rsidRDefault="00085800" w:rsidP="00085800">
          <w:pPr>
            <w:spacing w:after="200" w:line="240" w:lineRule="auto"/>
            <w:ind w:right="-180"/>
            <w:rPr>
              <w:rFonts w:ascii="Myriad Pro" w:eastAsia="Calibri" w:hAnsi="Myriad Pro" w:cs="Segoe UI"/>
              <w:iCs/>
              <w:kern w:val="0"/>
              <w:sz w:val="22"/>
              <w:szCs w:val="20"/>
              <w:lang w:eastAsia="ko-KR"/>
              <w14:ligatures w14:val="none"/>
            </w:rPr>
            <w:sectPr w:rsidR="00085800" w:rsidRPr="00085800" w:rsidSect="00085800">
              <w:headerReference w:type="even" r:id="rId10"/>
              <w:headerReference w:type="default" r:id="rId11"/>
              <w:footerReference w:type="even" r:id="rId12"/>
              <w:footerReference w:type="default" r:id="rId13"/>
              <w:headerReference w:type="first" r:id="rId14"/>
              <w:footerReference w:type="first" r:id="rId15"/>
              <w:pgSz w:w="12240" w:h="15840"/>
              <w:pgMar w:top="1008" w:right="1080" w:bottom="720" w:left="1800" w:header="720" w:footer="720" w:gutter="0"/>
              <w:cols w:space="720"/>
              <w:titlePg/>
              <w:docGrid w:linePitch="360"/>
            </w:sectPr>
          </w:pPr>
        </w:p>
        <w:p w14:paraId="418B459A" w14:textId="77777777" w:rsidR="00085800" w:rsidRPr="00085800" w:rsidRDefault="00000000" w:rsidP="00085800">
          <w:pPr>
            <w:spacing w:after="200" w:line="240" w:lineRule="auto"/>
            <w:ind w:right="101"/>
            <w:rPr>
              <w:rFonts w:ascii="Myriad Pro" w:eastAsia="Calibri" w:hAnsi="Myriad Pro" w:cs="Segoe UI"/>
              <w:kern w:val="0"/>
              <w:sz w:val="22"/>
              <w:szCs w:val="20"/>
              <w:lang w:eastAsia="ko-KR"/>
              <w14:ligatures w14:val="none"/>
            </w:rPr>
          </w:pPr>
        </w:p>
      </w:sdtContent>
    </w:sdt>
    <w:p w14:paraId="16FA08FA" w14:textId="77777777" w:rsidR="00085800" w:rsidRPr="00085800" w:rsidRDefault="00085800" w:rsidP="00085800">
      <w:pPr>
        <w:spacing w:line="259" w:lineRule="auto"/>
        <w:rPr>
          <w:rFonts w:ascii="Myriad Pro" w:eastAsia="Calibri" w:hAnsi="Myriad Pro" w:cs="Segoe UI"/>
          <w:iCs/>
          <w:kern w:val="0"/>
          <w:sz w:val="22"/>
          <w:szCs w:val="20"/>
          <w:lang w:eastAsia="ko-KR"/>
          <w14:ligatures w14:val="none"/>
        </w:rPr>
      </w:pPr>
      <w:r w:rsidRPr="00085800">
        <w:rPr>
          <w:rFonts w:ascii="Myriad Pro" w:eastAsia="Calibri" w:hAnsi="Myriad Pro" w:cs="Segoe UI"/>
          <w:iCs/>
          <w:kern w:val="0"/>
          <w:sz w:val="22"/>
          <w:szCs w:val="20"/>
          <w:lang w:eastAsia="ko-KR"/>
          <w14:ligatures w14:val="none"/>
        </w:rPr>
        <w:br w:type="page"/>
      </w:r>
    </w:p>
    <w:p w14:paraId="1137251B" w14:textId="77777777" w:rsidR="00085800" w:rsidRPr="00085800" w:rsidRDefault="00085800" w:rsidP="00085800">
      <w:pPr>
        <w:spacing w:after="200" w:line="240" w:lineRule="auto"/>
        <w:ind w:right="101"/>
        <w:rPr>
          <w:rFonts w:ascii="Myriad Pro" w:eastAsia="Calibri" w:hAnsi="Myriad Pro" w:cs="Segoe UI"/>
          <w:iCs/>
          <w:kern w:val="0"/>
          <w:sz w:val="22"/>
          <w:szCs w:val="20"/>
          <w:lang w:eastAsia="ko-KR"/>
          <w14:ligatures w14:val="none"/>
        </w:rPr>
        <w:sectPr w:rsidR="00085800" w:rsidRPr="00085800" w:rsidSect="00085800">
          <w:headerReference w:type="even" r:id="rId16"/>
          <w:type w:val="continuous"/>
          <w:pgSz w:w="12240" w:h="15840"/>
          <w:pgMar w:top="1008" w:right="1080" w:bottom="720" w:left="1800" w:header="720" w:footer="720" w:gutter="0"/>
          <w:cols w:num="2" w:space="720"/>
          <w:titlePg/>
          <w:docGrid w:linePitch="360"/>
        </w:sectPr>
      </w:pPr>
    </w:p>
    <w:sdt>
      <w:sdtPr>
        <w:rPr>
          <w:rFonts w:asciiTheme="minorHAnsi" w:eastAsiaTheme="minorHAnsi" w:hAnsiTheme="minorHAnsi" w:cstheme="minorBidi"/>
          <w:color w:val="auto"/>
          <w:kern w:val="2"/>
          <w:sz w:val="24"/>
          <w:szCs w:val="24"/>
          <w14:ligatures w14:val="standardContextual"/>
        </w:rPr>
        <w:id w:val="821004449"/>
        <w:docPartObj>
          <w:docPartGallery w:val="Table of Contents"/>
          <w:docPartUnique/>
        </w:docPartObj>
      </w:sdtPr>
      <w:sdtEndPr>
        <w:rPr>
          <w:b/>
          <w:bCs/>
          <w:noProof/>
        </w:rPr>
      </w:sdtEndPr>
      <w:sdtContent>
        <w:p w14:paraId="1583C5DF" w14:textId="35B9A1D3" w:rsidR="005F5B5F" w:rsidRDefault="005F5B5F">
          <w:pPr>
            <w:pStyle w:val="TOCHeading"/>
            <w:rPr>
              <w:rFonts w:ascii="Myriad Pro" w:hAnsi="Myriad Pro"/>
              <w:b/>
              <w:bCs/>
              <w:color w:val="78A22F"/>
              <w:sz w:val="40"/>
              <w:szCs w:val="40"/>
            </w:rPr>
          </w:pPr>
          <w:r w:rsidRPr="005F5B5F">
            <w:rPr>
              <w:rFonts w:ascii="Myriad Pro" w:hAnsi="Myriad Pro"/>
              <w:b/>
              <w:bCs/>
              <w:color w:val="78A22F"/>
              <w:sz w:val="40"/>
              <w:szCs w:val="40"/>
            </w:rPr>
            <w:t>Table of Contents</w:t>
          </w:r>
        </w:p>
        <w:p w14:paraId="1D9888D0" w14:textId="77777777" w:rsidR="005F5B5F" w:rsidRPr="005F5B5F" w:rsidRDefault="005F5B5F" w:rsidP="005F5B5F"/>
        <w:p w14:paraId="07D2D04C" w14:textId="7B3129C8" w:rsidR="00C72BB4" w:rsidRDefault="005F5B5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7975732" w:history="1">
            <w:r w:rsidR="00C72BB4" w:rsidRPr="00111BB4">
              <w:rPr>
                <w:rStyle w:val="Hyperlink"/>
                <w:rFonts w:ascii="Myriad Pro" w:eastAsia="Times New Roman" w:hAnsi="Myriad Pro" w:cs="Times New Roman"/>
                <w:b/>
                <w:noProof/>
                <w:kern w:val="0"/>
                <w:lang w:eastAsia="ko-KR"/>
                <w14:ligatures w14:val="none"/>
                <w14:numForm w14:val="oldStyle"/>
              </w:rPr>
              <w:t>Acknowledgements</w:t>
            </w:r>
            <w:r w:rsidR="00C72BB4">
              <w:rPr>
                <w:noProof/>
                <w:webHidden/>
              </w:rPr>
              <w:tab/>
            </w:r>
            <w:r w:rsidR="00F5335B">
              <w:rPr>
                <w:rFonts w:ascii="Myriad Pro" w:hAnsi="Myriad Pro"/>
                <w:noProof/>
                <w:webHidden/>
              </w:rPr>
              <w:t>4</w:t>
            </w:r>
          </w:hyperlink>
        </w:p>
        <w:p w14:paraId="3D8D9FD1" w14:textId="1054EE21" w:rsidR="00C72BB4" w:rsidRDefault="00C72BB4">
          <w:pPr>
            <w:pStyle w:val="TOC1"/>
            <w:tabs>
              <w:tab w:val="right" w:leader="dot" w:pos="9350"/>
            </w:tabs>
            <w:rPr>
              <w:rFonts w:eastAsiaTheme="minorEastAsia"/>
              <w:noProof/>
            </w:rPr>
          </w:pPr>
          <w:hyperlink w:anchor="_Toc207975733" w:history="1">
            <w:r w:rsidRPr="00111BB4">
              <w:rPr>
                <w:rStyle w:val="Hyperlink"/>
                <w:rFonts w:ascii="Myriad Pro" w:eastAsia="Times New Roman" w:hAnsi="Myriad Pro" w:cs="Times New Roman"/>
                <w:b/>
                <w:noProof/>
                <w:kern w:val="0"/>
                <w:lang w:eastAsia="ko-KR"/>
                <w14:ligatures w14:val="none"/>
                <w14:numForm w14:val="oldStyle"/>
              </w:rPr>
              <w:t>How To Use the Template</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_Toc207975733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5</w:t>
            </w:r>
            <w:r w:rsidRPr="00950F22">
              <w:rPr>
                <w:rFonts w:ascii="Myriad Pro" w:hAnsi="Myriad Pro"/>
                <w:noProof/>
                <w:webHidden/>
              </w:rPr>
              <w:fldChar w:fldCharType="end"/>
            </w:r>
          </w:hyperlink>
        </w:p>
        <w:p w14:paraId="7D38F535" w14:textId="28BDA6A5" w:rsidR="00C72BB4" w:rsidRDefault="00C72BB4">
          <w:pPr>
            <w:pStyle w:val="TOC1"/>
            <w:tabs>
              <w:tab w:val="right" w:leader="dot" w:pos="9350"/>
            </w:tabs>
            <w:rPr>
              <w:rFonts w:eastAsiaTheme="minorEastAsia"/>
              <w:noProof/>
            </w:rPr>
          </w:pPr>
          <w:hyperlink w:anchor="_Toc207975734" w:history="1">
            <w:r w:rsidRPr="00111BB4">
              <w:rPr>
                <w:rStyle w:val="Hyperlink"/>
                <w:rFonts w:ascii="Myriad Pro" w:eastAsia="Times New Roman" w:hAnsi="Myriad Pro" w:cs="Times New Roman"/>
                <w:b/>
                <w:noProof/>
                <w:kern w:val="0"/>
                <w:lang w:eastAsia="ko-KR"/>
                <w14:ligatures w14:val="none"/>
                <w14:numForm w14:val="oldStyle"/>
              </w:rPr>
              <w:t>[OPTIONAL] Executive Summary</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_Toc207975734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6</w:t>
            </w:r>
            <w:r w:rsidRPr="00950F22">
              <w:rPr>
                <w:rFonts w:ascii="Myriad Pro" w:hAnsi="Myriad Pro"/>
                <w:noProof/>
                <w:webHidden/>
              </w:rPr>
              <w:fldChar w:fldCharType="end"/>
            </w:r>
          </w:hyperlink>
        </w:p>
        <w:p w14:paraId="0D23DBC2" w14:textId="6224B4D9" w:rsidR="00C72BB4" w:rsidRDefault="00C72BB4">
          <w:pPr>
            <w:pStyle w:val="TOC2"/>
            <w:tabs>
              <w:tab w:val="right" w:leader="dot" w:pos="9350"/>
            </w:tabs>
            <w:rPr>
              <w:rFonts w:eastAsiaTheme="minorEastAsia"/>
              <w:noProof/>
            </w:rPr>
          </w:pPr>
          <w:hyperlink w:anchor="_Toc207975735" w:history="1">
            <w:r w:rsidRPr="00111BB4">
              <w:rPr>
                <w:rStyle w:val="Hyperlink"/>
                <w:rFonts w:ascii="Myriad Pro Cond" w:eastAsia="Times New Roman" w:hAnsi="Myriad Pro Cond" w:cs="Times New Roman"/>
                <w:b/>
                <w:bCs/>
                <w:noProof/>
                <w:kern w:val="0"/>
                <w:lang w:eastAsia="ko-KR"/>
                <w14:ligatures w14:val="none"/>
              </w:rPr>
              <w:t>Baseline Report</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_Toc207975735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6</w:t>
            </w:r>
            <w:r w:rsidRPr="00950F22">
              <w:rPr>
                <w:rFonts w:ascii="Myriad Pro" w:hAnsi="Myriad Pro"/>
                <w:noProof/>
                <w:webHidden/>
              </w:rPr>
              <w:fldChar w:fldCharType="end"/>
            </w:r>
          </w:hyperlink>
        </w:p>
        <w:p w14:paraId="33B24B5D" w14:textId="2EE59D22" w:rsidR="00C72BB4" w:rsidRDefault="00C72BB4">
          <w:pPr>
            <w:pStyle w:val="TOC2"/>
            <w:tabs>
              <w:tab w:val="right" w:leader="dot" w:pos="9350"/>
            </w:tabs>
            <w:rPr>
              <w:rFonts w:eastAsiaTheme="minorEastAsia"/>
              <w:noProof/>
            </w:rPr>
          </w:pPr>
          <w:hyperlink w:anchor="_Toc207975736" w:history="1">
            <w:r w:rsidRPr="00111BB4">
              <w:rPr>
                <w:rStyle w:val="Hyperlink"/>
                <w:rFonts w:ascii="Myriad Pro Cond" w:eastAsia="Times New Roman" w:hAnsi="Myriad Pro Cond" w:cs="Times New Roman"/>
                <w:b/>
                <w:bCs/>
                <w:noProof/>
                <w:kern w:val="0"/>
                <w:lang w:eastAsia="ko-KR"/>
                <w14:ligatures w14:val="none"/>
              </w:rPr>
              <w:t>Subsequent Reports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_Toc207975736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6</w:t>
            </w:r>
            <w:r w:rsidRPr="00950F22">
              <w:rPr>
                <w:rFonts w:ascii="Myriad Pro" w:hAnsi="Myriad Pro"/>
                <w:noProof/>
                <w:webHidden/>
              </w:rPr>
              <w:fldChar w:fldCharType="end"/>
            </w:r>
          </w:hyperlink>
        </w:p>
        <w:p w14:paraId="5A01F6DD" w14:textId="1465DC19" w:rsidR="00C72BB4" w:rsidRDefault="00C72BB4">
          <w:pPr>
            <w:pStyle w:val="TOC1"/>
            <w:tabs>
              <w:tab w:val="right" w:leader="dot" w:pos="9350"/>
            </w:tabs>
            <w:rPr>
              <w:rFonts w:eastAsiaTheme="minorEastAsia"/>
              <w:noProof/>
            </w:rPr>
          </w:pPr>
          <w:hyperlink w:anchor="_Toc207975737" w:history="1">
            <w:r w:rsidRPr="00111BB4">
              <w:rPr>
                <w:rStyle w:val="Hyperlink"/>
                <w:rFonts w:ascii="Myriad Pro" w:eastAsia="Times New Roman" w:hAnsi="Myriad Pro" w:cs="Times New Roman"/>
                <w:b/>
                <w:noProof/>
                <w:kern w:val="0"/>
                <w:lang w:eastAsia="ko-KR"/>
                <w14:ligatures w14:val="none"/>
                <w14:numForm w14:val="oldStyle"/>
              </w:rPr>
              <w:t>Introduc</w:t>
            </w:r>
            <w:r w:rsidRPr="00111BB4">
              <w:rPr>
                <w:rStyle w:val="Hyperlink"/>
                <w:rFonts w:ascii="Myriad Pro" w:eastAsia="Times New Roman" w:hAnsi="Myriad Pro" w:cs="Times New Roman"/>
                <w:b/>
                <w:noProof/>
                <w:kern w:val="0"/>
                <w:lang w:eastAsia="ko-KR"/>
                <w14:ligatures w14:val="none"/>
                <w14:numForm w14:val="oldStyle"/>
              </w:rPr>
              <w:t>t</w:t>
            </w:r>
            <w:r w:rsidRPr="00111BB4">
              <w:rPr>
                <w:rStyle w:val="Hyperlink"/>
                <w:rFonts w:ascii="Myriad Pro" w:eastAsia="Times New Roman" w:hAnsi="Myriad Pro" w:cs="Times New Roman"/>
                <w:b/>
                <w:noProof/>
                <w:kern w:val="0"/>
                <w:lang w:eastAsia="ko-KR"/>
                <w14:ligatures w14:val="none"/>
                <w14:numForm w14:val="oldStyle"/>
              </w:rPr>
              <w:t>ion</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_Toc207975737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7</w:t>
            </w:r>
            <w:r w:rsidRPr="00950F22">
              <w:rPr>
                <w:rFonts w:ascii="Myriad Pro" w:hAnsi="Myriad Pro"/>
                <w:noProof/>
                <w:webHidden/>
              </w:rPr>
              <w:fldChar w:fldCharType="end"/>
            </w:r>
          </w:hyperlink>
        </w:p>
        <w:p w14:paraId="18687273" w14:textId="3C67A5E1" w:rsidR="00C72BB4" w:rsidRDefault="00C72BB4">
          <w:pPr>
            <w:pStyle w:val="TOC2"/>
            <w:tabs>
              <w:tab w:val="right" w:leader="dot" w:pos="9350"/>
            </w:tabs>
            <w:rPr>
              <w:rFonts w:eastAsiaTheme="minorEastAsia"/>
              <w:noProof/>
            </w:rPr>
          </w:pPr>
          <w:hyperlink w:anchor="_Toc207975738" w:history="1">
            <w:r w:rsidRPr="00111BB4">
              <w:rPr>
                <w:rStyle w:val="Hyperlink"/>
                <w:rFonts w:ascii="Myriad Pro Cond" w:eastAsia="Times New Roman" w:hAnsi="Myriad Pro Cond" w:cs="Times New Roman"/>
                <w:b/>
                <w:bCs/>
                <w:noProof/>
                <w:kern w:val="0"/>
                <w:lang w:eastAsia="ko-KR"/>
                <w14:ligatures w14:val="none"/>
              </w:rPr>
              <w:t>Background on Foodborne Illness Risk Factors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_Toc207975738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7</w:t>
            </w:r>
            <w:r w:rsidRPr="00950F22">
              <w:rPr>
                <w:rFonts w:ascii="Myriad Pro" w:hAnsi="Myriad Pro"/>
                <w:noProof/>
                <w:webHidden/>
              </w:rPr>
              <w:fldChar w:fldCharType="end"/>
            </w:r>
          </w:hyperlink>
        </w:p>
        <w:p w14:paraId="79FB6A69" w14:textId="72F02BFC" w:rsidR="00C72BB4" w:rsidRDefault="00C72BB4">
          <w:pPr>
            <w:pStyle w:val="TOC2"/>
            <w:tabs>
              <w:tab w:val="right" w:leader="dot" w:pos="9350"/>
            </w:tabs>
            <w:rPr>
              <w:rFonts w:eastAsiaTheme="minorEastAsia"/>
              <w:noProof/>
            </w:rPr>
          </w:pPr>
          <w:hyperlink w:anchor="_Toc207975739" w:history="1">
            <w:r w:rsidRPr="00111BB4">
              <w:rPr>
                <w:rStyle w:val="Hyperlink"/>
                <w:rFonts w:ascii="Myriad Pro Cond" w:eastAsia="Times New Roman" w:hAnsi="Myriad Pro Cond" w:cs="Times New Roman"/>
                <w:b/>
                <w:bCs/>
                <w:noProof/>
                <w:kern w:val="0"/>
                <w:lang w:eastAsia="ko-KR"/>
                <w14:ligatures w14:val="none"/>
              </w:rPr>
              <w:t>Description of Services/Purpose/Demographics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_Toc207975739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7</w:t>
            </w:r>
            <w:r w:rsidRPr="00950F22">
              <w:rPr>
                <w:rFonts w:ascii="Myriad Pro" w:hAnsi="Myriad Pro"/>
                <w:noProof/>
                <w:webHidden/>
              </w:rPr>
              <w:fldChar w:fldCharType="end"/>
            </w:r>
          </w:hyperlink>
        </w:p>
        <w:p w14:paraId="3D2E26AC" w14:textId="27D4BD66" w:rsidR="00C72BB4" w:rsidRDefault="00C72BB4">
          <w:pPr>
            <w:pStyle w:val="TOC2"/>
            <w:tabs>
              <w:tab w:val="right" w:leader="dot" w:pos="9350"/>
            </w:tabs>
            <w:rPr>
              <w:rFonts w:eastAsiaTheme="minorEastAsia"/>
              <w:noProof/>
            </w:rPr>
          </w:pPr>
          <w:hyperlink w:anchor="_Toc207975740" w:history="1">
            <w:r w:rsidRPr="00111BB4">
              <w:rPr>
                <w:rStyle w:val="Hyperlink"/>
                <w:rFonts w:ascii="Myriad Pro Cond" w:eastAsia="Times New Roman" w:hAnsi="Myriad Pro Cond" w:cs="Times New Roman"/>
                <w:b/>
                <w:bCs/>
                <w:noProof/>
                <w:kern w:val="0"/>
                <w:lang w:eastAsia="ko-KR"/>
                <w14:ligatures w14:val="none"/>
              </w:rPr>
              <w:t>Background on the FDA Food Code</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_Toc207975740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8</w:t>
            </w:r>
            <w:r w:rsidRPr="00950F22">
              <w:rPr>
                <w:rFonts w:ascii="Myriad Pro" w:hAnsi="Myriad Pro"/>
                <w:noProof/>
                <w:webHidden/>
              </w:rPr>
              <w:fldChar w:fldCharType="end"/>
            </w:r>
          </w:hyperlink>
        </w:p>
        <w:p w14:paraId="2E8E56F2" w14:textId="7492D796" w:rsidR="00C72BB4" w:rsidRDefault="00C72BB4">
          <w:pPr>
            <w:pStyle w:val="TOC2"/>
            <w:tabs>
              <w:tab w:val="right" w:leader="dot" w:pos="9350"/>
            </w:tabs>
            <w:rPr>
              <w:rFonts w:eastAsiaTheme="minorEastAsia"/>
              <w:noProof/>
            </w:rPr>
          </w:pPr>
          <w:hyperlink w:anchor="_Toc207975741" w:history="1">
            <w:r w:rsidRPr="00111BB4">
              <w:rPr>
                <w:rStyle w:val="Hyperlink"/>
                <w:rFonts w:ascii="Myriad Pro Cond" w:eastAsia="Times New Roman" w:hAnsi="Myriad Pro Cond" w:cs="Times New Roman"/>
                <w:b/>
                <w:bCs/>
                <w:noProof/>
                <w:kern w:val="0"/>
                <w:lang w:eastAsia="ko-KR"/>
                <w14:ligatures w14:val="none"/>
              </w:rPr>
              <w:t>Background on the FDA Retail Program Standards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_Toc207975741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8</w:t>
            </w:r>
            <w:r w:rsidRPr="00950F22">
              <w:rPr>
                <w:rFonts w:ascii="Myriad Pro" w:hAnsi="Myriad Pro"/>
                <w:noProof/>
                <w:webHidden/>
              </w:rPr>
              <w:fldChar w:fldCharType="end"/>
            </w:r>
          </w:hyperlink>
        </w:p>
        <w:p w14:paraId="25AA602D" w14:textId="1352293E" w:rsidR="00C72BB4" w:rsidRDefault="00C72BB4">
          <w:pPr>
            <w:pStyle w:val="TOC2"/>
            <w:tabs>
              <w:tab w:val="right" w:leader="dot" w:pos="9350"/>
            </w:tabs>
            <w:rPr>
              <w:rFonts w:eastAsiaTheme="minorEastAsia"/>
              <w:noProof/>
            </w:rPr>
          </w:pPr>
          <w:hyperlink w:anchor="_Toc207975742" w:history="1">
            <w:r w:rsidRPr="00111BB4">
              <w:rPr>
                <w:rStyle w:val="Hyperlink"/>
                <w:rFonts w:ascii="Myriad Pro Cond" w:eastAsia="Times New Roman" w:hAnsi="Myriad Pro Cond" w:cs="Times New Roman"/>
                <w:b/>
                <w:bCs/>
                <w:noProof/>
                <w:kern w:val="0"/>
                <w:lang w:eastAsia="ko-KR"/>
                <w14:ligatures w14:val="none"/>
              </w:rPr>
              <w:t>Purpose of Conducting a Risk Factor Study</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_Toc207975742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8</w:t>
            </w:r>
            <w:r w:rsidRPr="00950F22">
              <w:rPr>
                <w:rFonts w:ascii="Myriad Pro" w:hAnsi="Myriad Pro"/>
                <w:noProof/>
                <w:webHidden/>
              </w:rPr>
              <w:fldChar w:fldCharType="end"/>
            </w:r>
          </w:hyperlink>
        </w:p>
        <w:p w14:paraId="14386528" w14:textId="2270D28F" w:rsidR="00C72BB4" w:rsidRDefault="00C72BB4">
          <w:pPr>
            <w:pStyle w:val="TOC2"/>
            <w:tabs>
              <w:tab w:val="right" w:leader="dot" w:pos="9350"/>
            </w:tabs>
            <w:rPr>
              <w:rFonts w:eastAsiaTheme="minorEastAsia"/>
              <w:noProof/>
            </w:rPr>
          </w:pPr>
          <w:hyperlink w:anchor="_Toc207975743" w:history="1">
            <w:r w:rsidRPr="00111BB4">
              <w:rPr>
                <w:rStyle w:val="Hyperlink"/>
                <w:rFonts w:ascii="Myriad Pro Cond" w:eastAsia="Times New Roman" w:hAnsi="Myriad Pro Cond" w:cs="Times New Roman"/>
                <w:b/>
                <w:bCs/>
                <w:noProof/>
                <w:kern w:val="0"/>
                <w:lang w:eastAsia="ko-KR"/>
                <w14:ligatures w14:val="none"/>
              </w:rPr>
              <w:t>Baseline Report</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_Toc207975743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9</w:t>
            </w:r>
            <w:r w:rsidRPr="00950F22">
              <w:rPr>
                <w:rFonts w:ascii="Myriad Pro" w:hAnsi="Myriad Pro"/>
                <w:noProof/>
                <w:webHidden/>
              </w:rPr>
              <w:fldChar w:fldCharType="end"/>
            </w:r>
          </w:hyperlink>
        </w:p>
        <w:p w14:paraId="528D7BF5" w14:textId="0E973D47" w:rsidR="00C72BB4" w:rsidRDefault="00C72BB4">
          <w:pPr>
            <w:pStyle w:val="TOC2"/>
            <w:tabs>
              <w:tab w:val="right" w:leader="dot" w:pos="9350"/>
            </w:tabs>
            <w:rPr>
              <w:rFonts w:eastAsiaTheme="minorEastAsia"/>
              <w:noProof/>
            </w:rPr>
          </w:pPr>
          <w:hyperlink w:anchor="_Toc207975744" w:history="1">
            <w:r w:rsidRPr="00111BB4">
              <w:rPr>
                <w:rStyle w:val="Hyperlink"/>
                <w:rFonts w:ascii="Myriad Pro Cond" w:eastAsia="Times New Roman" w:hAnsi="Myriad Pro Cond" w:cs="Times New Roman"/>
                <w:b/>
                <w:bCs/>
                <w:noProof/>
                <w:kern w:val="0"/>
                <w:lang w:eastAsia="ko-KR"/>
                <w14:ligatures w14:val="none"/>
              </w:rPr>
              <w:t>Results/Recommendations from Previous Baseline Risk Factor Study (RFS), If Applicable</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_Toc207975744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9</w:t>
            </w:r>
            <w:r w:rsidRPr="00950F22">
              <w:rPr>
                <w:rFonts w:ascii="Myriad Pro" w:hAnsi="Myriad Pro"/>
                <w:noProof/>
                <w:webHidden/>
              </w:rPr>
              <w:fldChar w:fldCharType="end"/>
            </w:r>
          </w:hyperlink>
        </w:p>
        <w:p w14:paraId="18D94A56" w14:textId="08E4CD02" w:rsidR="00C72BB4" w:rsidRDefault="00C72BB4">
          <w:pPr>
            <w:pStyle w:val="TOC1"/>
            <w:tabs>
              <w:tab w:val="right" w:leader="dot" w:pos="9350"/>
            </w:tabs>
            <w:rPr>
              <w:rFonts w:eastAsiaTheme="minorEastAsia"/>
              <w:noProof/>
            </w:rPr>
          </w:pPr>
          <w:hyperlink w:anchor="_Toc207975745" w:history="1">
            <w:r w:rsidRPr="00111BB4">
              <w:rPr>
                <w:rStyle w:val="Hyperlink"/>
                <w:rFonts w:ascii="Myriad Pro" w:eastAsia="Times New Roman" w:hAnsi="Myriad Pro" w:cs="Times New Roman"/>
                <w:b/>
                <w:noProof/>
                <w:kern w:val="0"/>
                <w:lang w:eastAsia="ko-KR"/>
                <w14:ligatures w14:val="none"/>
                <w14:numForm w14:val="oldStyle"/>
              </w:rPr>
              <w:t>Methods/Methodology</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_Toc207975745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10</w:t>
            </w:r>
            <w:r w:rsidRPr="00950F22">
              <w:rPr>
                <w:rFonts w:ascii="Myriad Pro" w:hAnsi="Myriad Pro"/>
                <w:noProof/>
                <w:webHidden/>
              </w:rPr>
              <w:fldChar w:fldCharType="end"/>
            </w:r>
          </w:hyperlink>
        </w:p>
        <w:p w14:paraId="19571DB4" w14:textId="39DC4E42" w:rsidR="00C72BB4" w:rsidRDefault="00C72BB4" w:rsidP="00950F22">
          <w:pPr>
            <w:pStyle w:val="TOC2"/>
            <w:tabs>
              <w:tab w:val="right" w:leader="dot" w:pos="9350"/>
            </w:tabs>
            <w:rPr>
              <w:rFonts w:eastAsiaTheme="minorEastAsia"/>
              <w:noProof/>
            </w:rPr>
          </w:pPr>
          <w:hyperlink w:anchor="_Toc207975746" w:history="1">
            <w:r w:rsidRPr="00111BB4">
              <w:rPr>
                <w:rStyle w:val="Hyperlink"/>
                <w:rFonts w:ascii="Myriad Pro Cond" w:eastAsia="Times New Roman" w:hAnsi="Myriad Pro Cond" w:cs="Times New Roman"/>
                <w:b/>
                <w:bCs/>
                <w:noProof/>
                <w:kern w:val="0"/>
                <w:lang w:eastAsia="ko-KR"/>
                <w14:ligatures w14:val="none"/>
              </w:rPr>
              <w:t>Data Col</w:t>
            </w:r>
            <w:r w:rsidRPr="00111BB4">
              <w:rPr>
                <w:rStyle w:val="Hyperlink"/>
                <w:rFonts w:ascii="Myriad Pro Cond" w:eastAsia="Times New Roman" w:hAnsi="Myriad Pro Cond" w:cs="Times New Roman"/>
                <w:b/>
                <w:bCs/>
                <w:noProof/>
                <w:kern w:val="0"/>
                <w:lang w:eastAsia="ko-KR"/>
                <w14:ligatures w14:val="none"/>
              </w:rPr>
              <w:t>l</w:t>
            </w:r>
            <w:r w:rsidRPr="00111BB4">
              <w:rPr>
                <w:rStyle w:val="Hyperlink"/>
                <w:rFonts w:ascii="Myriad Pro Cond" w:eastAsia="Times New Roman" w:hAnsi="Myriad Pro Cond" w:cs="Times New Roman"/>
                <w:b/>
                <w:bCs/>
                <w:noProof/>
                <w:kern w:val="0"/>
                <w:lang w:eastAsia="ko-KR"/>
                <w14:ligatures w14:val="none"/>
              </w:rPr>
              <w:t xml:space="preserve">ection </w:t>
            </w:r>
            <w:r w:rsidRPr="00111BB4">
              <w:rPr>
                <w:rStyle w:val="Hyperlink"/>
                <w:rFonts w:ascii="Myriad Pro Cond" w:eastAsia="Times New Roman" w:hAnsi="Myriad Pro Cond" w:cs="Times New Roman"/>
                <w:b/>
                <w:bCs/>
                <w:noProof/>
                <w:kern w:val="0"/>
                <w:lang w:eastAsia="ko-KR"/>
                <w14:ligatures w14:val="none"/>
              </w:rPr>
              <w:t>T</w:t>
            </w:r>
            <w:r w:rsidRPr="00111BB4">
              <w:rPr>
                <w:rStyle w:val="Hyperlink"/>
                <w:rFonts w:ascii="Myriad Pro Cond" w:eastAsia="Times New Roman" w:hAnsi="Myriad Pro Cond" w:cs="Times New Roman"/>
                <w:b/>
                <w:bCs/>
                <w:noProof/>
                <w:kern w:val="0"/>
                <w:lang w:eastAsia="ko-KR"/>
                <w14:ligatures w14:val="none"/>
              </w:rPr>
              <w:t>ype</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_Toc207975746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10</w:t>
            </w:r>
            <w:r w:rsidRPr="00950F22">
              <w:rPr>
                <w:rFonts w:ascii="Myriad Pro" w:hAnsi="Myriad Pro"/>
                <w:noProof/>
                <w:webHidden/>
              </w:rPr>
              <w:fldChar w:fldCharType="end"/>
            </w:r>
          </w:hyperlink>
        </w:p>
        <w:p w14:paraId="7F08A35B" w14:textId="161AC0F9" w:rsidR="00C72BB4" w:rsidRDefault="00C72BB4" w:rsidP="00950F22">
          <w:pPr>
            <w:pStyle w:val="TOC2"/>
            <w:tabs>
              <w:tab w:val="right" w:leader="dot" w:pos="9350"/>
            </w:tabs>
            <w:rPr>
              <w:rFonts w:eastAsiaTheme="minorEastAsia"/>
              <w:noProof/>
            </w:rPr>
          </w:pPr>
          <w:hyperlink w:anchor="_Toc207975750" w:history="1">
            <w:r w:rsidRPr="00111BB4">
              <w:rPr>
                <w:rStyle w:val="Hyperlink"/>
                <w:rFonts w:ascii="Myriad Pro Cond" w:eastAsia="Times New Roman" w:hAnsi="Myriad Pro Cond" w:cs="Times New Roman"/>
                <w:b/>
                <w:bCs/>
                <w:noProof/>
                <w:kern w:val="0"/>
                <w:lang w:eastAsia="ko-KR"/>
                <w14:ligatures w14:val="none"/>
              </w:rPr>
              <w:t>Method of Selection for RFS Inspections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_Toc207975750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11</w:t>
            </w:r>
            <w:r w:rsidRPr="00950F22">
              <w:rPr>
                <w:rFonts w:ascii="Myriad Pro" w:hAnsi="Myriad Pro"/>
                <w:noProof/>
                <w:webHidden/>
              </w:rPr>
              <w:fldChar w:fldCharType="end"/>
            </w:r>
          </w:hyperlink>
        </w:p>
        <w:p w14:paraId="66FDC05D" w14:textId="46D8B39A" w:rsidR="00C72BB4" w:rsidRDefault="00C72BB4" w:rsidP="00950F22">
          <w:pPr>
            <w:pStyle w:val="TOC2"/>
            <w:tabs>
              <w:tab w:val="right" w:leader="dot" w:pos="9350"/>
            </w:tabs>
            <w:rPr>
              <w:rFonts w:eastAsiaTheme="minorEastAsia"/>
              <w:noProof/>
            </w:rPr>
          </w:pPr>
          <w:hyperlink w:anchor="_Toc207975753" w:history="1">
            <w:r w:rsidRPr="00111BB4">
              <w:rPr>
                <w:rStyle w:val="Hyperlink"/>
                <w:rFonts w:ascii="Myriad Pro Cond" w:eastAsia="Times New Roman" w:hAnsi="Myriad Pro Cond" w:cs="Times New Roman"/>
                <w:b/>
                <w:bCs/>
                <w:noProof/>
                <w:kern w:val="0"/>
                <w:lang w:eastAsia="ko-KR"/>
                <w14:ligatures w14:val="none"/>
              </w:rPr>
              <w:t>Data Collection Process and Forms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_Toc207975753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13</w:t>
            </w:r>
            <w:r w:rsidRPr="00950F22">
              <w:rPr>
                <w:rFonts w:ascii="Myriad Pro" w:hAnsi="Myriad Pro"/>
                <w:noProof/>
                <w:webHidden/>
              </w:rPr>
              <w:fldChar w:fldCharType="end"/>
            </w:r>
          </w:hyperlink>
        </w:p>
        <w:p w14:paraId="2FC99085" w14:textId="78A592AD" w:rsidR="00C72BB4" w:rsidRDefault="00C72BB4">
          <w:pPr>
            <w:pStyle w:val="TOC1"/>
            <w:tabs>
              <w:tab w:val="right" w:leader="dot" w:pos="9350"/>
            </w:tabs>
            <w:rPr>
              <w:rFonts w:eastAsiaTheme="minorEastAsia"/>
              <w:noProof/>
            </w:rPr>
          </w:pPr>
          <w:hyperlink w:anchor="_Toc207975758" w:history="1">
            <w:r w:rsidRPr="00111BB4">
              <w:rPr>
                <w:rStyle w:val="Hyperlink"/>
                <w:rFonts w:ascii="Myriad Pro" w:eastAsia="Times New Roman" w:hAnsi="Myriad Pro" w:cs="Times New Roman"/>
                <w:b/>
                <w:noProof/>
                <w:kern w:val="0"/>
                <w:lang w:eastAsia="ko-KR"/>
                <w14:ligatures w14:val="none"/>
                <w14:numForm w14:val="oldStyle"/>
              </w:rPr>
              <w:t>Findings/Results and Discussion</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_Toc207975758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16</w:t>
            </w:r>
            <w:r w:rsidRPr="00950F22">
              <w:rPr>
                <w:rFonts w:ascii="Myriad Pro" w:hAnsi="Myriad Pro"/>
                <w:noProof/>
                <w:webHidden/>
              </w:rPr>
              <w:fldChar w:fldCharType="end"/>
            </w:r>
          </w:hyperlink>
        </w:p>
        <w:p w14:paraId="62BA04E6" w14:textId="22A687EF" w:rsidR="00C72BB4" w:rsidRDefault="00C72BB4">
          <w:pPr>
            <w:pStyle w:val="TOC2"/>
            <w:tabs>
              <w:tab w:val="right" w:leader="dot" w:pos="9350"/>
            </w:tabs>
            <w:rPr>
              <w:rFonts w:eastAsiaTheme="minorEastAsia"/>
              <w:noProof/>
            </w:rPr>
          </w:pPr>
          <w:hyperlink w:anchor="_Toc207975759" w:history="1">
            <w:r w:rsidRPr="00111BB4">
              <w:rPr>
                <w:rStyle w:val="Hyperlink"/>
                <w:rFonts w:ascii="Myriad Pro Cond" w:eastAsia="Times New Roman" w:hAnsi="Myriad Pro Cond" w:cs="Times New Roman"/>
                <w:b/>
                <w:bCs/>
                <w:noProof/>
                <w:kern w:val="0"/>
                <w:lang w:eastAsia="ko-KR"/>
                <w14:ligatures w14:val="none"/>
              </w:rPr>
              <w:t>Risk Factor Compliance</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_Toc207975759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17</w:t>
            </w:r>
            <w:r w:rsidRPr="00950F22">
              <w:rPr>
                <w:rFonts w:ascii="Myriad Pro" w:hAnsi="Myriad Pro"/>
                <w:noProof/>
                <w:webHidden/>
              </w:rPr>
              <w:fldChar w:fldCharType="end"/>
            </w:r>
          </w:hyperlink>
        </w:p>
        <w:p w14:paraId="155AC971" w14:textId="113C68D0" w:rsidR="00C72BB4" w:rsidRDefault="00C72BB4">
          <w:pPr>
            <w:pStyle w:val="TOC3"/>
            <w:tabs>
              <w:tab w:val="right" w:leader="dot" w:pos="9350"/>
            </w:tabs>
            <w:rPr>
              <w:rFonts w:eastAsiaTheme="minorEastAsia"/>
              <w:noProof/>
            </w:rPr>
          </w:pPr>
          <w:hyperlink w:anchor="_Toc207975760" w:history="1">
            <w:r w:rsidRPr="00111BB4">
              <w:rPr>
                <w:rStyle w:val="Hyperlink"/>
                <w:rFonts w:ascii="Myriad Pro Light Cond" w:eastAsia="Times New Roman" w:hAnsi="Myriad Pro Light Cond" w:cs="Times New Roman"/>
                <w:bCs/>
                <w:noProof/>
                <w:kern w:val="0"/>
                <w:lang w:eastAsia="ko-KR"/>
                <w14:ligatures w14:val="none"/>
              </w:rPr>
              <w:t>Breakdown of Results by Facility Type</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_Toc207975760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17</w:t>
            </w:r>
            <w:r w:rsidRPr="00950F22">
              <w:rPr>
                <w:rFonts w:ascii="Myriad Pro" w:hAnsi="Myriad Pro"/>
                <w:noProof/>
                <w:webHidden/>
              </w:rPr>
              <w:fldChar w:fldCharType="end"/>
            </w:r>
          </w:hyperlink>
        </w:p>
        <w:p w14:paraId="56EEBE61" w14:textId="352309C1" w:rsidR="00C72BB4" w:rsidRDefault="00C72BB4">
          <w:pPr>
            <w:pStyle w:val="TOC3"/>
            <w:tabs>
              <w:tab w:val="right" w:leader="dot" w:pos="9350"/>
            </w:tabs>
            <w:rPr>
              <w:rFonts w:eastAsiaTheme="minorEastAsia"/>
              <w:noProof/>
            </w:rPr>
          </w:pPr>
          <w:hyperlink w:anchor="_Toc207975761" w:history="1">
            <w:r w:rsidRPr="00111BB4">
              <w:rPr>
                <w:rStyle w:val="Hyperlink"/>
                <w:rFonts w:ascii="Myriad Pro Light Cond" w:eastAsia="Times New Roman" w:hAnsi="Myriad Pro Light Cond" w:cs="Times New Roman"/>
                <w:bCs/>
                <w:noProof/>
                <w:kern w:val="0"/>
                <w:lang w:eastAsia="ko-KR"/>
                <w14:ligatures w14:val="none"/>
              </w:rPr>
              <w:t>Breakdown of Results by Most Observed Risk Factors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_Toc207975761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18</w:t>
            </w:r>
            <w:r w:rsidRPr="00950F22">
              <w:rPr>
                <w:rFonts w:ascii="Myriad Pro" w:hAnsi="Myriad Pro"/>
                <w:noProof/>
                <w:webHidden/>
              </w:rPr>
              <w:fldChar w:fldCharType="end"/>
            </w:r>
          </w:hyperlink>
        </w:p>
        <w:p w14:paraId="200A7046" w14:textId="7AAEB9B4" w:rsidR="00C72BB4" w:rsidRDefault="00C72BB4">
          <w:pPr>
            <w:pStyle w:val="TOC1"/>
            <w:tabs>
              <w:tab w:val="right" w:leader="dot" w:pos="9350"/>
            </w:tabs>
            <w:rPr>
              <w:rFonts w:eastAsiaTheme="minorEastAsia"/>
              <w:noProof/>
            </w:rPr>
          </w:pPr>
          <w:hyperlink w:anchor="_Toc207975762" w:history="1">
            <w:r w:rsidRPr="00111BB4">
              <w:rPr>
                <w:rStyle w:val="Hyperlink"/>
                <w:rFonts w:ascii="Myriad Pro" w:eastAsia="Times New Roman" w:hAnsi="Myriad Pro" w:cs="Times New Roman"/>
                <w:b/>
                <w:noProof/>
                <w:kern w:val="0"/>
                <w:lang w:eastAsia="ko-KR"/>
                <w14:ligatures w14:val="none"/>
                <w14:numForm w14:val="oldStyle"/>
              </w:rPr>
              <w:t>Recommendations, Priorities &amp; Interventions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_Toc207975762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40</w:t>
            </w:r>
            <w:r w:rsidRPr="00950F22">
              <w:rPr>
                <w:rFonts w:ascii="Myriad Pro" w:hAnsi="Myriad Pro"/>
                <w:noProof/>
                <w:webHidden/>
              </w:rPr>
              <w:fldChar w:fldCharType="end"/>
            </w:r>
          </w:hyperlink>
        </w:p>
        <w:p w14:paraId="51E88714" w14:textId="416BC311" w:rsidR="00C72BB4" w:rsidRDefault="00C72BB4">
          <w:pPr>
            <w:pStyle w:val="TOC2"/>
            <w:tabs>
              <w:tab w:val="right" w:leader="dot" w:pos="9350"/>
            </w:tabs>
            <w:rPr>
              <w:rFonts w:eastAsiaTheme="minorEastAsia"/>
              <w:noProof/>
            </w:rPr>
          </w:pPr>
          <w:hyperlink w:anchor="_Toc207975764" w:history="1">
            <w:r w:rsidRPr="00111BB4">
              <w:rPr>
                <w:rStyle w:val="Hyperlink"/>
                <w:rFonts w:ascii="Myriad Pro Cond" w:eastAsia="Times New Roman" w:hAnsi="Myriad Pro Cond" w:cs="Times New Roman"/>
                <w:b/>
                <w:bCs/>
                <w:noProof/>
                <w:kern w:val="0"/>
                <w:lang w:eastAsia="ko-KR"/>
                <w14:ligatures w14:val="none"/>
              </w:rPr>
              <w:t>Recommendations for Foodservice and Retail Food</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_Toc207975764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40</w:t>
            </w:r>
            <w:r w:rsidRPr="00950F22">
              <w:rPr>
                <w:rFonts w:ascii="Myriad Pro" w:hAnsi="Myriad Pro"/>
                <w:noProof/>
                <w:webHidden/>
              </w:rPr>
              <w:fldChar w:fldCharType="end"/>
            </w:r>
          </w:hyperlink>
        </w:p>
        <w:p w14:paraId="01EBE774" w14:textId="2403211E" w:rsidR="00C72BB4" w:rsidRDefault="00C72BB4">
          <w:pPr>
            <w:pStyle w:val="TOC2"/>
            <w:tabs>
              <w:tab w:val="right" w:leader="dot" w:pos="9350"/>
            </w:tabs>
            <w:rPr>
              <w:rFonts w:eastAsiaTheme="minorEastAsia"/>
              <w:noProof/>
            </w:rPr>
          </w:pPr>
          <w:hyperlink w:anchor="_Toc207975766" w:history="1">
            <w:r w:rsidRPr="00111BB4">
              <w:rPr>
                <w:rStyle w:val="Hyperlink"/>
                <w:rFonts w:ascii="Myriad Pro Cond" w:eastAsia="Times New Roman" w:hAnsi="Myriad Pro Cond" w:cs="Times New Roman"/>
                <w:b/>
                <w:bCs/>
                <w:noProof/>
                <w:kern w:val="0"/>
                <w:lang w:eastAsia="ko-KR"/>
                <w14:ligatures w14:val="none"/>
              </w:rPr>
              <w:t>Recommendation for Regulatory Retail Food Protection programs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_Toc207975766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41</w:t>
            </w:r>
            <w:r w:rsidRPr="00950F22">
              <w:rPr>
                <w:rFonts w:ascii="Myriad Pro" w:hAnsi="Myriad Pro"/>
                <w:noProof/>
                <w:webHidden/>
              </w:rPr>
              <w:fldChar w:fldCharType="end"/>
            </w:r>
          </w:hyperlink>
        </w:p>
        <w:p w14:paraId="1518E7AC" w14:textId="33BA9A7C" w:rsidR="00C72BB4" w:rsidRDefault="00C72BB4">
          <w:pPr>
            <w:pStyle w:val="TOC1"/>
            <w:tabs>
              <w:tab w:val="right" w:leader="dot" w:pos="9350"/>
            </w:tabs>
            <w:rPr>
              <w:rFonts w:eastAsiaTheme="minorEastAsia"/>
              <w:noProof/>
            </w:rPr>
          </w:pPr>
          <w:hyperlink w:anchor="_Toc207975769" w:history="1">
            <w:r w:rsidRPr="00111BB4">
              <w:rPr>
                <w:rStyle w:val="Hyperlink"/>
                <w:rFonts w:ascii="Myriad Pro" w:eastAsia="Times New Roman" w:hAnsi="Myriad Pro" w:cs="Times New Roman"/>
                <w:b/>
                <w:noProof/>
                <w:kern w:val="0"/>
                <w:lang w:eastAsia="ko-KR"/>
                <w14:ligatures w14:val="none"/>
                <w14:numForm w14:val="oldStyle"/>
              </w:rPr>
              <w:t>References</w:t>
            </w:r>
            <w:r>
              <w:rPr>
                <w:noProof/>
                <w:webHidden/>
              </w:rPr>
              <w:tab/>
            </w:r>
            <w:r w:rsidRPr="00950F22">
              <w:rPr>
                <w:rFonts w:ascii="Myriad Pro" w:hAnsi="Myriad Pro"/>
                <w:noProof/>
                <w:webHidden/>
              </w:rPr>
              <w:fldChar w:fldCharType="begin"/>
            </w:r>
            <w:r w:rsidRPr="00950F22">
              <w:rPr>
                <w:rFonts w:ascii="Myriad Pro" w:hAnsi="Myriad Pro"/>
                <w:noProof/>
                <w:webHidden/>
              </w:rPr>
              <w:instrText xml:space="preserve"> PAGEREF _Toc207975769 \h </w:instrText>
            </w:r>
            <w:r w:rsidRPr="00950F22">
              <w:rPr>
                <w:rFonts w:ascii="Myriad Pro" w:hAnsi="Myriad Pro"/>
                <w:noProof/>
                <w:webHidden/>
              </w:rPr>
            </w:r>
            <w:r w:rsidRPr="00950F22">
              <w:rPr>
                <w:rFonts w:ascii="Myriad Pro" w:hAnsi="Myriad Pro"/>
                <w:noProof/>
                <w:webHidden/>
              </w:rPr>
              <w:fldChar w:fldCharType="separate"/>
            </w:r>
            <w:r w:rsidR="002022FE">
              <w:rPr>
                <w:rFonts w:ascii="Myriad Pro" w:hAnsi="Myriad Pro"/>
                <w:noProof/>
                <w:webHidden/>
              </w:rPr>
              <w:t>42</w:t>
            </w:r>
            <w:r w:rsidRPr="00950F22">
              <w:rPr>
                <w:rFonts w:ascii="Myriad Pro" w:hAnsi="Myriad Pro"/>
                <w:noProof/>
                <w:webHidden/>
              </w:rPr>
              <w:fldChar w:fldCharType="end"/>
            </w:r>
          </w:hyperlink>
        </w:p>
        <w:p w14:paraId="7B4AC6B6" w14:textId="79540D62" w:rsidR="005F5B5F" w:rsidRDefault="005F5B5F" w:rsidP="002B0F32">
          <w:pPr>
            <w:pStyle w:val="TOC1"/>
            <w:tabs>
              <w:tab w:val="right" w:leader="dot" w:pos="9350"/>
            </w:tabs>
          </w:pPr>
          <w:r>
            <w:rPr>
              <w:b/>
              <w:bCs/>
              <w:noProof/>
            </w:rPr>
            <w:fldChar w:fldCharType="end"/>
          </w:r>
        </w:p>
      </w:sdtContent>
    </w:sdt>
    <w:p w14:paraId="35DD1048" w14:textId="2B93C06F" w:rsidR="00CB5665" w:rsidRPr="00CB5665" w:rsidRDefault="00CB5665" w:rsidP="00CB5665">
      <w:pPr>
        <w:pStyle w:val="TOCHeading"/>
        <w:rPr>
          <w:rFonts w:ascii="Myriad Pro" w:hAnsi="Myriad Pro"/>
          <w:b/>
          <w:bCs/>
          <w:color w:val="78A22F"/>
          <w:sz w:val="40"/>
          <w:szCs w:val="40"/>
        </w:rPr>
      </w:pPr>
      <w:r>
        <w:rPr>
          <w:rFonts w:ascii="Myriad Pro" w:hAnsi="Myriad Pro"/>
          <w:b/>
          <w:bCs/>
          <w:color w:val="78A22F"/>
          <w:sz w:val="40"/>
          <w:szCs w:val="40"/>
        </w:rPr>
        <w:lastRenderedPageBreak/>
        <w:t>List of Figures</w:t>
      </w:r>
    </w:p>
    <w:p w14:paraId="61886FE6" w14:textId="77777777" w:rsidR="00CB5665" w:rsidRDefault="00CB5665">
      <w:pPr>
        <w:pStyle w:val="TableofFigures"/>
        <w:tabs>
          <w:tab w:val="right" w:leader="dot" w:pos="9350"/>
        </w:tabs>
        <w:rPr>
          <w:rFonts w:eastAsia="Times New Roman" w:cs="Times New Roman"/>
          <w:b/>
          <w:color w:val="78A22F"/>
          <w:kern w:val="0"/>
          <w:lang w:eastAsia="ko-KR"/>
          <w14:ligatures w14:val="none"/>
          <w14:numForm w14:val="oldStyle"/>
        </w:rPr>
      </w:pPr>
    </w:p>
    <w:bookmarkStart w:id="1" w:name="_Toc207975732"/>
    <w:p w14:paraId="365E27C2" w14:textId="5422DB28" w:rsidR="00854267" w:rsidRPr="00950F22" w:rsidRDefault="00854267">
      <w:pPr>
        <w:pStyle w:val="TableofFigures"/>
        <w:tabs>
          <w:tab w:val="right" w:leader="dot" w:pos="9350"/>
        </w:tabs>
        <w:rPr>
          <w:rFonts w:asciiTheme="minorHAnsi" w:eastAsiaTheme="minorEastAsia" w:hAnsiTheme="minorHAnsi"/>
          <w:noProof/>
          <w:sz w:val="22"/>
          <w:szCs w:val="22"/>
        </w:rPr>
      </w:pPr>
      <w:r>
        <w:rPr>
          <w:rFonts w:eastAsia="Times New Roman" w:cs="Times New Roman"/>
          <w:b/>
          <w:color w:val="78A22F"/>
          <w:kern w:val="0"/>
          <w:sz w:val="28"/>
          <w:szCs w:val="28"/>
          <w:lang w:eastAsia="ko-KR"/>
          <w14:ligatures w14:val="none"/>
          <w14:numForm w14:val="oldStyle"/>
        </w:rPr>
        <w:fldChar w:fldCharType="begin"/>
      </w:r>
      <w:r>
        <w:rPr>
          <w:rFonts w:eastAsia="Times New Roman" w:cs="Times New Roman"/>
          <w:b/>
          <w:color w:val="78A22F"/>
          <w:kern w:val="0"/>
          <w:sz w:val="28"/>
          <w:szCs w:val="28"/>
          <w:lang w:eastAsia="ko-KR"/>
          <w14:ligatures w14:val="none"/>
          <w14:numForm w14:val="oldStyle"/>
        </w:rPr>
        <w:instrText xml:space="preserve"> TOC \h \z \c "Sample Figure" </w:instrText>
      </w:r>
      <w:r>
        <w:rPr>
          <w:rFonts w:eastAsia="Times New Roman" w:cs="Times New Roman"/>
          <w:b/>
          <w:color w:val="78A22F"/>
          <w:kern w:val="0"/>
          <w:sz w:val="28"/>
          <w:szCs w:val="28"/>
          <w:lang w:eastAsia="ko-KR"/>
          <w14:ligatures w14:val="none"/>
          <w14:numForm w14:val="oldStyle"/>
        </w:rPr>
        <w:fldChar w:fldCharType="separate"/>
      </w:r>
      <w:hyperlink w:anchor="_Toc207978250" w:history="1">
        <w:r w:rsidRPr="00950F22">
          <w:rPr>
            <w:rStyle w:val="Hyperlink"/>
            <w:b/>
            <w:bCs/>
            <w:noProof/>
            <w:sz w:val="22"/>
            <w:szCs w:val="22"/>
          </w:rPr>
          <w:t>Sample Figure 1 (Southern Nevada HD)</w:t>
        </w:r>
        <w:r w:rsidRPr="00950F22">
          <w:rPr>
            <w:rStyle w:val="Hyperlink"/>
            <w:b/>
            <w:noProof/>
            <w:sz w:val="22"/>
            <w:szCs w:val="22"/>
          </w:rPr>
          <w:t xml:space="preserve"> | </w:t>
        </w:r>
        <w:r w:rsidRPr="00950F22">
          <w:rPr>
            <w:rStyle w:val="Hyperlink"/>
            <w:noProof/>
            <w:sz w:val="22"/>
            <w:szCs w:val="22"/>
          </w:rPr>
          <w:t>Top 5 Primary Data Items IN-Compliance – Fast-Food/Full-Service Combined</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_Toc207978250 \h </w:instrText>
        </w:r>
        <w:r w:rsidRPr="00950F22">
          <w:rPr>
            <w:noProof/>
            <w:webHidden/>
            <w:sz w:val="22"/>
            <w:szCs w:val="22"/>
          </w:rPr>
        </w:r>
        <w:r w:rsidRPr="00950F22">
          <w:rPr>
            <w:noProof/>
            <w:webHidden/>
            <w:sz w:val="22"/>
            <w:szCs w:val="22"/>
          </w:rPr>
          <w:fldChar w:fldCharType="separate"/>
        </w:r>
        <w:r w:rsidR="009C5E3B">
          <w:rPr>
            <w:noProof/>
            <w:webHidden/>
            <w:sz w:val="22"/>
            <w:szCs w:val="22"/>
          </w:rPr>
          <w:t>20</w:t>
        </w:r>
        <w:r w:rsidRPr="00950F22">
          <w:rPr>
            <w:noProof/>
            <w:webHidden/>
            <w:sz w:val="22"/>
            <w:szCs w:val="22"/>
          </w:rPr>
          <w:fldChar w:fldCharType="end"/>
        </w:r>
      </w:hyperlink>
    </w:p>
    <w:p w14:paraId="5528045C" w14:textId="1F083AF7"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1" w:history="1">
        <w:r w:rsidRPr="00950F22">
          <w:rPr>
            <w:rStyle w:val="Hyperlink"/>
            <w:b/>
            <w:bCs/>
            <w:noProof/>
            <w:sz w:val="22"/>
            <w:szCs w:val="22"/>
          </w:rPr>
          <w:t>Sample Figure 2</w:t>
        </w:r>
        <w:r w:rsidRPr="00950F22">
          <w:rPr>
            <w:rStyle w:val="Hyperlink"/>
            <w:b/>
            <w:noProof/>
            <w:sz w:val="22"/>
            <w:szCs w:val="22"/>
          </w:rPr>
          <w:t xml:space="preserve"> (Southern Nevada HD) | </w:t>
        </w:r>
        <w:r w:rsidRPr="00950F22">
          <w:rPr>
            <w:rStyle w:val="Hyperlink"/>
            <w:noProof/>
            <w:sz w:val="22"/>
            <w:szCs w:val="22"/>
          </w:rPr>
          <w:t>Top 5 Primary Data Items “OUT” of Compliance – Fast-Food/Full-Service Combined</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_Toc207978251 \h </w:instrText>
        </w:r>
        <w:r w:rsidRPr="00950F22">
          <w:rPr>
            <w:noProof/>
            <w:webHidden/>
            <w:sz w:val="22"/>
            <w:szCs w:val="22"/>
          </w:rPr>
        </w:r>
        <w:r w:rsidRPr="00950F22">
          <w:rPr>
            <w:noProof/>
            <w:webHidden/>
            <w:sz w:val="22"/>
            <w:szCs w:val="22"/>
          </w:rPr>
          <w:fldChar w:fldCharType="separate"/>
        </w:r>
        <w:r w:rsidR="009C5E3B">
          <w:rPr>
            <w:noProof/>
            <w:webHidden/>
            <w:sz w:val="22"/>
            <w:szCs w:val="22"/>
          </w:rPr>
          <w:t>22</w:t>
        </w:r>
        <w:r w:rsidRPr="00950F22">
          <w:rPr>
            <w:noProof/>
            <w:webHidden/>
            <w:sz w:val="22"/>
            <w:szCs w:val="22"/>
          </w:rPr>
          <w:fldChar w:fldCharType="end"/>
        </w:r>
      </w:hyperlink>
    </w:p>
    <w:p w14:paraId="7B3C10D0" w14:textId="4AD1EBA5"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2" w:history="1">
        <w:r w:rsidRPr="00950F22">
          <w:rPr>
            <w:rStyle w:val="Hyperlink"/>
            <w:b/>
            <w:bCs/>
            <w:noProof/>
            <w:sz w:val="22"/>
            <w:szCs w:val="22"/>
          </w:rPr>
          <w:t>Sample Figure 3 (Riverstone HD)</w:t>
        </w:r>
        <w:r w:rsidRPr="00950F22">
          <w:rPr>
            <w:rStyle w:val="Hyperlink"/>
            <w:noProof/>
            <w:sz w:val="22"/>
            <w:szCs w:val="22"/>
          </w:rPr>
          <w:t xml:space="preserve"> | Percent of Observations OUT-of-Compliance by Risk Factor Category</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_Toc207978252 \h </w:instrText>
        </w:r>
        <w:r w:rsidRPr="00950F22">
          <w:rPr>
            <w:noProof/>
            <w:webHidden/>
            <w:sz w:val="22"/>
            <w:szCs w:val="22"/>
          </w:rPr>
        </w:r>
        <w:r w:rsidRPr="00950F22">
          <w:rPr>
            <w:noProof/>
            <w:webHidden/>
            <w:sz w:val="22"/>
            <w:szCs w:val="22"/>
          </w:rPr>
          <w:fldChar w:fldCharType="separate"/>
        </w:r>
        <w:r w:rsidR="009C5E3B">
          <w:rPr>
            <w:noProof/>
            <w:webHidden/>
            <w:sz w:val="22"/>
            <w:szCs w:val="22"/>
          </w:rPr>
          <w:t>23</w:t>
        </w:r>
        <w:r w:rsidRPr="00950F22">
          <w:rPr>
            <w:noProof/>
            <w:webHidden/>
            <w:sz w:val="22"/>
            <w:szCs w:val="22"/>
          </w:rPr>
          <w:fldChar w:fldCharType="end"/>
        </w:r>
      </w:hyperlink>
    </w:p>
    <w:p w14:paraId="4A5E0222" w14:textId="2886768F"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3" w:history="1">
        <w:r w:rsidRPr="00950F22">
          <w:rPr>
            <w:rStyle w:val="Hyperlink"/>
            <w:b/>
            <w:bCs/>
            <w:noProof/>
            <w:sz w:val="22"/>
            <w:szCs w:val="22"/>
          </w:rPr>
          <w:t>Sample Figure 4</w:t>
        </w:r>
        <w:r w:rsidRPr="00950F22">
          <w:rPr>
            <w:rStyle w:val="Hyperlink"/>
            <w:b/>
            <w:noProof/>
            <w:sz w:val="22"/>
            <w:szCs w:val="22"/>
          </w:rPr>
          <w:t xml:space="preserve"> (CDPHE) | </w:t>
        </w:r>
        <w:r w:rsidRPr="00950F22">
          <w:rPr>
            <w:rStyle w:val="Hyperlink"/>
            <w:noProof/>
            <w:sz w:val="22"/>
            <w:szCs w:val="22"/>
          </w:rPr>
          <w:t>Poor Personal Hygiene - % of Observations In-Compliance and Out-of-Compliance</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_Toc207978253 \h </w:instrText>
        </w:r>
        <w:r w:rsidRPr="00950F22">
          <w:rPr>
            <w:noProof/>
            <w:webHidden/>
            <w:sz w:val="22"/>
            <w:szCs w:val="22"/>
          </w:rPr>
        </w:r>
        <w:r w:rsidRPr="00950F22">
          <w:rPr>
            <w:noProof/>
            <w:webHidden/>
            <w:sz w:val="22"/>
            <w:szCs w:val="22"/>
          </w:rPr>
          <w:fldChar w:fldCharType="separate"/>
        </w:r>
        <w:r w:rsidR="009C5E3B">
          <w:rPr>
            <w:noProof/>
            <w:webHidden/>
            <w:sz w:val="22"/>
            <w:szCs w:val="22"/>
          </w:rPr>
          <w:t>24</w:t>
        </w:r>
        <w:r w:rsidRPr="00950F22">
          <w:rPr>
            <w:noProof/>
            <w:webHidden/>
            <w:sz w:val="22"/>
            <w:szCs w:val="22"/>
          </w:rPr>
          <w:fldChar w:fldCharType="end"/>
        </w:r>
      </w:hyperlink>
    </w:p>
    <w:p w14:paraId="1384B4E3" w14:textId="4F4DFAB8"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4" w:history="1">
        <w:r w:rsidRPr="00950F22">
          <w:rPr>
            <w:rStyle w:val="Hyperlink"/>
            <w:b/>
            <w:bCs/>
            <w:noProof/>
            <w:sz w:val="22"/>
            <w:szCs w:val="22"/>
          </w:rPr>
          <w:t>Sample Figure 5</w:t>
        </w:r>
        <w:r w:rsidRPr="00950F22">
          <w:rPr>
            <w:rStyle w:val="Hyperlink"/>
            <w:b/>
            <w:noProof/>
            <w:sz w:val="22"/>
            <w:szCs w:val="22"/>
          </w:rPr>
          <w:t xml:space="preserve"> (CDPHE) | </w:t>
        </w:r>
        <w:r w:rsidRPr="00950F22">
          <w:rPr>
            <w:rStyle w:val="Hyperlink"/>
            <w:noProof/>
            <w:sz w:val="22"/>
            <w:szCs w:val="22"/>
          </w:rPr>
          <w:t>Poor Personal Hygiene – Violation Items Marked OUT By Facility Type</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_Toc207978254 \h </w:instrText>
        </w:r>
        <w:r w:rsidRPr="00950F22">
          <w:rPr>
            <w:noProof/>
            <w:webHidden/>
            <w:sz w:val="22"/>
            <w:szCs w:val="22"/>
          </w:rPr>
        </w:r>
        <w:r w:rsidRPr="00950F22">
          <w:rPr>
            <w:noProof/>
            <w:webHidden/>
            <w:sz w:val="22"/>
            <w:szCs w:val="22"/>
          </w:rPr>
          <w:fldChar w:fldCharType="separate"/>
        </w:r>
        <w:r w:rsidR="009C5E3B">
          <w:rPr>
            <w:noProof/>
            <w:webHidden/>
            <w:sz w:val="22"/>
            <w:szCs w:val="22"/>
          </w:rPr>
          <w:t>24</w:t>
        </w:r>
        <w:r w:rsidRPr="00950F22">
          <w:rPr>
            <w:noProof/>
            <w:webHidden/>
            <w:sz w:val="22"/>
            <w:szCs w:val="22"/>
          </w:rPr>
          <w:fldChar w:fldCharType="end"/>
        </w:r>
      </w:hyperlink>
    </w:p>
    <w:p w14:paraId="651C1678" w14:textId="1930F45C"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5" w:history="1">
        <w:r w:rsidRPr="00950F22">
          <w:rPr>
            <w:rStyle w:val="Hyperlink"/>
            <w:b/>
            <w:bCs/>
            <w:noProof/>
            <w:sz w:val="22"/>
            <w:szCs w:val="22"/>
          </w:rPr>
          <w:t>Sample Figure 6 (CDPHE)</w:t>
        </w:r>
        <w:r w:rsidRPr="00950F22">
          <w:rPr>
            <w:rStyle w:val="Hyperlink"/>
            <w:b/>
            <w:noProof/>
            <w:sz w:val="22"/>
            <w:szCs w:val="22"/>
          </w:rPr>
          <w:t xml:space="preserve"> | </w:t>
        </w:r>
        <w:r w:rsidRPr="00950F22">
          <w:rPr>
            <w:rStyle w:val="Hyperlink"/>
            <w:noProof/>
            <w:sz w:val="22"/>
            <w:szCs w:val="22"/>
          </w:rPr>
          <w:t>Improper Holding Times/Temperatures – Violation Items Marked OUT By Facility Type</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_Toc207978255 \h </w:instrText>
        </w:r>
        <w:r w:rsidRPr="00950F22">
          <w:rPr>
            <w:noProof/>
            <w:webHidden/>
            <w:sz w:val="22"/>
            <w:szCs w:val="22"/>
          </w:rPr>
        </w:r>
        <w:r w:rsidRPr="00950F22">
          <w:rPr>
            <w:noProof/>
            <w:webHidden/>
            <w:sz w:val="22"/>
            <w:szCs w:val="22"/>
          </w:rPr>
          <w:fldChar w:fldCharType="separate"/>
        </w:r>
        <w:r w:rsidR="009C5E3B">
          <w:rPr>
            <w:noProof/>
            <w:webHidden/>
            <w:sz w:val="22"/>
            <w:szCs w:val="22"/>
          </w:rPr>
          <w:t>25</w:t>
        </w:r>
        <w:r w:rsidRPr="00950F22">
          <w:rPr>
            <w:noProof/>
            <w:webHidden/>
            <w:sz w:val="22"/>
            <w:szCs w:val="22"/>
          </w:rPr>
          <w:fldChar w:fldCharType="end"/>
        </w:r>
      </w:hyperlink>
    </w:p>
    <w:p w14:paraId="0196E7AB" w14:textId="63265DD7"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6" w:history="1">
        <w:r w:rsidRPr="00950F22">
          <w:rPr>
            <w:rStyle w:val="Hyperlink"/>
            <w:b/>
            <w:bCs/>
            <w:noProof/>
            <w:sz w:val="22"/>
            <w:szCs w:val="22"/>
          </w:rPr>
          <w:t>Sample Figure 7</w:t>
        </w:r>
        <w:r w:rsidRPr="00950F22">
          <w:rPr>
            <w:rStyle w:val="Hyperlink"/>
            <w:b/>
            <w:noProof/>
            <w:sz w:val="22"/>
            <w:szCs w:val="22"/>
          </w:rPr>
          <w:t xml:space="preserve"> (Richmond HD) | </w:t>
        </w:r>
        <w:r w:rsidRPr="00950F22">
          <w:rPr>
            <w:rStyle w:val="Hyperlink"/>
            <w:noProof/>
            <w:sz w:val="22"/>
            <w:szCs w:val="22"/>
          </w:rPr>
          <w:t>Risk Factor % Out-of-Compliance for All Facility Types</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_Toc207978256 \h </w:instrText>
        </w:r>
        <w:r w:rsidRPr="00950F22">
          <w:rPr>
            <w:noProof/>
            <w:webHidden/>
            <w:sz w:val="22"/>
            <w:szCs w:val="22"/>
          </w:rPr>
        </w:r>
        <w:r w:rsidRPr="00950F22">
          <w:rPr>
            <w:noProof/>
            <w:webHidden/>
            <w:sz w:val="22"/>
            <w:szCs w:val="22"/>
          </w:rPr>
          <w:fldChar w:fldCharType="separate"/>
        </w:r>
        <w:r w:rsidR="009C5E3B">
          <w:rPr>
            <w:noProof/>
            <w:webHidden/>
            <w:sz w:val="22"/>
            <w:szCs w:val="22"/>
          </w:rPr>
          <w:t>26</w:t>
        </w:r>
        <w:r w:rsidRPr="00950F22">
          <w:rPr>
            <w:noProof/>
            <w:webHidden/>
            <w:sz w:val="22"/>
            <w:szCs w:val="22"/>
          </w:rPr>
          <w:fldChar w:fldCharType="end"/>
        </w:r>
      </w:hyperlink>
    </w:p>
    <w:p w14:paraId="15423815" w14:textId="2566AF9A"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7" w:history="1">
        <w:r w:rsidRPr="00950F22">
          <w:rPr>
            <w:rStyle w:val="Hyperlink"/>
            <w:b/>
            <w:bCs/>
            <w:noProof/>
            <w:sz w:val="22"/>
            <w:szCs w:val="22"/>
          </w:rPr>
          <w:t>Sample Figure 8</w:t>
        </w:r>
        <w:r w:rsidRPr="00950F22">
          <w:rPr>
            <w:rStyle w:val="Hyperlink"/>
            <w:noProof/>
            <w:sz w:val="22"/>
            <w:szCs w:val="22"/>
          </w:rPr>
          <w:t xml:space="preserve"> </w:t>
        </w:r>
        <w:r w:rsidRPr="00950F22">
          <w:rPr>
            <w:rStyle w:val="Hyperlink"/>
            <w:b/>
            <w:noProof/>
            <w:sz w:val="22"/>
            <w:szCs w:val="22"/>
          </w:rPr>
          <w:t xml:space="preserve"> (Riverstone HD) | </w:t>
        </w:r>
        <w:r w:rsidRPr="00950F22">
          <w:rPr>
            <w:rStyle w:val="Hyperlink"/>
            <w:noProof/>
            <w:sz w:val="22"/>
            <w:szCs w:val="22"/>
          </w:rPr>
          <w:t>Percent (%) of Observations OUT-of-Compliance By Risk Factor Category</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_Toc207978257 \h </w:instrText>
        </w:r>
        <w:r w:rsidRPr="00950F22">
          <w:rPr>
            <w:noProof/>
            <w:webHidden/>
            <w:sz w:val="22"/>
            <w:szCs w:val="22"/>
          </w:rPr>
        </w:r>
        <w:r w:rsidRPr="00950F22">
          <w:rPr>
            <w:noProof/>
            <w:webHidden/>
            <w:sz w:val="22"/>
            <w:szCs w:val="22"/>
          </w:rPr>
          <w:fldChar w:fldCharType="separate"/>
        </w:r>
        <w:r w:rsidR="009C5E3B">
          <w:rPr>
            <w:noProof/>
            <w:webHidden/>
            <w:sz w:val="22"/>
            <w:szCs w:val="22"/>
          </w:rPr>
          <w:t>26</w:t>
        </w:r>
        <w:r w:rsidRPr="00950F22">
          <w:rPr>
            <w:noProof/>
            <w:webHidden/>
            <w:sz w:val="22"/>
            <w:szCs w:val="22"/>
          </w:rPr>
          <w:fldChar w:fldCharType="end"/>
        </w:r>
      </w:hyperlink>
    </w:p>
    <w:p w14:paraId="286E3082" w14:textId="26F549A1"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8" w:history="1">
        <w:r w:rsidRPr="00950F22">
          <w:rPr>
            <w:rStyle w:val="Hyperlink"/>
            <w:b/>
            <w:bCs/>
            <w:noProof/>
            <w:sz w:val="22"/>
            <w:szCs w:val="22"/>
          </w:rPr>
          <w:t>Sample Figure 9</w:t>
        </w:r>
        <w:r w:rsidRPr="00950F22">
          <w:rPr>
            <w:rStyle w:val="Hyperlink"/>
            <w:b/>
            <w:noProof/>
            <w:sz w:val="22"/>
            <w:szCs w:val="22"/>
          </w:rPr>
          <w:t xml:space="preserve"> (Rockingham HD) | </w:t>
        </w:r>
        <w:r w:rsidRPr="00950F22">
          <w:rPr>
            <w:rStyle w:val="Hyperlink"/>
            <w:noProof/>
            <w:sz w:val="22"/>
            <w:szCs w:val="22"/>
          </w:rPr>
          <w:t>Summary Chart of Out-of-Compliance Observations (2016 vs. 2021)</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_Toc207978258 \h </w:instrText>
        </w:r>
        <w:r w:rsidRPr="00950F22">
          <w:rPr>
            <w:noProof/>
            <w:webHidden/>
            <w:sz w:val="22"/>
            <w:szCs w:val="22"/>
          </w:rPr>
        </w:r>
        <w:r w:rsidRPr="00950F22">
          <w:rPr>
            <w:noProof/>
            <w:webHidden/>
            <w:sz w:val="22"/>
            <w:szCs w:val="22"/>
          </w:rPr>
          <w:fldChar w:fldCharType="separate"/>
        </w:r>
        <w:r w:rsidR="009C5E3B">
          <w:rPr>
            <w:noProof/>
            <w:webHidden/>
            <w:sz w:val="22"/>
            <w:szCs w:val="22"/>
          </w:rPr>
          <w:t>27</w:t>
        </w:r>
        <w:r w:rsidRPr="00950F22">
          <w:rPr>
            <w:noProof/>
            <w:webHidden/>
            <w:sz w:val="22"/>
            <w:szCs w:val="22"/>
          </w:rPr>
          <w:fldChar w:fldCharType="end"/>
        </w:r>
      </w:hyperlink>
    </w:p>
    <w:p w14:paraId="2647B705" w14:textId="2E2EF216"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59" w:history="1">
        <w:r w:rsidRPr="00950F22">
          <w:rPr>
            <w:rStyle w:val="Hyperlink"/>
            <w:b/>
            <w:bCs/>
            <w:noProof/>
            <w:sz w:val="22"/>
            <w:szCs w:val="22"/>
          </w:rPr>
          <w:t>Sample Figure 10 (</w:t>
        </w:r>
        <w:r w:rsidRPr="00950F22">
          <w:rPr>
            <w:rStyle w:val="Hyperlink"/>
            <w:b/>
            <w:noProof/>
            <w:sz w:val="22"/>
            <w:szCs w:val="22"/>
          </w:rPr>
          <w:t xml:space="preserve">Rockingham HD) | </w:t>
        </w:r>
        <w:r w:rsidRPr="00950F22">
          <w:rPr>
            <w:rStyle w:val="Hyperlink"/>
            <w:noProof/>
            <w:sz w:val="22"/>
            <w:szCs w:val="22"/>
          </w:rPr>
          <w:t>Chart Comparing Percentage of Observations Found to be Out-of-Compliance Per Facility Type for All Data Items (2016 Study to 2021 study)</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_Toc207978259 \h </w:instrText>
        </w:r>
        <w:r w:rsidRPr="00950F22">
          <w:rPr>
            <w:noProof/>
            <w:webHidden/>
            <w:sz w:val="22"/>
            <w:szCs w:val="22"/>
          </w:rPr>
        </w:r>
        <w:r w:rsidRPr="00950F22">
          <w:rPr>
            <w:noProof/>
            <w:webHidden/>
            <w:sz w:val="22"/>
            <w:szCs w:val="22"/>
          </w:rPr>
          <w:fldChar w:fldCharType="separate"/>
        </w:r>
        <w:r w:rsidR="009C5E3B">
          <w:rPr>
            <w:noProof/>
            <w:webHidden/>
            <w:sz w:val="22"/>
            <w:szCs w:val="22"/>
          </w:rPr>
          <w:t>28</w:t>
        </w:r>
        <w:r w:rsidRPr="00950F22">
          <w:rPr>
            <w:noProof/>
            <w:webHidden/>
            <w:sz w:val="22"/>
            <w:szCs w:val="22"/>
          </w:rPr>
          <w:fldChar w:fldCharType="end"/>
        </w:r>
      </w:hyperlink>
    </w:p>
    <w:p w14:paraId="2844F719" w14:textId="7EE3D3E6"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60" w:history="1">
        <w:r w:rsidRPr="00950F22">
          <w:rPr>
            <w:rStyle w:val="Hyperlink"/>
            <w:b/>
            <w:bCs/>
            <w:noProof/>
            <w:sz w:val="22"/>
            <w:szCs w:val="22"/>
          </w:rPr>
          <w:t>Sample Figure 11</w:t>
        </w:r>
        <w:r w:rsidRPr="00950F22">
          <w:rPr>
            <w:rStyle w:val="Hyperlink"/>
            <w:b/>
            <w:noProof/>
            <w:sz w:val="22"/>
            <w:szCs w:val="22"/>
          </w:rPr>
          <w:t xml:space="preserve"> (Rockingham HD) | </w:t>
        </w:r>
        <w:r w:rsidRPr="00950F22">
          <w:rPr>
            <w:rStyle w:val="Hyperlink"/>
            <w:noProof/>
            <w:sz w:val="22"/>
            <w:szCs w:val="22"/>
          </w:rPr>
          <w:t>2021 Cross Contamination – Percentage of Out-of-Compliance Observations</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_Toc207978260 \h </w:instrText>
        </w:r>
        <w:r w:rsidRPr="00950F22">
          <w:rPr>
            <w:noProof/>
            <w:webHidden/>
            <w:sz w:val="22"/>
            <w:szCs w:val="22"/>
          </w:rPr>
        </w:r>
        <w:r w:rsidRPr="00950F22">
          <w:rPr>
            <w:noProof/>
            <w:webHidden/>
            <w:sz w:val="22"/>
            <w:szCs w:val="22"/>
          </w:rPr>
          <w:fldChar w:fldCharType="separate"/>
        </w:r>
        <w:r w:rsidR="009C5E3B">
          <w:rPr>
            <w:noProof/>
            <w:webHidden/>
            <w:sz w:val="22"/>
            <w:szCs w:val="22"/>
          </w:rPr>
          <w:t>29</w:t>
        </w:r>
        <w:r w:rsidRPr="00950F22">
          <w:rPr>
            <w:noProof/>
            <w:webHidden/>
            <w:sz w:val="22"/>
            <w:szCs w:val="22"/>
          </w:rPr>
          <w:fldChar w:fldCharType="end"/>
        </w:r>
      </w:hyperlink>
    </w:p>
    <w:p w14:paraId="78C845B8" w14:textId="6871389B"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61" w:history="1">
        <w:r w:rsidRPr="00950F22">
          <w:rPr>
            <w:rStyle w:val="Hyperlink"/>
            <w:b/>
            <w:bCs/>
            <w:noProof/>
            <w:sz w:val="22"/>
            <w:szCs w:val="22"/>
          </w:rPr>
          <w:t>Sample Figure 12</w:t>
        </w:r>
        <w:r w:rsidRPr="00950F22">
          <w:rPr>
            <w:rStyle w:val="Hyperlink"/>
            <w:noProof/>
            <w:sz w:val="22"/>
            <w:szCs w:val="22"/>
          </w:rPr>
          <w:t xml:space="preserve"> </w:t>
        </w:r>
        <w:r w:rsidRPr="00950F22">
          <w:rPr>
            <w:rStyle w:val="Hyperlink"/>
            <w:b/>
            <w:noProof/>
            <w:sz w:val="22"/>
            <w:szCs w:val="22"/>
          </w:rPr>
          <w:t xml:space="preserve"> (Rockingham HD) | </w:t>
        </w:r>
        <w:r w:rsidRPr="00950F22">
          <w:rPr>
            <w:rStyle w:val="Hyperlink"/>
            <w:noProof/>
            <w:sz w:val="22"/>
            <w:szCs w:val="22"/>
          </w:rPr>
          <w:t>Meat Markets Percent of Out-of-Compliance Observations – Comparison (2016 vs. 2021)</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_Toc207978261 \h </w:instrText>
        </w:r>
        <w:r w:rsidRPr="00950F22">
          <w:rPr>
            <w:noProof/>
            <w:webHidden/>
            <w:sz w:val="22"/>
            <w:szCs w:val="22"/>
          </w:rPr>
        </w:r>
        <w:r w:rsidRPr="00950F22">
          <w:rPr>
            <w:noProof/>
            <w:webHidden/>
            <w:sz w:val="22"/>
            <w:szCs w:val="22"/>
          </w:rPr>
          <w:fldChar w:fldCharType="separate"/>
        </w:r>
        <w:r w:rsidR="009C5E3B">
          <w:rPr>
            <w:noProof/>
            <w:webHidden/>
            <w:sz w:val="22"/>
            <w:szCs w:val="22"/>
          </w:rPr>
          <w:t>29</w:t>
        </w:r>
        <w:r w:rsidRPr="00950F22">
          <w:rPr>
            <w:noProof/>
            <w:webHidden/>
            <w:sz w:val="22"/>
            <w:szCs w:val="22"/>
          </w:rPr>
          <w:fldChar w:fldCharType="end"/>
        </w:r>
      </w:hyperlink>
    </w:p>
    <w:p w14:paraId="36279EEA" w14:textId="07FF63F1"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62" w:history="1">
        <w:r w:rsidRPr="00950F22">
          <w:rPr>
            <w:rStyle w:val="Hyperlink"/>
            <w:b/>
            <w:bCs/>
            <w:noProof/>
            <w:sz w:val="22"/>
            <w:szCs w:val="22"/>
          </w:rPr>
          <w:t>Sample Figure 13</w:t>
        </w:r>
        <w:r w:rsidRPr="00950F22">
          <w:rPr>
            <w:rStyle w:val="Hyperlink"/>
            <w:noProof/>
            <w:sz w:val="22"/>
            <w:szCs w:val="22"/>
          </w:rPr>
          <w:t xml:space="preserve"> </w:t>
        </w:r>
        <w:r w:rsidRPr="00950F22">
          <w:rPr>
            <w:rStyle w:val="Hyperlink"/>
            <w:b/>
            <w:noProof/>
            <w:sz w:val="22"/>
            <w:szCs w:val="22"/>
          </w:rPr>
          <w:t xml:space="preserve"> (Southern Nevada HD) | </w:t>
        </w:r>
        <w:r w:rsidRPr="00950F22">
          <w:rPr>
            <w:rStyle w:val="Hyperlink"/>
            <w:noProof/>
            <w:sz w:val="22"/>
            <w:szCs w:val="22"/>
          </w:rPr>
          <w:t>Personal Hygiene Percent Composition – Fast-Food and Full-Service Facilities Combined</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_Toc207978262 \h </w:instrText>
        </w:r>
        <w:r w:rsidRPr="00950F22">
          <w:rPr>
            <w:noProof/>
            <w:webHidden/>
            <w:sz w:val="22"/>
            <w:szCs w:val="22"/>
          </w:rPr>
        </w:r>
        <w:r w:rsidRPr="00950F22">
          <w:rPr>
            <w:noProof/>
            <w:webHidden/>
            <w:sz w:val="22"/>
            <w:szCs w:val="22"/>
          </w:rPr>
          <w:fldChar w:fldCharType="separate"/>
        </w:r>
        <w:r w:rsidR="009C5E3B">
          <w:rPr>
            <w:noProof/>
            <w:webHidden/>
            <w:sz w:val="22"/>
            <w:szCs w:val="22"/>
          </w:rPr>
          <w:t>32</w:t>
        </w:r>
        <w:r w:rsidRPr="00950F22">
          <w:rPr>
            <w:noProof/>
            <w:webHidden/>
            <w:sz w:val="22"/>
            <w:szCs w:val="22"/>
          </w:rPr>
          <w:fldChar w:fldCharType="end"/>
        </w:r>
      </w:hyperlink>
    </w:p>
    <w:p w14:paraId="29084B01" w14:textId="17BEE0F0"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63" w:history="1">
        <w:r w:rsidRPr="00950F22">
          <w:rPr>
            <w:rStyle w:val="Hyperlink"/>
            <w:b/>
            <w:bCs/>
            <w:noProof/>
            <w:sz w:val="22"/>
            <w:szCs w:val="22"/>
          </w:rPr>
          <w:t>Sample Figure 14</w:t>
        </w:r>
        <w:r w:rsidRPr="00950F22">
          <w:rPr>
            <w:rStyle w:val="Hyperlink"/>
            <w:b/>
            <w:noProof/>
            <w:sz w:val="22"/>
            <w:szCs w:val="22"/>
          </w:rPr>
          <w:t xml:space="preserve"> (Southern Nevada HD) | </w:t>
        </w:r>
        <w:r w:rsidRPr="00950F22">
          <w:rPr>
            <w:rStyle w:val="Hyperlink"/>
            <w:noProof/>
            <w:sz w:val="22"/>
            <w:szCs w:val="22"/>
          </w:rPr>
          <w:t>Handwashing % “OUT”: Pre- and Post-Handwashing Intervention</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_Toc207978263 \h </w:instrText>
        </w:r>
        <w:r w:rsidRPr="00950F22">
          <w:rPr>
            <w:noProof/>
            <w:webHidden/>
            <w:sz w:val="22"/>
            <w:szCs w:val="22"/>
          </w:rPr>
        </w:r>
        <w:r w:rsidRPr="00950F22">
          <w:rPr>
            <w:noProof/>
            <w:webHidden/>
            <w:sz w:val="22"/>
            <w:szCs w:val="22"/>
          </w:rPr>
          <w:fldChar w:fldCharType="separate"/>
        </w:r>
        <w:r w:rsidR="009C5E3B">
          <w:rPr>
            <w:noProof/>
            <w:webHidden/>
            <w:sz w:val="22"/>
            <w:szCs w:val="22"/>
          </w:rPr>
          <w:t>34</w:t>
        </w:r>
        <w:r w:rsidRPr="00950F22">
          <w:rPr>
            <w:noProof/>
            <w:webHidden/>
            <w:sz w:val="22"/>
            <w:szCs w:val="22"/>
          </w:rPr>
          <w:fldChar w:fldCharType="end"/>
        </w:r>
      </w:hyperlink>
    </w:p>
    <w:p w14:paraId="3E323097" w14:textId="7AE00C54"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64" w:history="1">
        <w:r w:rsidRPr="00950F22">
          <w:rPr>
            <w:rStyle w:val="Hyperlink"/>
            <w:b/>
            <w:bCs/>
            <w:noProof/>
            <w:sz w:val="22"/>
            <w:szCs w:val="22"/>
          </w:rPr>
          <w:t>Sample Figure 15</w:t>
        </w:r>
        <w:r w:rsidRPr="00950F22">
          <w:rPr>
            <w:rStyle w:val="Hyperlink"/>
            <w:noProof/>
            <w:sz w:val="22"/>
            <w:szCs w:val="22"/>
          </w:rPr>
          <w:t xml:space="preserve"> </w:t>
        </w:r>
        <w:r w:rsidRPr="00950F22">
          <w:rPr>
            <w:rStyle w:val="Hyperlink"/>
            <w:b/>
            <w:noProof/>
            <w:sz w:val="22"/>
            <w:szCs w:val="22"/>
          </w:rPr>
          <w:t xml:space="preserve"> (Vineland HD) | </w:t>
        </w:r>
        <w:r w:rsidRPr="00950F22">
          <w:rPr>
            <w:rStyle w:val="Hyperlink"/>
            <w:noProof/>
            <w:sz w:val="22"/>
            <w:szCs w:val="22"/>
          </w:rPr>
          <w:t>Full-Service Restaurants “OUT” of Compliance Observations</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_Toc207978264 \h </w:instrText>
        </w:r>
        <w:r w:rsidRPr="00950F22">
          <w:rPr>
            <w:noProof/>
            <w:webHidden/>
            <w:sz w:val="22"/>
            <w:szCs w:val="22"/>
          </w:rPr>
        </w:r>
        <w:r w:rsidRPr="00950F22">
          <w:rPr>
            <w:noProof/>
            <w:webHidden/>
            <w:sz w:val="22"/>
            <w:szCs w:val="22"/>
          </w:rPr>
          <w:fldChar w:fldCharType="separate"/>
        </w:r>
        <w:r w:rsidR="009C5E3B">
          <w:rPr>
            <w:noProof/>
            <w:webHidden/>
            <w:sz w:val="22"/>
            <w:szCs w:val="22"/>
          </w:rPr>
          <w:t>34</w:t>
        </w:r>
        <w:r w:rsidRPr="00950F22">
          <w:rPr>
            <w:noProof/>
            <w:webHidden/>
            <w:sz w:val="22"/>
            <w:szCs w:val="22"/>
          </w:rPr>
          <w:fldChar w:fldCharType="end"/>
        </w:r>
      </w:hyperlink>
    </w:p>
    <w:p w14:paraId="267EF8C8" w14:textId="6D947C2F"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265" w:history="1">
        <w:r w:rsidRPr="00950F22">
          <w:rPr>
            <w:rStyle w:val="Hyperlink"/>
            <w:b/>
            <w:bCs/>
            <w:noProof/>
            <w:sz w:val="22"/>
            <w:szCs w:val="22"/>
          </w:rPr>
          <w:t>Sample Figure 16</w:t>
        </w:r>
        <w:r w:rsidRPr="00950F22">
          <w:rPr>
            <w:rStyle w:val="Hyperlink"/>
            <w:b/>
            <w:noProof/>
            <w:sz w:val="22"/>
            <w:szCs w:val="22"/>
          </w:rPr>
          <w:t xml:space="preserve"> (Washington Co HHS) | </w:t>
        </w:r>
        <w:r w:rsidRPr="00950F22">
          <w:rPr>
            <w:rStyle w:val="Hyperlink"/>
            <w:noProof/>
            <w:sz w:val="22"/>
            <w:szCs w:val="22"/>
          </w:rPr>
          <w:t>FBI Risk Factor Baseline Study – Facilities (Fast Food and Full-Service) IN-Compliance by Year</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_Toc207978265 \h </w:instrText>
        </w:r>
        <w:r w:rsidRPr="00950F22">
          <w:rPr>
            <w:noProof/>
            <w:webHidden/>
            <w:sz w:val="22"/>
            <w:szCs w:val="22"/>
          </w:rPr>
        </w:r>
        <w:r w:rsidRPr="00950F22">
          <w:rPr>
            <w:noProof/>
            <w:webHidden/>
            <w:sz w:val="22"/>
            <w:szCs w:val="22"/>
          </w:rPr>
          <w:fldChar w:fldCharType="separate"/>
        </w:r>
        <w:r w:rsidR="009C5E3B">
          <w:rPr>
            <w:noProof/>
            <w:webHidden/>
            <w:sz w:val="22"/>
            <w:szCs w:val="22"/>
          </w:rPr>
          <w:t>39</w:t>
        </w:r>
        <w:r w:rsidRPr="00950F22">
          <w:rPr>
            <w:noProof/>
            <w:webHidden/>
            <w:sz w:val="22"/>
            <w:szCs w:val="22"/>
          </w:rPr>
          <w:fldChar w:fldCharType="end"/>
        </w:r>
      </w:hyperlink>
    </w:p>
    <w:p w14:paraId="701AE805" w14:textId="7A655CB2" w:rsidR="00854267" w:rsidRDefault="00854267">
      <w:pPr>
        <w:pStyle w:val="TableofFigures"/>
        <w:tabs>
          <w:tab w:val="right" w:leader="dot" w:pos="9350"/>
        </w:tabs>
        <w:rPr>
          <w:rFonts w:asciiTheme="minorHAnsi" w:eastAsiaTheme="minorEastAsia" w:hAnsiTheme="minorHAnsi"/>
          <w:noProof/>
        </w:rPr>
      </w:pPr>
      <w:hyperlink w:anchor="_Toc207978266" w:history="1">
        <w:r w:rsidRPr="00950F22">
          <w:rPr>
            <w:rStyle w:val="Hyperlink"/>
            <w:b/>
            <w:bCs/>
            <w:noProof/>
            <w:sz w:val="22"/>
            <w:szCs w:val="22"/>
          </w:rPr>
          <w:t>Sample Figure 17</w:t>
        </w:r>
        <w:r w:rsidRPr="00950F22">
          <w:rPr>
            <w:rStyle w:val="Hyperlink"/>
            <w:b/>
            <w:noProof/>
            <w:sz w:val="22"/>
            <w:szCs w:val="22"/>
          </w:rPr>
          <w:t xml:space="preserve"> (Washington Co HHS) | </w:t>
        </w:r>
        <w:r w:rsidRPr="00950F22">
          <w:rPr>
            <w:rStyle w:val="Hyperlink"/>
            <w:noProof/>
            <w:sz w:val="22"/>
            <w:szCs w:val="22"/>
          </w:rPr>
          <w:t>Citation of Hot/Cold Holding Violations (2007-2012)</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_Toc207978266 \h </w:instrText>
        </w:r>
        <w:r w:rsidRPr="00950F22">
          <w:rPr>
            <w:noProof/>
            <w:webHidden/>
            <w:sz w:val="22"/>
            <w:szCs w:val="22"/>
          </w:rPr>
        </w:r>
        <w:r w:rsidRPr="00950F22">
          <w:rPr>
            <w:noProof/>
            <w:webHidden/>
            <w:sz w:val="22"/>
            <w:szCs w:val="22"/>
          </w:rPr>
          <w:fldChar w:fldCharType="separate"/>
        </w:r>
        <w:r w:rsidR="009C5E3B">
          <w:rPr>
            <w:noProof/>
            <w:webHidden/>
            <w:sz w:val="22"/>
            <w:szCs w:val="22"/>
          </w:rPr>
          <w:t>39</w:t>
        </w:r>
        <w:r w:rsidRPr="00950F22">
          <w:rPr>
            <w:noProof/>
            <w:webHidden/>
            <w:sz w:val="22"/>
            <w:szCs w:val="22"/>
          </w:rPr>
          <w:fldChar w:fldCharType="end"/>
        </w:r>
      </w:hyperlink>
    </w:p>
    <w:p w14:paraId="5C2A6005" w14:textId="77777777" w:rsidR="00854267" w:rsidRDefault="00854267">
      <w:pPr>
        <w:rPr>
          <w:rFonts w:ascii="Myriad Pro" w:eastAsia="Times New Roman" w:hAnsi="Myriad Pro" w:cs="Times New Roman"/>
          <w:b/>
          <w:color w:val="78A22F"/>
          <w:kern w:val="0"/>
          <w:sz w:val="28"/>
          <w:szCs w:val="28"/>
          <w:lang w:eastAsia="ko-KR"/>
          <w14:ligatures w14:val="none"/>
          <w14:numForm w14:val="oldStyle"/>
        </w:rPr>
      </w:pPr>
      <w:r>
        <w:rPr>
          <w:rFonts w:ascii="Myriad Pro" w:eastAsia="Times New Roman" w:hAnsi="Myriad Pro" w:cs="Times New Roman"/>
          <w:b/>
          <w:color w:val="78A22F"/>
          <w:kern w:val="0"/>
          <w:sz w:val="28"/>
          <w:szCs w:val="28"/>
          <w:lang w:eastAsia="ko-KR"/>
          <w14:ligatures w14:val="none"/>
          <w14:numForm w14:val="oldStyle"/>
        </w:rPr>
        <w:fldChar w:fldCharType="end"/>
      </w:r>
    </w:p>
    <w:p w14:paraId="4D5895A1" w14:textId="77777777" w:rsidR="006665AE" w:rsidRDefault="006665AE">
      <w:pPr>
        <w:rPr>
          <w:rFonts w:ascii="Myriad Pro" w:eastAsiaTheme="majorEastAsia" w:hAnsi="Myriad Pro" w:cstheme="majorBidi"/>
          <w:b/>
          <w:bCs/>
          <w:color w:val="78A22F"/>
          <w:kern w:val="0"/>
          <w:sz w:val="40"/>
          <w:szCs w:val="40"/>
          <w14:ligatures w14:val="none"/>
        </w:rPr>
      </w:pPr>
      <w:r>
        <w:rPr>
          <w:rFonts w:ascii="Myriad Pro" w:hAnsi="Myriad Pro"/>
          <w:b/>
          <w:bCs/>
          <w:color w:val="78A22F"/>
          <w:sz w:val="40"/>
          <w:szCs w:val="40"/>
        </w:rPr>
        <w:br w:type="page"/>
      </w:r>
    </w:p>
    <w:p w14:paraId="63C868E1" w14:textId="1A83CCE8" w:rsidR="00854267" w:rsidRPr="00CB5665" w:rsidRDefault="00854267" w:rsidP="00854267">
      <w:pPr>
        <w:pStyle w:val="TOCHeading"/>
        <w:rPr>
          <w:rFonts w:ascii="Myriad Pro" w:hAnsi="Myriad Pro"/>
          <w:b/>
          <w:bCs/>
          <w:color w:val="78A22F"/>
          <w:sz w:val="40"/>
          <w:szCs w:val="40"/>
        </w:rPr>
      </w:pPr>
      <w:r>
        <w:rPr>
          <w:rFonts w:ascii="Myriad Pro" w:hAnsi="Myriad Pro"/>
          <w:b/>
          <w:bCs/>
          <w:color w:val="78A22F"/>
          <w:sz w:val="40"/>
          <w:szCs w:val="40"/>
        </w:rPr>
        <w:lastRenderedPageBreak/>
        <w:t>List of Tables</w:t>
      </w:r>
    </w:p>
    <w:p w14:paraId="3DAAFD69" w14:textId="4E2DEFD3" w:rsidR="00854267" w:rsidRDefault="00854267" w:rsidP="00950F22">
      <w:pPr>
        <w:tabs>
          <w:tab w:val="left" w:pos="1440"/>
        </w:tabs>
        <w:rPr>
          <w:rFonts w:ascii="Myriad Pro" w:eastAsia="Times New Roman" w:hAnsi="Myriad Pro" w:cs="Times New Roman"/>
          <w:b/>
          <w:color w:val="78A22F"/>
          <w:kern w:val="0"/>
          <w:sz w:val="28"/>
          <w:szCs w:val="28"/>
          <w:lang w:eastAsia="ko-KR"/>
          <w14:ligatures w14:val="none"/>
          <w14:numForm w14:val="oldStyle"/>
        </w:rPr>
      </w:pPr>
    </w:p>
    <w:p w14:paraId="6147C369" w14:textId="1AA1E62F" w:rsidR="00854267" w:rsidRPr="00950F22" w:rsidRDefault="00854267">
      <w:pPr>
        <w:pStyle w:val="TableofFigures"/>
        <w:tabs>
          <w:tab w:val="right" w:leader="dot" w:pos="9350"/>
        </w:tabs>
        <w:rPr>
          <w:rFonts w:asciiTheme="minorHAnsi" w:eastAsiaTheme="minorEastAsia" w:hAnsiTheme="minorHAnsi"/>
          <w:noProof/>
          <w:sz w:val="22"/>
          <w:szCs w:val="22"/>
        </w:rPr>
      </w:pPr>
      <w:r>
        <w:rPr>
          <w:rFonts w:eastAsia="Times New Roman" w:cs="Times New Roman"/>
          <w:b/>
          <w:color w:val="78A22F"/>
          <w:kern w:val="0"/>
          <w:sz w:val="28"/>
          <w:szCs w:val="28"/>
          <w:lang w:eastAsia="ko-KR"/>
          <w14:ligatures w14:val="none"/>
          <w14:numForm w14:val="oldStyle"/>
        </w:rPr>
        <w:fldChar w:fldCharType="begin"/>
      </w:r>
      <w:r>
        <w:rPr>
          <w:rFonts w:eastAsia="Times New Roman" w:cs="Times New Roman"/>
          <w:b/>
          <w:color w:val="78A22F"/>
          <w:kern w:val="0"/>
          <w:sz w:val="28"/>
          <w:szCs w:val="28"/>
          <w:lang w:eastAsia="ko-KR"/>
          <w14:ligatures w14:val="none"/>
          <w14:numForm w14:val="oldStyle"/>
        </w:rPr>
        <w:instrText xml:space="preserve"> TOC \h \z \c "Sample Table" </w:instrText>
      </w:r>
      <w:r>
        <w:rPr>
          <w:rFonts w:eastAsia="Times New Roman" w:cs="Times New Roman"/>
          <w:b/>
          <w:color w:val="78A22F"/>
          <w:kern w:val="0"/>
          <w:sz w:val="28"/>
          <w:szCs w:val="28"/>
          <w:lang w:eastAsia="ko-KR"/>
          <w14:ligatures w14:val="none"/>
          <w14:numForm w14:val="oldStyle"/>
        </w:rPr>
        <w:fldChar w:fldCharType="separate"/>
      </w:r>
      <w:hyperlink w:anchor="_Toc207978314" w:history="1">
        <w:r w:rsidRPr="00950F22">
          <w:rPr>
            <w:rStyle w:val="Hyperlink"/>
            <w:b/>
            <w:bCs/>
            <w:noProof/>
            <w:sz w:val="22"/>
            <w:szCs w:val="22"/>
          </w:rPr>
          <w:t>Sample Table 1</w:t>
        </w:r>
        <w:r w:rsidRPr="00950F22">
          <w:rPr>
            <w:rStyle w:val="Hyperlink"/>
            <w:rFonts w:eastAsia="Calibri" w:cs="Segoe UI"/>
            <w:b/>
            <w:noProof/>
            <w:kern w:val="0"/>
            <w:sz w:val="22"/>
            <w:szCs w:val="22"/>
            <w:lang w:eastAsia="ko-KR"/>
            <w14:ligatures w14:val="none"/>
          </w:rPr>
          <w:t xml:space="preserve"> | </w:t>
        </w:r>
        <w:r w:rsidRPr="00950F22">
          <w:rPr>
            <w:rStyle w:val="Hyperlink"/>
            <w:rFonts w:eastAsia="Calibri" w:cs="Segoe UI"/>
            <w:bCs/>
            <w:noProof/>
            <w:kern w:val="0"/>
            <w:sz w:val="22"/>
            <w:szCs w:val="22"/>
            <w:lang w:eastAsia="ko-KR"/>
            <w14:ligatures w14:val="none"/>
          </w:rPr>
          <w:t>Annex 5 of the 2022 FDA Food Code contains a suggested protocol for grouping establishments by risk</w:t>
        </w:r>
        <w:r w:rsidRPr="00950F22">
          <w:rPr>
            <w:rStyle w:val="Hyperlink"/>
            <w:rFonts w:eastAsia="Calibri" w:cs="Segoe UI"/>
            <w:b/>
            <w:noProof/>
            <w:kern w:val="0"/>
            <w:sz w:val="22"/>
            <w:szCs w:val="22"/>
            <w:lang w:eastAsia="ko-KR"/>
            <w14:ligatures w14:val="none"/>
          </w:rPr>
          <w:t xml:space="preserve"> </w:t>
        </w:r>
        <w:r w:rsidRPr="00950F22">
          <w:rPr>
            <w:rStyle w:val="Hyperlink"/>
            <w:rFonts w:eastAsia="Calibri" w:cs="Segoe UI"/>
            <w:bCs/>
            <w:noProof/>
            <w:kern w:val="0"/>
            <w:sz w:val="22"/>
            <w:szCs w:val="22"/>
            <w:lang w:eastAsia="ko-KR"/>
            <w14:ligatures w14:val="none"/>
          </w:rPr>
          <w:t>(</w:t>
        </w:r>
        <w:r w:rsidRPr="00950F22">
          <w:rPr>
            <w:rStyle w:val="Hyperlink"/>
            <w:rFonts w:eastAsia="Calibri" w:cs="Segoe UI"/>
            <w:b/>
            <w:noProof/>
            <w:kern w:val="0"/>
            <w:sz w:val="22"/>
            <w:szCs w:val="22"/>
            <w:lang w:eastAsia="ko-KR"/>
            <w14:ligatures w14:val="none"/>
          </w:rPr>
          <w:t>NOTE</w:t>
        </w:r>
        <w:r w:rsidRPr="00950F22">
          <w:rPr>
            <w:rStyle w:val="Hyperlink"/>
            <w:rFonts w:eastAsia="Calibri" w:cs="Segoe UI"/>
            <w:bCs/>
            <w:noProof/>
            <w:kern w:val="0"/>
            <w:sz w:val="22"/>
            <w:szCs w:val="22"/>
            <w:lang w:eastAsia="ko-KR"/>
            <w14:ligatures w14:val="none"/>
          </w:rPr>
          <w:t>: Please compare it to the Food Code version being used at time of Risk Factor Study to ensure correct Annex is identified.)</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_Toc207978314 \h </w:instrText>
        </w:r>
        <w:r w:rsidRPr="00950F22">
          <w:rPr>
            <w:noProof/>
            <w:webHidden/>
            <w:sz w:val="22"/>
            <w:szCs w:val="22"/>
          </w:rPr>
        </w:r>
        <w:r w:rsidRPr="00950F22">
          <w:rPr>
            <w:noProof/>
            <w:webHidden/>
            <w:sz w:val="22"/>
            <w:szCs w:val="22"/>
          </w:rPr>
          <w:fldChar w:fldCharType="separate"/>
        </w:r>
        <w:r w:rsidR="009C5E3B">
          <w:rPr>
            <w:noProof/>
            <w:webHidden/>
            <w:sz w:val="22"/>
            <w:szCs w:val="22"/>
          </w:rPr>
          <w:t>12</w:t>
        </w:r>
        <w:r w:rsidRPr="00950F22">
          <w:rPr>
            <w:noProof/>
            <w:webHidden/>
            <w:sz w:val="22"/>
            <w:szCs w:val="22"/>
          </w:rPr>
          <w:fldChar w:fldCharType="end"/>
        </w:r>
      </w:hyperlink>
    </w:p>
    <w:p w14:paraId="19208F4E" w14:textId="7E05411E"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15" w:history="1">
        <w:r w:rsidRPr="00950F22">
          <w:rPr>
            <w:rStyle w:val="Hyperlink"/>
            <w:b/>
            <w:bCs/>
            <w:noProof/>
            <w:sz w:val="22"/>
            <w:szCs w:val="22"/>
          </w:rPr>
          <w:t>Sample Table 2</w:t>
        </w:r>
        <w:r w:rsidRPr="00950F22">
          <w:rPr>
            <w:rStyle w:val="Hyperlink"/>
            <w:rFonts w:eastAsia="Calibri" w:cs="Segoe UI"/>
            <w:b/>
            <w:noProof/>
            <w:kern w:val="0"/>
            <w:sz w:val="22"/>
            <w:szCs w:val="22"/>
            <w:lang w:eastAsia="ko-KR"/>
            <w14:ligatures w14:val="none"/>
          </w:rPr>
          <w:t xml:space="preserve"> (Wake Co HD) | </w:t>
        </w:r>
        <w:r w:rsidRPr="00950F22">
          <w:rPr>
            <w:rStyle w:val="Hyperlink"/>
            <w:rFonts w:eastAsia="Calibri" w:cs="Segoe UI"/>
            <w:bCs/>
            <w:noProof/>
            <w:kern w:val="0"/>
            <w:sz w:val="22"/>
            <w:szCs w:val="22"/>
            <w:lang w:eastAsia="ko-KR"/>
            <w14:ligatures w14:val="none"/>
          </w:rPr>
          <w:t>Industry Segme</w:t>
        </w:r>
        <w:r w:rsidRPr="00950F22">
          <w:rPr>
            <w:rStyle w:val="Hyperlink"/>
            <w:rFonts w:eastAsia="Calibri" w:cs="Segoe UI"/>
            <w:bCs/>
            <w:noProof/>
            <w:kern w:val="0"/>
            <w:sz w:val="22"/>
            <w:szCs w:val="22"/>
            <w:lang w:eastAsia="ko-KR"/>
            <w14:ligatures w14:val="none"/>
          </w:rPr>
          <w:t>n</w:t>
        </w:r>
        <w:r w:rsidRPr="00950F22">
          <w:rPr>
            <w:rStyle w:val="Hyperlink"/>
            <w:rFonts w:eastAsia="Calibri" w:cs="Segoe UI"/>
            <w:bCs/>
            <w:noProof/>
            <w:kern w:val="0"/>
            <w:sz w:val="22"/>
            <w:szCs w:val="22"/>
            <w:lang w:eastAsia="ko-KR"/>
            <w14:ligatures w14:val="none"/>
          </w:rPr>
          <w:t>ts and Their Facility Types</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_Toc207978315 \h </w:instrText>
        </w:r>
        <w:r w:rsidRPr="00950F22">
          <w:rPr>
            <w:noProof/>
            <w:webHidden/>
            <w:sz w:val="22"/>
            <w:szCs w:val="22"/>
          </w:rPr>
        </w:r>
        <w:r w:rsidRPr="00950F22">
          <w:rPr>
            <w:noProof/>
            <w:webHidden/>
            <w:sz w:val="22"/>
            <w:szCs w:val="22"/>
          </w:rPr>
          <w:fldChar w:fldCharType="separate"/>
        </w:r>
        <w:r w:rsidR="009C5E3B">
          <w:rPr>
            <w:noProof/>
            <w:webHidden/>
            <w:sz w:val="22"/>
            <w:szCs w:val="22"/>
          </w:rPr>
          <w:t>13</w:t>
        </w:r>
        <w:r w:rsidRPr="00950F22">
          <w:rPr>
            <w:noProof/>
            <w:webHidden/>
            <w:sz w:val="22"/>
            <w:szCs w:val="22"/>
          </w:rPr>
          <w:fldChar w:fldCharType="end"/>
        </w:r>
      </w:hyperlink>
    </w:p>
    <w:p w14:paraId="112655FE" w14:textId="4616614A"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16" w:history="1">
        <w:r w:rsidRPr="00950F22">
          <w:rPr>
            <w:rStyle w:val="Hyperlink"/>
            <w:b/>
            <w:bCs/>
            <w:noProof/>
            <w:sz w:val="22"/>
            <w:szCs w:val="22"/>
          </w:rPr>
          <w:t>Sample Table 3</w:t>
        </w:r>
        <w:r w:rsidRPr="00950F22">
          <w:rPr>
            <w:rStyle w:val="Hyperlink"/>
            <w:rFonts w:eastAsia="Calibri" w:cs="Segoe UI"/>
            <w:b/>
            <w:noProof/>
            <w:kern w:val="0"/>
            <w:sz w:val="22"/>
            <w:szCs w:val="22"/>
            <w:lang w:eastAsia="ko-KR"/>
            <w14:ligatures w14:val="none"/>
          </w:rPr>
          <w:t xml:space="preserve"> (Northern Nevada HD) | </w:t>
        </w:r>
        <w:r w:rsidRPr="00950F22">
          <w:rPr>
            <w:rStyle w:val="Hyperlink"/>
            <w:rFonts w:eastAsia="Calibri" w:cs="Segoe UI"/>
            <w:bCs/>
            <w:noProof/>
            <w:kern w:val="0"/>
            <w:sz w:val="22"/>
            <w:szCs w:val="22"/>
            <w:lang w:eastAsia="ko-KR"/>
            <w14:ligatures w14:val="none"/>
          </w:rPr>
          <w:t>Baseline Data Collection Timeline</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_Toc207978316 \h </w:instrText>
        </w:r>
        <w:r w:rsidRPr="00950F22">
          <w:rPr>
            <w:noProof/>
            <w:webHidden/>
            <w:sz w:val="22"/>
            <w:szCs w:val="22"/>
          </w:rPr>
        </w:r>
        <w:r w:rsidRPr="00950F22">
          <w:rPr>
            <w:noProof/>
            <w:webHidden/>
            <w:sz w:val="22"/>
            <w:szCs w:val="22"/>
          </w:rPr>
          <w:fldChar w:fldCharType="separate"/>
        </w:r>
        <w:r w:rsidR="009C5E3B">
          <w:rPr>
            <w:noProof/>
            <w:webHidden/>
            <w:sz w:val="22"/>
            <w:szCs w:val="22"/>
          </w:rPr>
          <w:t>14</w:t>
        </w:r>
        <w:r w:rsidRPr="00950F22">
          <w:rPr>
            <w:noProof/>
            <w:webHidden/>
            <w:sz w:val="22"/>
            <w:szCs w:val="22"/>
          </w:rPr>
          <w:fldChar w:fldCharType="end"/>
        </w:r>
      </w:hyperlink>
    </w:p>
    <w:p w14:paraId="06BD9CA9" w14:textId="35821B59"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17" w:history="1">
        <w:r w:rsidRPr="00950F22">
          <w:rPr>
            <w:rStyle w:val="Hyperlink"/>
            <w:b/>
            <w:bCs/>
            <w:noProof/>
            <w:sz w:val="22"/>
            <w:szCs w:val="22"/>
          </w:rPr>
          <w:t>Sample Table 4</w:t>
        </w:r>
        <w:r w:rsidRPr="00950F22">
          <w:rPr>
            <w:rStyle w:val="Hyperlink"/>
            <w:rFonts w:eastAsia="Calibri" w:cs="Segoe UI"/>
            <w:b/>
            <w:noProof/>
            <w:kern w:val="0"/>
            <w:sz w:val="22"/>
            <w:szCs w:val="22"/>
            <w:lang w:eastAsia="ko-KR"/>
            <w14:ligatures w14:val="none"/>
          </w:rPr>
          <w:t xml:space="preserve"> (Rockingham HD) |  </w:t>
        </w:r>
        <w:r w:rsidRPr="00950F22">
          <w:rPr>
            <w:rStyle w:val="Hyperlink"/>
            <w:rFonts w:eastAsia="Calibri" w:cs="Segoe UI"/>
            <w:bCs/>
            <w:noProof/>
            <w:kern w:val="0"/>
            <w:sz w:val="22"/>
            <w:szCs w:val="22"/>
            <w:lang w:eastAsia="ko-KR"/>
            <w14:ligatures w14:val="none"/>
          </w:rPr>
          <w:t>2020-2021 Data Collection Timeline</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_Toc207978317 \h </w:instrText>
        </w:r>
        <w:r w:rsidRPr="00950F22">
          <w:rPr>
            <w:noProof/>
            <w:webHidden/>
            <w:sz w:val="22"/>
            <w:szCs w:val="22"/>
          </w:rPr>
        </w:r>
        <w:r w:rsidRPr="00950F22">
          <w:rPr>
            <w:noProof/>
            <w:webHidden/>
            <w:sz w:val="22"/>
            <w:szCs w:val="22"/>
          </w:rPr>
          <w:fldChar w:fldCharType="separate"/>
        </w:r>
        <w:r w:rsidR="009C5E3B">
          <w:rPr>
            <w:noProof/>
            <w:webHidden/>
            <w:sz w:val="22"/>
            <w:szCs w:val="22"/>
          </w:rPr>
          <w:t>15</w:t>
        </w:r>
        <w:r w:rsidRPr="00950F22">
          <w:rPr>
            <w:noProof/>
            <w:webHidden/>
            <w:sz w:val="22"/>
            <w:szCs w:val="22"/>
          </w:rPr>
          <w:fldChar w:fldCharType="end"/>
        </w:r>
      </w:hyperlink>
    </w:p>
    <w:p w14:paraId="332FB964" w14:textId="38FD5AB9"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18" w:history="1">
        <w:r w:rsidRPr="00950F22">
          <w:rPr>
            <w:rStyle w:val="Hyperlink"/>
            <w:b/>
            <w:bCs/>
            <w:noProof/>
            <w:sz w:val="22"/>
            <w:szCs w:val="22"/>
          </w:rPr>
          <w:t>Sample Table 5</w:t>
        </w:r>
        <w:r w:rsidRPr="00950F22">
          <w:rPr>
            <w:rStyle w:val="Hyperlink"/>
            <w:rFonts w:eastAsia="Calibri" w:cs="Segoe UI"/>
            <w:b/>
            <w:noProof/>
            <w:kern w:val="0"/>
            <w:sz w:val="22"/>
            <w:szCs w:val="22"/>
            <w:lang w:eastAsia="ko-KR"/>
            <w14:ligatures w14:val="none"/>
          </w:rPr>
          <w:t xml:space="preserve"> (Southern Nevada HD) | </w:t>
        </w:r>
        <w:r w:rsidRPr="00950F22">
          <w:rPr>
            <w:rStyle w:val="Hyperlink"/>
            <w:rFonts w:eastAsia="Calibri" w:cs="Segoe UI"/>
            <w:bCs/>
            <w:noProof/>
            <w:kern w:val="0"/>
            <w:sz w:val="22"/>
            <w:szCs w:val="22"/>
            <w:lang w:eastAsia="ko-KR"/>
            <w14:ligatures w14:val="none"/>
          </w:rPr>
          <w:t>Top 5 Primary Data Items IN-Compliance – Fast-Food/Full-Service Combined</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_Toc207978318 \h </w:instrText>
        </w:r>
        <w:r w:rsidRPr="00950F22">
          <w:rPr>
            <w:noProof/>
            <w:webHidden/>
            <w:sz w:val="22"/>
            <w:szCs w:val="22"/>
          </w:rPr>
        </w:r>
        <w:r w:rsidRPr="00950F22">
          <w:rPr>
            <w:noProof/>
            <w:webHidden/>
            <w:sz w:val="22"/>
            <w:szCs w:val="22"/>
          </w:rPr>
          <w:fldChar w:fldCharType="separate"/>
        </w:r>
        <w:r w:rsidR="009C5E3B">
          <w:rPr>
            <w:noProof/>
            <w:webHidden/>
            <w:sz w:val="22"/>
            <w:szCs w:val="22"/>
          </w:rPr>
          <w:t>19</w:t>
        </w:r>
        <w:r w:rsidRPr="00950F22">
          <w:rPr>
            <w:noProof/>
            <w:webHidden/>
            <w:sz w:val="22"/>
            <w:szCs w:val="22"/>
          </w:rPr>
          <w:fldChar w:fldCharType="end"/>
        </w:r>
      </w:hyperlink>
    </w:p>
    <w:p w14:paraId="48E7FB6F" w14:textId="755FDBB5"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19" w:history="1">
        <w:r w:rsidRPr="00950F22">
          <w:rPr>
            <w:rStyle w:val="Hyperlink"/>
            <w:b/>
            <w:bCs/>
            <w:noProof/>
            <w:sz w:val="22"/>
            <w:szCs w:val="22"/>
          </w:rPr>
          <w:t>Sample Table 6</w:t>
        </w:r>
        <w:r w:rsidRPr="00950F22">
          <w:rPr>
            <w:rStyle w:val="Hyperlink"/>
            <w:rFonts w:eastAsia="Calibri" w:cs="Segoe UI"/>
            <w:b/>
            <w:noProof/>
            <w:kern w:val="0"/>
            <w:sz w:val="22"/>
            <w:szCs w:val="22"/>
            <w:lang w:eastAsia="ko-KR"/>
            <w14:ligatures w14:val="none"/>
          </w:rPr>
          <w:t xml:space="preserve"> (Southern Nevada HD) | </w:t>
        </w:r>
        <w:r w:rsidRPr="00950F22">
          <w:rPr>
            <w:rStyle w:val="Hyperlink"/>
            <w:rFonts w:eastAsia="Calibri" w:cs="Segoe UI"/>
            <w:bCs/>
            <w:noProof/>
            <w:kern w:val="0"/>
            <w:sz w:val="22"/>
            <w:szCs w:val="22"/>
            <w:lang w:eastAsia="ko-KR"/>
            <w14:ligatures w14:val="none"/>
          </w:rPr>
          <w:t>Top 5 Primary Data Items “OUT” of Compliance – Fast-Food/Full-Service Combined</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_Toc207978319 \h </w:instrText>
        </w:r>
        <w:r w:rsidRPr="00950F22">
          <w:rPr>
            <w:noProof/>
            <w:webHidden/>
            <w:sz w:val="22"/>
            <w:szCs w:val="22"/>
          </w:rPr>
        </w:r>
        <w:r w:rsidRPr="00950F22">
          <w:rPr>
            <w:noProof/>
            <w:webHidden/>
            <w:sz w:val="22"/>
            <w:szCs w:val="22"/>
          </w:rPr>
          <w:fldChar w:fldCharType="separate"/>
        </w:r>
        <w:r w:rsidR="009C5E3B">
          <w:rPr>
            <w:noProof/>
            <w:webHidden/>
            <w:sz w:val="22"/>
            <w:szCs w:val="22"/>
          </w:rPr>
          <w:t>21</w:t>
        </w:r>
        <w:r w:rsidRPr="00950F22">
          <w:rPr>
            <w:noProof/>
            <w:webHidden/>
            <w:sz w:val="22"/>
            <w:szCs w:val="22"/>
          </w:rPr>
          <w:fldChar w:fldCharType="end"/>
        </w:r>
      </w:hyperlink>
    </w:p>
    <w:p w14:paraId="06A59D75" w14:textId="1BB8D981"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0" w:history="1">
        <w:r w:rsidRPr="00950F22">
          <w:rPr>
            <w:rStyle w:val="Hyperlink"/>
            <w:b/>
            <w:bCs/>
            <w:noProof/>
            <w:sz w:val="22"/>
            <w:szCs w:val="22"/>
          </w:rPr>
          <w:t>Sample Table 7</w:t>
        </w:r>
        <w:r w:rsidRPr="00950F22">
          <w:rPr>
            <w:rStyle w:val="Hyperlink"/>
            <w:rFonts w:eastAsia="Calibri" w:cs="Segoe UI"/>
            <w:b/>
            <w:noProof/>
            <w:kern w:val="0"/>
            <w:sz w:val="22"/>
            <w:szCs w:val="22"/>
            <w:lang w:eastAsia="ko-KR"/>
            <w14:ligatures w14:val="none"/>
          </w:rPr>
          <w:t xml:space="preserve"> (Riverstone HD) | </w:t>
        </w:r>
        <w:r w:rsidRPr="00950F22">
          <w:rPr>
            <w:rStyle w:val="Hyperlink"/>
            <w:rFonts w:eastAsia="Calibri" w:cs="Segoe UI"/>
            <w:bCs/>
            <w:noProof/>
            <w:kern w:val="0"/>
            <w:sz w:val="22"/>
            <w:szCs w:val="22"/>
            <w:lang w:eastAsia="ko-KR"/>
            <w14:ligatures w14:val="none"/>
          </w:rPr>
          <w:t>CFPM prevalence by Facility Type</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_Toc207978320 \h </w:instrText>
        </w:r>
        <w:r w:rsidRPr="00950F22">
          <w:rPr>
            <w:noProof/>
            <w:webHidden/>
            <w:sz w:val="22"/>
            <w:szCs w:val="22"/>
          </w:rPr>
        </w:r>
        <w:r w:rsidRPr="00950F22">
          <w:rPr>
            <w:noProof/>
            <w:webHidden/>
            <w:sz w:val="22"/>
            <w:szCs w:val="22"/>
          </w:rPr>
          <w:fldChar w:fldCharType="separate"/>
        </w:r>
        <w:r w:rsidR="009C5E3B">
          <w:rPr>
            <w:noProof/>
            <w:webHidden/>
            <w:sz w:val="22"/>
            <w:szCs w:val="22"/>
          </w:rPr>
          <w:t>23</w:t>
        </w:r>
        <w:r w:rsidRPr="00950F22">
          <w:rPr>
            <w:noProof/>
            <w:webHidden/>
            <w:sz w:val="22"/>
            <w:szCs w:val="22"/>
          </w:rPr>
          <w:fldChar w:fldCharType="end"/>
        </w:r>
      </w:hyperlink>
    </w:p>
    <w:p w14:paraId="1A963399" w14:textId="4D67CA6E"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1" w:history="1">
        <w:r w:rsidRPr="00950F22">
          <w:rPr>
            <w:rStyle w:val="Hyperlink"/>
            <w:b/>
            <w:bCs/>
            <w:noProof/>
            <w:sz w:val="22"/>
            <w:szCs w:val="22"/>
          </w:rPr>
          <w:t>Sample Table 8</w:t>
        </w:r>
        <w:r w:rsidRPr="00950F22">
          <w:rPr>
            <w:rStyle w:val="Hyperlink"/>
            <w:rFonts w:eastAsia="Calibri" w:cs="Segoe UI"/>
            <w:b/>
            <w:noProof/>
            <w:kern w:val="0"/>
            <w:sz w:val="22"/>
            <w:szCs w:val="22"/>
            <w:lang w:eastAsia="ko-KR"/>
            <w14:ligatures w14:val="none"/>
          </w:rPr>
          <w:t xml:space="preserve"> (Richmond HD) | </w:t>
        </w:r>
        <w:r w:rsidRPr="00950F22">
          <w:rPr>
            <w:rStyle w:val="Hyperlink"/>
            <w:rFonts w:eastAsia="Calibri" w:cs="Segoe UI"/>
            <w:bCs/>
            <w:noProof/>
            <w:kern w:val="0"/>
            <w:sz w:val="22"/>
            <w:szCs w:val="22"/>
            <w:lang w:eastAsia="ko-KR"/>
            <w14:ligatures w14:val="none"/>
          </w:rPr>
          <w:t>Summary of Compliance Percentage of the Observations Per Facility</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_Toc207978321 \h </w:instrText>
        </w:r>
        <w:r w:rsidRPr="00950F22">
          <w:rPr>
            <w:noProof/>
            <w:webHidden/>
            <w:sz w:val="22"/>
            <w:szCs w:val="22"/>
          </w:rPr>
        </w:r>
        <w:r w:rsidRPr="00950F22">
          <w:rPr>
            <w:noProof/>
            <w:webHidden/>
            <w:sz w:val="22"/>
            <w:szCs w:val="22"/>
          </w:rPr>
          <w:fldChar w:fldCharType="separate"/>
        </w:r>
        <w:r w:rsidR="009C5E3B">
          <w:rPr>
            <w:noProof/>
            <w:webHidden/>
            <w:sz w:val="22"/>
            <w:szCs w:val="22"/>
          </w:rPr>
          <w:t>25</w:t>
        </w:r>
        <w:r w:rsidRPr="00950F22">
          <w:rPr>
            <w:noProof/>
            <w:webHidden/>
            <w:sz w:val="22"/>
            <w:szCs w:val="22"/>
          </w:rPr>
          <w:fldChar w:fldCharType="end"/>
        </w:r>
      </w:hyperlink>
    </w:p>
    <w:p w14:paraId="0F4640DD" w14:textId="6C8F24C7"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2" w:history="1">
        <w:r w:rsidRPr="00950F22">
          <w:rPr>
            <w:rStyle w:val="Hyperlink"/>
            <w:b/>
            <w:bCs/>
            <w:noProof/>
            <w:sz w:val="22"/>
            <w:szCs w:val="22"/>
          </w:rPr>
          <w:t>Sample Table 9</w:t>
        </w:r>
        <w:r w:rsidRPr="00950F22">
          <w:rPr>
            <w:rStyle w:val="Hyperlink"/>
            <w:rFonts w:eastAsia="Calibri" w:cs="Segoe UI"/>
            <w:b/>
            <w:noProof/>
            <w:kern w:val="0"/>
            <w:sz w:val="22"/>
            <w:szCs w:val="22"/>
            <w:lang w:eastAsia="ko-KR"/>
            <w14:ligatures w14:val="none"/>
          </w:rPr>
          <w:t xml:space="preserve"> (Rockingham HD) | </w:t>
        </w:r>
        <w:r w:rsidRPr="00950F22">
          <w:rPr>
            <w:rStyle w:val="Hyperlink"/>
            <w:rFonts w:eastAsia="Calibri" w:cs="Segoe UI"/>
            <w:bCs/>
            <w:noProof/>
            <w:kern w:val="0"/>
            <w:sz w:val="22"/>
            <w:szCs w:val="22"/>
            <w:lang w:eastAsia="ko-KR"/>
            <w14:ligatures w14:val="none"/>
          </w:rPr>
          <w:t>2021</w:t>
        </w:r>
        <w:r w:rsidRPr="00950F22">
          <w:rPr>
            <w:rStyle w:val="Hyperlink"/>
            <w:rFonts w:eastAsia="Calibri" w:cs="Segoe UI"/>
            <w:b/>
            <w:noProof/>
            <w:kern w:val="0"/>
            <w:sz w:val="22"/>
            <w:szCs w:val="22"/>
            <w:lang w:eastAsia="ko-KR"/>
            <w14:ligatures w14:val="none"/>
          </w:rPr>
          <w:t xml:space="preserve"> </w:t>
        </w:r>
        <w:r w:rsidRPr="00950F22">
          <w:rPr>
            <w:rStyle w:val="Hyperlink"/>
            <w:rFonts w:eastAsia="Calibri" w:cs="Segoe UI"/>
            <w:bCs/>
            <w:noProof/>
            <w:kern w:val="0"/>
            <w:sz w:val="22"/>
            <w:szCs w:val="22"/>
            <w:lang w:eastAsia="ko-KR"/>
            <w14:ligatures w14:val="none"/>
          </w:rPr>
          <w:t>Summary of Compliance Percentages Per Facility Type for All Data Types (FoodSHIELD Report 6b)</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_Toc207978322 \h </w:instrText>
        </w:r>
        <w:r w:rsidRPr="00950F22">
          <w:rPr>
            <w:noProof/>
            <w:webHidden/>
            <w:sz w:val="22"/>
            <w:szCs w:val="22"/>
          </w:rPr>
        </w:r>
        <w:r w:rsidRPr="00950F22">
          <w:rPr>
            <w:noProof/>
            <w:webHidden/>
            <w:sz w:val="22"/>
            <w:szCs w:val="22"/>
          </w:rPr>
          <w:fldChar w:fldCharType="separate"/>
        </w:r>
        <w:r w:rsidR="009C5E3B">
          <w:rPr>
            <w:noProof/>
            <w:webHidden/>
            <w:sz w:val="22"/>
            <w:szCs w:val="22"/>
          </w:rPr>
          <w:t>28</w:t>
        </w:r>
        <w:r w:rsidRPr="00950F22">
          <w:rPr>
            <w:noProof/>
            <w:webHidden/>
            <w:sz w:val="22"/>
            <w:szCs w:val="22"/>
          </w:rPr>
          <w:fldChar w:fldCharType="end"/>
        </w:r>
      </w:hyperlink>
    </w:p>
    <w:p w14:paraId="15330E51" w14:textId="330C67E6"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3" w:history="1">
        <w:r w:rsidRPr="00950F22">
          <w:rPr>
            <w:rStyle w:val="Hyperlink"/>
            <w:b/>
            <w:bCs/>
            <w:noProof/>
            <w:sz w:val="22"/>
            <w:szCs w:val="22"/>
          </w:rPr>
          <w:t>Sample Table 10</w:t>
        </w:r>
        <w:r w:rsidRPr="00950F22">
          <w:rPr>
            <w:rStyle w:val="Hyperlink"/>
            <w:rFonts w:eastAsia="Calibri" w:cs="Segoe UI"/>
            <w:b/>
            <w:noProof/>
            <w:kern w:val="0"/>
            <w:sz w:val="22"/>
            <w:szCs w:val="22"/>
            <w:lang w:eastAsia="ko-KR"/>
            <w14:ligatures w14:val="none"/>
          </w:rPr>
          <w:t xml:space="preserve"> (Rockingham HD) | </w:t>
        </w:r>
        <w:r w:rsidRPr="00950F22">
          <w:rPr>
            <w:rStyle w:val="Hyperlink"/>
            <w:rFonts w:eastAsia="Calibri" w:cs="Segoe UI"/>
            <w:bCs/>
            <w:noProof/>
            <w:kern w:val="0"/>
            <w:sz w:val="22"/>
            <w:szCs w:val="22"/>
            <w:lang w:eastAsia="ko-KR"/>
            <w14:ligatures w14:val="none"/>
          </w:rPr>
          <w:t>Handwashing Frequency Observations</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_Toc207978323 \h </w:instrText>
        </w:r>
        <w:r w:rsidRPr="00950F22">
          <w:rPr>
            <w:noProof/>
            <w:webHidden/>
            <w:sz w:val="22"/>
            <w:szCs w:val="22"/>
          </w:rPr>
        </w:r>
        <w:r w:rsidRPr="00950F22">
          <w:rPr>
            <w:noProof/>
            <w:webHidden/>
            <w:sz w:val="22"/>
            <w:szCs w:val="22"/>
          </w:rPr>
          <w:fldChar w:fldCharType="separate"/>
        </w:r>
        <w:r w:rsidR="009C5E3B">
          <w:rPr>
            <w:noProof/>
            <w:webHidden/>
            <w:sz w:val="22"/>
            <w:szCs w:val="22"/>
          </w:rPr>
          <w:t>30</w:t>
        </w:r>
        <w:r w:rsidRPr="00950F22">
          <w:rPr>
            <w:noProof/>
            <w:webHidden/>
            <w:sz w:val="22"/>
            <w:szCs w:val="22"/>
          </w:rPr>
          <w:fldChar w:fldCharType="end"/>
        </w:r>
      </w:hyperlink>
    </w:p>
    <w:p w14:paraId="62B8FD75" w14:textId="30CE4262"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4" w:history="1">
        <w:r w:rsidRPr="00950F22">
          <w:rPr>
            <w:rStyle w:val="Hyperlink"/>
            <w:b/>
            <w:bCs/>
            <w:noProof/>
            <w:sz w:val="22"/>
            <w:szCs w:val="22"/>
          </w:rPr>
          <w:t>Sample Table 11</w:t>
        </w:r>
        <w:r w:rsidRPr="00950F22">
          <w:rPr>
            <w:rStyle w:val="Hyperlink"/>
            <w:rFonts w:eastAsia="Calibri" w:cs="Segoe UI"/>
            <w:b/>
            <w:noProof/>
            <w:kern w:val="0"/>
            <w:sz w:val="22"/>
            <w:szCs w:val="22"/>
            <w:lang w:eastAsia="ko-KR"/>
            <w14:ligatures w14:val="none"/>
          </w:rPr>
          <w:t xml:space="preserve"> (Southern Nevada HD) | </w:t>
        </w:r>
        <w:r w:rsidRPr="00950F22">
          <w:rPr>
            <w:rStyle w:val="Hyperlink"/>
            <w:rFonts w:eastAsia="Calibri" w:cs="Segoe UI"/>
            <w:bCs/>
            <w:noProof/>
            <w:kern w:val="0"/>
            <w:sz w:val="22"/>
            <w:szCs w:val="22"/>
            <w:lang w:eastAsia="ko-KR"/>
            <w14:ligatures w14:val="none"/>
          </w:rPr>
          <w:t>Personal Hygiene Percentage Composition – Fast Food/Full-Service Combined</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_Toc207978324 \h </w:instrText>
        </w:r>
        <w:r w:rsidRPr="00950F22">
          <w:rPr>
            <w:noProof/>
            <w:webHidden/>
            <w:sz w:val="22"/>
            <w:szCs w:val="22"/>
          </w:rPr>
        </w:r>
        <w:r w:rsidRPr="00950F22">
          <w:rPr>
            <w:noProof/>
            <w:webHidden/>
            <w:sz w:val="22"/>
            <w:szCs w:val="22"/>
          </w:rPr>
          <w:fldChar w:fldCharType="separate"/>
        </w:r>
        <w:r w:rsidR="009C5E3B">
          <w:rPr>
            <w:noProof/>
            <w:webHidden/>
            <w:sz w:val="22"/>
            <w:szCs w:val="22"/>
          </w:rPr>
          <w:t>30</w:t>
        </w:r>
        <w:r w:rsidRPr="00950F22">
          <w:rPr>
            <w:noProof/>
            <w:webHidden/>
            <w:sz w:val="22"/>
            <w:szCs w:val="22"/>
          </w:rPr>
          <w:fldChar w:fldCharType="end"/>
        </w:r>
      </w:hyperlink>
    </w:p>
    <w:p w14:paraId="6DE06F02" w14:textId="0E1E5CAA"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5" w:history="1">
        <w:r w:rsidRPr="00950F22">
          <w:rPr>
            <w:rStyle w:val="Hyperlink"/>
            <w:b/>
            <w:bCs/>
            <w:noProof/>
            <w:sz w:val="22"/>
            <w:szCs w:val="22"/>
          </w:rPr>
          <w:t>Sample Table 12</w:t>
        </w:r>
        <w:r w:rsidRPr="00950F22">
          <w:rPr>
            <w:rStyle w:val="Hyperlink"/>
            <w:rFonts w:eastAsia="Calibri" w:cs="Segoe UI"/>
            <w:b/>
            <w:noProof/>
            <w:kern w:val="0"/>
            <w:sz w:val="22"/>
            <w:szCs w:val="22"/>
            <w:lang w:eastAsia="ko-KR"/>
            <w14:ligatures w14:val="none"/>
          </w:rPr>
          <w:t xml:space="preserve"> (Southern Nevada HD) | </w:t>
        </w:r>
        <w:r w:rsidRPr="00950F22">
          <w:rPr>
            <w:rStyle w:val="Hyperlink"/>
            <w:rFonts w:eastAsia="Calibri" w:cs="Segoe UI"/>
            <w:bCs/>
            <w:noProof/>
            <w:kern w:val="0"/>
            <w:sz w:val="22"/>
            <w:szCs w:val="22"/>
            <w:lang w:eastAsia="ko-KR"/>
            <w14:ligatures w14:val="none"/>
          </w:rPr>
          <w:t>Rank Comparison of the Top 5 Primary Data Items Marked “IN” (2016 vs. 2021)</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_Toc207978325 \h </w:instrText>
        </w:r>
        <w:r w:rsidRPr="00950F22">
          <w:rPr>
            <w:noProof/>
            <w:webHidden/>
            <w:sz w:val="22"/>
            <w:szCs w:val="22"/>
          </w:rPr>
        </w:r>
        <w:r w:rsidRPr="00950F22">
          <w:rPr>
            <w:noProof/>
            <w:webHidden/>
            <w:sz w:val="22"/>
            <w:szCs w:val="22"/>
          </w:rPr>
          <w:fldChar w:fldCharType="separate"/>
        </w:r>
        <w:r w:rsidR="009C5E3B">
          <w:rPr>
            <w:noProof/>
            <w:webHidden/>
            <w:sz w:val="22"/>
            <w:szCs w:val="22"/>
          </w:rPr>
          <w:t>31</w:t>
        </w:r>
        <w:r w:rsidRPr="00950F22">
          <w:rPr>
            <w:noProof/>
            <w:webHidden/>
            <w:sz w:val="22"/>
            <w:szCs w:val="22"/>
          </w:rPr>
          <w:fldChar w:fldCharType="end"/>
        </w:r>
      </w:hyperlink>
    </w:p>
    <w:p w14:paraId="560F8315" w14:textId="615BFFD1"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6" w:history="1">
        <w:r w:rsidRPr="00950F22">
          <w:rPr>
            <w:rStyle w:val="Hyperlink"/>
            <w:b/>
            <w:bCs/>
            <w:noProof/>
            <w:sz w:val="22"/>
            <w:szCs w:val="22"/>
          </w:rPr>
          <w:t>Sample Table 13</w:t>
        </w:r>
        <w:r w:rsidRPr="00950F22">
          <w:rPr>
            <w:rStyle w:val="Hyperlink"/>
            <w:noProof/>
            <w:sz w:val="22"/>
            <w:szCs w:val="22"/>
          </w:rPr>
          <w:t xml:space="preserve"> </w:t>
        </w:r>
        <w:r w:rsidRPr="00950F22">
          <w:rPr>
            <w:rStyle w:val="Hyperlink"/>
            <w:rFonts w:eastAsia="Calibri" w:cs="Segoe UI"/>
            <w:b/>
            <w:noProof/>
            <w:kern w:val="0"/>
            <w:sz w:val="22"/>
            <w:szCs w:val="22"/>
            <w:lang w:eastAsia="ko-KR"/>
            <w14:ligatures w14:val="none"/>
          </w:rPr>
          <w:t xml:space="preserve"> (Southern Nevada HD) | </w:t>
        </w:r>
        <w:r w:rsidRPr="00950F22">
          <w:rPr>
            <w:rStyle w:val="Hyperlink"/>
            <w:rFonts w:eastAsia="Calibri" w:cs="Segoe UI"/>
            <w:bCs/>
            <w:noProof/>
            <w:kern w:val="0"/>
            <w:sz w:val="22"/>
            <w:szCs w:val="22"/>
            <w:lang w:eastAsia="ko-KR"/>
            <w14:ligatures w14:val="none"/>
          </w:rPr>
          <w:t>Handwashing Amount and % Marked “OUT” for Fast-Food, Full-Service, and Fast-Food/Full-Service Combined (2016 vs. 2021)</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_Toc207978326 \h </w:instrText>
        </w:r>
        <w:r w:rsidRPr="00950F22">
          <w:rPr>
            <w:noProof/>
            <w:webHidden/>
            <w:sz w:val="22"/>
            <w:szCs w:val="22"/>
          </w:rPr>
        </w:r>
        <w:r w:rsidRPr="00950F22">
          <w:rPr>
            <w:noProof/>
            <w:webHidden/>
            <w:sz w:val="22"/>
            <w:szCs w:val="22"/>
          </w:rPr>
          <w:fldChar w:fldCharType="separate"/>
        </w:r>
        <w:r w:rsidR="009C5E3B">
          <w:rPr>
            <w:noProof/>
            <w:webHidden/>
            <w:sz w:val="22"/>
            <w:szCs w:val="22"/>
          </w:rPr>
          <w:t>33</w:t>
        </w:r>
        <w:r w:rsidRPr="00950F22">
          <w:rPr>
            <w:noProof/>
            <w:webHidden/>
            <w:sz w:val="22"/>
            <w:szCs w:val="22"/>
          </w:rPr>
          <w:fldChar w:fldCharType="end"/>
        </w:r>
      </w:hyperlink>
    </w:p>
    <w:p w14:paraId="2C249113" w14:textId="08E8CD2D"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7" w:history="1">
        <w:r w:rsidRPr="00950F22">
          <w:rPr>
            <w:rStyle w:val="Hyperlink"/>
            <w:b/>
            <w:bCs/>
            <w:noProof/>
            <w:sz w:val="22"/>
            <w:szCs w:val="22"/>
          </w:rPr>
          <w:t>Sample Table 14</w:t>
        </w:r>
        <w:r w:rsidRPr="00950F22">
          <w:rPr>
            <w:rStyle w:val="Hyperlink"/>
            <w:noProof/>
            <w:sz w:val="22"/>
            <w:szCs w:val="22"/>
          </w:rPr>
          <w:t xml:space="preserve"> </w:t>
        </w:r>
        <w:r w:rsidRPr="00950F22">
          <w:rPr>
            <w:rStyle w:val="Hyperlink"/>
            <w:rFonts w:eastAsia="Calibri" w:cs="Segoe UI"/>
            <w:b/>
            <w:noProof/>
            <w:kern w:val="0"/>
            <w:sz w:val="22"/>
            <w:szCs w:val="22"/>
            <w:lang w:eastAsia="ko-KR"/>
            <w14:ligatures w14:val="none"/>
          </w:rPr>
          <w:t xml:space="preserve">(Wake Co HD) | </w:t>
        </w:r>
        <w:r w:rsidRPr="00950F22">
          <w:rPr>
            <w:rStyle w:val="Hyperlink"/>
            <w:rFonts w:eastAsia="Calibri" w:cs="Segoe UI"/>
            <w:bCs/>
            <w:noProof/>
            <w:kern w:val="0"/>
            <w:sz w:val="22"/>
            <w:szCs w:val="22"/>
            <w:lang w:eastAsia="ko-KR"/>
            <w14:ligatures w14:val="none"/>
          </w:rPr>
          <w:t>Risk Factors IN-Compliance Comparison by RFS Year</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_Toc207978327 \h </w:instrText>
        </w:r>
        <w:r w:rsidRPr="00950F22">
          <w:rPr>
            <w:noProof/>
            <w:webHidden/>
            <w:sz w:val="22"/>
            <w:szCs w:val="22"/>
          </w:rPr>
        </w:r>
        <w:r w:rsidRPr="00950F22">
          <w:rPr>
            <w:noProof/>
            <w:webHidden/>
            <w:sz w:val="22"/>
            <w:szCs w:val="22"/>
          </w:rPr>
          <w:fldChar w:fldCharType="separate"/>
        </w:r>
        <w:r w:rsidR="009C5E3B">
          <w:rPr>
            <w:noProof/>
            <w:webHidden/>
            <w:sz w:val="22"/>
            <w:szCs w:val="22"/>
          </w:rPr>
          <w:t>35</w:t>
        </w:r>
        <w:r w:rsidRPr="00950F22">
          <w:rPr>
            <w:noProof/>
            <w:webHidden/>
            <w:sz w:val="22"/>
            <w:szCs w:val="22"/>
          </w:rPr>
          <w:fldChar w:fldCharType="end"/>
        </w:r>
      </w:hyperlink>
    </w:p>
    <w:p w14:paraId="11DE5495" w14:textId="75150469"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8" w:history="1">
        <w:r w:rsidRPr="00950F22">
          <w:rPr>
            <w:rStyle w:val="Hyperlink"/>
            <w:b/>
            <w:bCs/>
            <w:noProof/>
            <w:sz w:val="22"/>
            <w:szCs w:val="22"/>
          </w:rPr>
          <w:t>Sample Table 15</w:t>
        </w:r>
        <w:r w:rsidRPr="00950F22">
          <w:rPr>
            <w:rStyle w:val="Hyperlink"/>
            <w:rFonts w:eastAsia="Calibri" w:cs="Segoe UI"/>
            <w:b/>
            <w:noProof/>
            <w:kern w:val="0"/>
            <w:sz w:val="22"/>
            <w:szCs w:val="22"/>
            <w:lang w:eastAsia="ko-KR"/>
            <w14:ligatures w14:val="none"/>
          </w:rPr>
          <w:t xml:space="preserve"> (Wake Co HD) | </w:t>
        </w:r>
        <w:r w:rsidRPr="00950F22">
          <w:rPr>
            <w:rStyle w:val="Hyperlink"/>
            <w:rFonts w:eastAsia="Calibri" w:cs="Segoe UI"/>
            <w:bCs/>
            <w:noProof/>
            <w:kern w:val="0"/>
            <w:sz w:val="22"/>
            <w:szCs w:val="22"/>
            <w:lang w:eastAsia="ko-KR"/>
            <w14:ligatures w14:val="none"/>
          </w:rPr>
          <w:t>Hospital Cafeteria Risk Factors IN-Compliance Comparison by RFS Year</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_Toc207978328 \h </w:instrText>
        </w:r>
        <w:r w:rsidRPr="00950F22">
          <w:rPr>
            <w:noProof/>
            <w:webHidden/>
            <w:sz w:val="22"/>
            <w:szCs w:val="22"/>
          </w:rPr>
        </w:r>
        <w:r w:rsidRPr="00950F22">
          <w:rPr>
            <w:noProof/>
            <w:webHidden/>
            <w:sz w:val="22"/>
            <w:szCs w:val="22"/>
          </w:rPr>
          <w:fldChar w:fldCharType="separate"/>
        </w:r>
        <w:r w:rsidR="009C5E3B">
          <w:rPr>
            <w:noProof/>
            <w:webHidden/>
            <w:sz w:val="22"/>
            <w:szCs w:val="22"/>
          </w:rPr>
          <w:t>36</w:t>
        </w:r>
        <w:r w:rsidRPr="00950F22">
          <w:rPr>
            <w:noProof/>
            <w:webHidden/>
            <w:sz w:val="22"/>
            <w:szCs w:val="22"/>
          </w:rPr>
          <w:fldChar w:fldCharType="end"/>
        </w:r>
      </w:hyperlink>
    </w:p>
    <w:p w14:paraId="195F80F8" w14:textId="0E8BADC2"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29" w:history="1">
        <w:r w:rsidRPr="00950F22">
          <w:rPr>
            <w:rStyle w:val="Hyperlink"/>
            <w:b/>
            <w:bCs/>
            <w:noProof/>
            <w:sz w:val="22"/>
            <w:szCs w:val="22"/>
          </w:rPr>
          <w:t>Sample Table 16</w:t>
        </w:r>
        <w:r w:rsidRPr="00950F22">
          <w:rPr>
            <w:rStyle w:val="Hyperlink"/>
            <w:rFonts w:eastAsia="Calibri" w:cs="Segoe UI"/>
            <w:b/>
            <w:noProof/>
            <w:kern w:val="0"/>
            <w:sz w:val="22"/>
            <w:szCs w:val="22"/>
            <w:lang w:eastAsia="ko-KR"/>
            <w14:ligatures w14:val="none"/>
          </w:rPr>
          <w:t xml:space="preserve"> (Wake Co HD) | </w:t>
        </w:r>
        <w:r w:rsidRPr="00950F22">
          <w:rPr>
            <w:rStyle w:val="Hyperlink"/>
            <w:rFonts w:eastAsia="Calibri" w:cs="Segoe UI"/>
            <w:bCs/>
            <w:noProof/>
            <w:kern w:val="0"/>
            <w:sz w:val="22"/>
            <w:szCs w:val="22"/>
            <w:lang w:eastAsia="ko-KR"/>
            <w14:ligatures w14:val="none"/>
          </w:rPr>
          <w:t>Overall percent (%) of Observable and Applicable Data Items Found IN-Compliance by Facility Type</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_Toc207978329 \h </w:instrText>
        </w:r>
        <w:r w:rsidRPr="00950F22">
          <w:rPr>
            <w:noProof/>
            <w:webHidden/>
            <w:sz w:val="22"/>
            <w:szCs w:val="22"/>
          </w:rPr>
        </w:r>
        <w:r w:rsidRPr="00950F22">
          <w:rPr>
            <w:noProof/>
            <w:webHidden/>
            <w:sz w:val="22"/>
            <w:szCs w:val="22"/>
          </w:rPr>
          <w:fldChar w:fldCharType="separate"/>
        </w:r>
        <w:r w:rsidR="009C5E3B">
          <w:rPr>
            <w:noProof/>
            <w:webHidden/>
            <w:sz w:val="22"/>
            <w:szCs w:val="22"/>
          </w:rPr>
          <w:t>37</w:t>
        </w:r>
        <w:r w:rsidRPr="00950F22">
          <w:rPr>
            <w:noProof/>
            <w:webHidden/>
            <w:sz w:val="22"/>
            <w:szCs w:val="22"/>
          </w:rPr>
          <w:fldChar w:fldCharType="end"/>
        </w:r>
      </w:hyperlink>
    </w:p>
    <w:p w14:paraId="7FE35D57" w14:textId="13F2DAD4" w:rsidR="00854267" w:rsidRPr="00950F22" w:rsidRDefault="00854267">
      <w:pPr>
        <w:pStyle w:val="TableofFigures"/>
        <w:tabs>
          <w:tab w:val="right" w:leader="dot" w:pos="9350"/>
        </w:tabs>
        <w:rPr>
          <w:rFonts w:asciiTheme="minorHAnsi" w:eastAsiaTheme="minorEastAsia" w:hAnsiTheme="minorHAnsi"/>
          <w:noProof/>
          <w:sz w:val="22"/>
          <w:szCs w:val="22"/>
        </w:rPr>
      </w:pPr>
      <w:hyperlink w:anchor="_Toc207978330" w:history="1">
        <w:r w:rsidRPr="00950F22">
          <w:rPr>
            <w:rStyle w:val="Hyperlink"/>
            <w:b/>
            <w:bCs/>
            <w:noProof/>
            <w:sz w:val="22"/>
            <w:szCs w:val="22"/>
          </w:rPr>
          <w:t>Sample Table 17</w:t>
        </w:r>
        <w:r w:rsidRPr="00950F22">
          <w:rPr>
            <w:rStyle w:val="Hyperlink"/>
            <w:rFonts w:eastAsia="Calibri" w:cs="Segoe UI"/>
            <w:b/>
            <w:bCs/>
            <w:noProof/>
            <w:kern w:val="0"/>
            <w:sz w:val="22"/>
            <w:szCs w:val="22"/>
            <w:lang w:eastAsia="ko-KR"/>
            <w14:ligatures w14:val="none"/>
          </w:rPr>
          <w:t xml:space="preserve"> (</w:t>
        </w:r>
        <w:r w:rsidRPr="00950F22">
          <w:rPr>
            <w:rStyle w:val="Hyperlink"/>
            <w:rFonts w:eastAsia="Calibri" w:cs="Segoe UI"/>
            <w:b/>
            <w:noProof/>
            <w:kern w:val="0"/>
            <w:sz w:val="22"/>
            <w:szCs w:val="22"/>
            <w:lang w:eastAsia="ko-KR"/>
            <w14:ligatures w14:val="none"/>
          </w:rPr>
          <w:t xml:space="preserve">Washington Co HHS) | </w:t>
        </w:r>
        <w:r w:rsidRPr="00950F22">
          <w:rPr>
            <w:rStyle w:val="Hyperlink"/>
            <w:rFonts w:eastAsia="Calibri" w:cs="Segoe UI"/>
            <w:bCs/>
            <w:noProof/>
            <w:kern w:val="0"/>
            <w:sz w:val="22"/>
            <w:szCs w:val="22"/>
            <w:lang w:eastAsia="ko-KR"/>
            <w14:ligatures w14:val="none"/>
          </w:rPr>
          <w:t>Summary of Compliance Per Risk Factor</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_Toc207978330 \h </w:instrText>
        </w:r>
        <w:r w:rsidRPr="00950F22">
          <w:rPr>
            <w:noProof/>
            <w:webHidden/>
            <w:sz w:val="22"/>
            <w:szCs w:val="22"/>
          </w:rPr>
        </w:r>
        <w:r w:rsidRPr="00950F22">
          <w:rPr>
            <w:noProof/>
            <w:webHidden/>
            <w:sz w:val="22"/>
            <w:szCs w:val="22"/>
          </w:rPr>
          <w:fldChar w:fldCharType="separate"/>
        </w:r>
        <w:r w:rsidR="009C5E3B">
          <w:rPr>
            <w:noProof/>
            <w:webHidden/>
            <w:sz w:val="22"/>
            <w:szCs w:val="22"/>
          </w:rPr>
          <w:t>38</w:t>
        </w:r>
        <w:r w:rsidRPr="00950F22">
          <w:rPr>
            <w:noProof/>
            <w:webHidden/>
            <w:sz w:val="22"/>
            <w:szCs w:val="22"/>
          </w:rPr>
          <w:fldChar w:fldCharType="end"/>
        </w:r>
      </w:hyperlink>
    </w:p>
    <w:p w14:paraId="5080DC19" w14:textId="25350023" w:rsidR="00854267" w:rsidRDefault="00854267">
      <w:pPr>
        <w:pStyle w:val="TableofFigures"/>
        <w:tabs>
          <w:tab w:val="right" w:leader="dot" w:pos="9350"/>
        </w:tabs>
        <w:rPr>
          <w:rFonts w:asciiTheme="minorHAnsi" w:eastAsiaTheme="minorEastAsia" w:hAnsiTheme="minorHAnsi"/>
          <w:noProof/>
        </w:rPr>
      </w:pPr>
      <w:hyperlink w:anchor="_Toc207978331" w:history="1">
        <w:r w:rsidRPr="00950F22">
          <w:rPr>
            <w:rStyle w:val="Hyperlink"/>
            <w:b/>
            <w:bCs/>
            <w:noProof/>
            <w:sz w:val="22"/>
            <w:szCs w:val="22"/>
          </w:rPr>
          <w:t>Sample Table 18</w:t>
        </w:r>
        <w:r w:rsidRPr="00950F22">
          <w:rPr>
            <w:rStyle w:val="Hyperlink"/>
            <w:rFonts w:eastAsia="Calibri" w:cs="Segoe UI"/>
            <w:b/>
            <w:noProof/>
            <w:kern w:val="0"/>
            <w:sz w:val="22"/>
            <w:szCs w:val="22"/>
            <w:lang w:eastAsia="ko-KR"/>
            <w14:ligatures w14:val="none"/>
          </w:rPr>
          <w:t xml:space="preserve"> (Washington Co HHS) | </w:t>
        </w:r>
        <w:r w:rsidRPr="00950F22">
          <w:rPr>
            <w:rStyle w:val="Hyperlink"/>
            <w:rFonts w:eastAsia="Calibri" w:cs="Segoe UI"/>
            <w:bCs/>
            <w:noProof/>
            <w:kern w:val="0"/>
            <w:sz w:val="22"/>
            <w:szCs w:val="22"/>
            <w:lang w:eastAsia="ko-KR"/>
            <w14:ligatures w14:val="none"/>
          </w:rPr>
          <w:t>FBI Risk Factor Study 2009 and 2014 Results</w:t>
        </w:r>
        <w:r w:rsidRPr="00950F22">
          <w:rPr>
            <w:noProof/>
            <w:webHidden/>
            <w:sz w:val="22"/>
            <w:szCs w:val="22"/>
          </w:rPr>
          <w:tab/>
        </w:r>
        <w:r w:rsidRPr="00950F22">
          <w:rPr>
            <w:noProof/>
            <w:webHidden/>
            <w:sz w:val="22"/>
            <w:szCs w:val="22"/>
          </w:rPr>
          <w:fldChar w:fldCharType="begin"/>
        </w:r>
        <w:r w:rsidRPr="00950F22">
          <w:rPr>
            <w:noProof/>
            <w:webHidden/>
            <w:sz w:val="22"/>
            <w:szCs w:val="22"/>
          </w:rPr>
          <w:instrText xml:space="preserve"> PAGEREF _Toc207978331 \h </w:instrText>
        </w:r>
        <w:r w:rsidRPr="00950F22">
          <w:rPr>
            <w:noProof/>
            <w:webHidden/>
            <w:sz w:val="22"/>
            <w:szCs w:val="22"/>
          </w:rPr>
        </w:r>
        <w:r w:rsidRPr="00950F22">
          <w:rPr>
            <w:noProof/>
            <w:webHidden/>
            <w:sz w:val="22"/>
            <w:szCs w:val="22"/>
          </w:rPr>
          <w:fldChar w:fldCharType="separate"/>
        </w:r>
        <w:r w:rsidR="009C5E3B">
          <w:rPr>
            <w:noProof/>
            <w:webHidden/>
            <w:sz w:val="22"/>
            <w:szCs w:val="22"/>
          </w:rPr>
          <w:t>38</w:t>
        </w:r>
        <w:r w:rsidRPr="00950F22">
          <w:rPr>
            <w:noProof/>
            <w:webHidden/>
            <w:sz w:val="22"/>
            <w:szCs w:val="22"/>
          </w:rPr>
          <w:fldChar w:fldCharType="end"/>
        </w:r>
      </w:hyperlink>
    </w:p>
    <w:p w14:paraId="0C45AE44" w14:textId="7A8890E8" w:rsidR="00CB5665" w:rsidRDefault="00854267">
      <w:pPr>
        <w:rPr>
          <w:rFonts w:ascii="Myriad Pro" w:eastAsia="Times New Roman" w:hAnsi="Myriad Pro" w:cs="Times New Roman"/>
          <w:b/>
          <w:color w:val="78A22F"/>
          <w:kern w:val="0"/>
          <w:sz w:val="28"/>
          <w:szCs w:val="28"/>
          <w:lang w:eastAsia="ko-KR"/>
          <w14:ligatures w14:val="none"/>
          <w14:numForm w14:val="oldStyle"/>
        </w:rPr>
      </w:pPr>
      <w:r>
        <w:rPr>
          <w:rFonts w:ascii="Myriad Pro" w:eastAsia="Times New Roman" w:hAnsi="Myriad Pro" w:cs="Times New Roman"/>
          <w:b/>
          <w:color w:val="78A22F"/>
          <w:kern w:val="0"/>
          <w:sz w:val="28"/>
          <w:szCs w:val="28"/>
          <w:lang w:eastAsia="ko-KR"/>
          <w14:ligatures w14:val="none"/>
          <w14:numForm w14:val="oldStyle"/>
        </w:rPr>
        <w:fldChar w:fldCharType="end"/>
      </w:r>
      <w:r w:rsidR="00CB5665">
        <w:rPr>
          <w:rFonts w:ascii="Myriad Pro" w:eastAsia="Times New Roman" w:hAnsi="Myriad Pro" w:cs="Times New Roman"/>
          <w:b/>
          <w:color w:val="78A22F"/>
          <w:kern w:val="0"/>
          <w:sz w:val="28"/>
          <w:szCs w:val="28"/>
          <w:lang w:eastAsia="ko-KR"/>
          <w14:ligatures w14:val="none"/>
          <w14:numForm w14:val="oldStyle"/>
        </w:rPr>
        <w:br w:type="page"/>
      </w:r>
    </w:p>
    <w:bookmarkEnd w:id="1"/>
    <w:p w14:paraId="7103B47E" w14:textId="7A7A3327" w:rsidR="00DC0D53" w:rsidRPr="00085800" w:rsidRDefault="00DC0D53" w:rsidP="00DC0D53">
      <w:pPr>
        <w:keepNext/>
        <w:keepLines/>
        <w:pBdr>
          <w:left w:val="single" w:sz="18" w:space="4" w:color="00467F"/>
        </w:pBdr>
        <w:spacing w:before="200" w:after="120" w:line="240" w:lineRule="auto"/>
        <w:ind w:right="101"/>
        <w:outlineLvl w:val="0"/>
        <w:rPr>
          <w:rFonts w:ascii="Myriad Pro" w:eastAsia="Times New Roman" w:hAnsi="Myriad Pro" w:cs="Times New Roman"/>
          <w:b/>
          <w:color w:val="00467F"/>
          <w:kern w:val="0"/>
          <w:sz w:val="28"/>
          <w:szCs w:val="28"/>
          <w:lang w:eastAsia="ko-KR"/>
          <w14:ligatures w14:val="none"/>
          <w14:numForm w14:val="oldStyle"/>
        </w:rPr>
      </w:pPr>
      <w:r>
        <w:rPr>
          <w:rFonts w:ascii="Myriad Pro" w:eastAsia="Times New Roman" w:hAnsi="Myriad Pro" w:cs="Times New Roman"/>
          <w:b/>
          <w:color w:val="78A22F"/>
          <w:kern w:val="0"/>
          <w:sz w:val="28"/>
          <w:szCs w:val="28"/>
          <w:lang w:eastAsia="ko-KR"/>
          <w14:ligatures w14:val="none"/>
          <w14:numForm w14:val="oldStyle"/>
        </w:rPr>
        <w:lastRenderedPageBreak/>
        <w:t>Acknowledgements</w:t>
      </w:r>
    </w:p>
    <w:p w14:paraId="4451D91A" w14:textId="77777777"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 xml:space="preserve">Thank you to the following jurisdictions who shared their completed Risk Factor Studies so that we could create this resource: </w:t>
      </w:r>
    </w:p>
    <w:p w14:paraId="130299FB"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Blue Ridge Health District, Charlottesville, VA (Blue Ridge HD)</w:t>
      </w:r>
    </w:p>
    <w:p w14:paraId="65D9FC5C"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Chatham Health District, East Hampton, CT (Chatham HD)</w:t>
      </w:r>
    </w:p>
    <w:p w14:paraId="76B34EE1"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Colorado Department of Health and Environment, Glendale, Colorado (CDPHE)</w:t>
      </w:r>
    </w:p>
    <w:p w14:paraId="57E5F86F"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GNR Public Health, Gwinnet, Newton, and Rockdale Counties, GA (GNR Public Health)</w:t>
      </w:r>
    </w:p>
    <w:p w14:paraId="2C78AD57"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Jefferson County Health Department, Hillsboro, MO (Jefferson Co HD)</w:t>
      </w:r>
    </w:p>
    <w:p w14:paraId="2C9EB57A"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Lincoln-Lancaster County Health Department, Lincoln Nebraska (Lincoln-Lancaster HD)</w:t>
      </w:r>
    </w:p>
    <w:p w14:paraId="5FA4DF1D"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Northeast Texas Health District, Tyler, TX (NE Texas HD)</w:t>
      </w:r>
    </w:p>
    <w:p w14:paraId="5310348D"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Outagamie County Public Health, Appleton, WI (Outagamie HD)</w:t>
      </w:r>
    </w:p>
    <w:p w14:paraId="2FBCD6F9"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Pennsylvania Department of Health, Harrisburg, PA (Pennsylvania DoH)</w:t>
      </w:r>
    </w:p>
    <w:p w14:paraId="7A8FC873"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Richmond County Health Department, Rockingham, NC (Richmond HD)</w:t>
      </w:r>
    </w:p>
    <w:p w14:paraId="7909D43E"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Riverstone Health, Billings, MT (Riverstone HD) (</w:t>
      </w:r>
      <w:r w:rsidRPr="00085800">
        <w:rPr>
          <w:rFonts w:ascii="Myriad Pro" w:eastAsia="Calibri" w:hAnsi="Myriad Pro" w:cs="Calibri"/>
          <w:i/>
          <w:iCs/>
          <w:kern w:val="0"/>
          <w:sz w:val="22"/>
          <w:szCs w:val="22"/>
          <w:lang w:eastAsia="ko-KR"/>
          <w14:ligatures w14:val="none"/>
        </w:rPr>
        <w:t>formerly Yellowstone City/County Health Department</w:t>
      </w:r>
      <w:r w:rsidRPr="00085800">
        <w:rPr>
          <w:rFonts w:ascii="Myriad Pro" w:eastAsia="Calibri" w:hAnsi="Myriad Pro" w:cs="Calibri"/>
          <w:kern w:val="0"/>
          <w:sz w:val="22"/>
          <w:szCs w:val="22"/>
          <w:lang w:eastAsia="ko-KR"/>
          <w14:ligatures w14:val="none"/>
        </w:rPr>
        <w:t>)</w:t>
      </w:r>
    </w:p>
    <w:p w14:paraId="09204118"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Rockingham County Health and Human Services, Reidsville, NC (Rockingham HD)</w:t>
      </w:r>
    </w:p>
    <w:p w14:paraId="356DDEDB"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Southern Nevada Health District, Las Vegas, NV (Southern Nevada HD)</w:t>
      </w:r>
    </w:p>
    <w:p w14:paraId="530B46AF"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Northern Nevada Public Health, NV (Northern Nevada HD) (</w:t>
      </w:r>
      <w:r w:rsidRPr="00085800">
        <w:rPr>
          <w:rFonts w:ascii="Myriad Pro" w:eastAsia="Calibri" w:hAnsi="Myriad Pro" w:cs="Calibri"/>
          <w:i/>
          <w:iCs/>
          <w:kern w:val="0"/>
          <w:sz w:val="22"/>
          <w:szCs w:val="22"/>
          <w:lang w:eastAsia="ko-KR"/>
          <w14:ligatures w14:val="none"/>
        </w:rPr>
        <w:t>formerly Washoe County Health District</w:t>
      </w:r>
      <w:r w:rsidRPr="00085800">
        <w:rPr>
          <w:rFonts w:ascii="Myriad Pro" w:eastAsia="Calibri" w:hAnsi="Myriad Pro" w:cs="Calibri"/>
          <w:kern w:val="0"/>
          <w:sz w:val="22"/>
          <w:szCs w:val="22"/>
          <w:lang w:eastAsia="ko-KR"/>
          <w14:ligatures w14:val="none"/>
        </w:rPr>
        <w:t>)</w:t>
      </w:r>
    </w:p>
    <w:p w14:paraId="72A37A38"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Tulsa City-County Health Department, Tulsa, OK (Tulsa City-County HD)</w:t>
      </w:r>
    </w:p>
    <w:p w14:paraId="04949D99"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Vineland Health Department, Vineland, NJ (Vineland HD)</w:t>
      </w:r>
    </w:p>
    <w:p w14:paraId="546EB5BF" w14:textId="77777777" w:rsidR="00085800" w:rsidRPr="00085800" w:rsidRDefault="00085800" w:rsidP="00085800">
      <w:pPr>
        <w:numPr>
          <w:ilvl w:val="0"/>
          <w:numId w:val="19"/>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Wake County Environmental Health and Safety, Raleigh, NC (Wake Co HD)</w:t>
      </w:r>
    </w:p>
    <w:p w14:paraId="363F3EF2" w14:textId="77777777" w:rsidR="00085800" w:rsidRPr="00085800" w:rsidRDefault="00085800" w:rsidP="00085800">
      <w:pPr>
        <w:numPr>
          <w:ilvl w:val="0"/>
          <w:numId w:val="19"/>
        </w:numPr>
        <w:spacing w:after="0" w:line="240" w:lineRule="auto"/>
        <w:ind w:right="101"/>
        <w:rPr>
          <w:rFonts w:ascii="Myriad Pro" w:eastAsia="Times New Roman" w:hAnsi="Myriad Pro" w:cs="Times New Roman"/>
          <w:kern w:val="0"/>
          <w:sz w:val="22"/>
          <w:szCs w:val="22"/>
          <w14:ligatures w14:val="none"/>
        </w:rPr>
      </w:pPr>
      <w:r w:rsidRPr="00085800">
        <w:rPr>
          <w:rFonts w:ascii="Myriad Pro" w:eastAsia="Times New Roman" w:hAnsi="Myriad Pro" w:cs="Calibri"/>
          <w:kern w:val="0"/>
          <w:sz w:val="22"/>
          <w:szCs w:val="22"/>
          <w14:ligatures w14:val="none"/>
        </w:rPr>
        <w:t>Washington County Health and Human Services, Hillsboro, OR</w:t>
      </w:r>
      <w:r w:rsidRPr="00085800">
        <w:rPr>
          <w:rFonts w:ascii="Myriad Pro" w:eastAsia="Times New Roman" w:hAnsi="Myriad Pro" w:cs="Times New Roman"/>
          <w:kern w:val="0"/>
          <w:sz w:val="22"/>
          <w:szCs w:val="22"/>
          <w14:ligatures w14:val="none"/>
        </w:rPr>
        <w:t>. (Washington Co HHS)</w:t>
      </w:r>
    </w:p>
    <w:p w14:paraId="335EAC99" w14:textId="77777777" w:rsidR="00085800" w:rsidRPr="00085800" w:rsidRDefault="00085800" w:rsidP="00085800">
      <w:pPr>
        <w:spacing w:after="0" w:line="240" w:lineRule="auto"/>
        <w:rPr>
          <w:rFonts w:ascii="Myriad Pro" w:eastAsia="Times New Roman" w:hAnsi="Myriad Pro" w:cs="Times New Roman"/>
          <w:kern w:val="0"/>
          <w:sz w:val="22"/>
          <w:szCs w:val="22"/>
          <w14:ligatures w14:val="none"/>
        </w:rPr>
      </w:pPr>
    </w:p>
    <w:p w14:paraId="52102586" w14:textId="7669316C" w:rsidR="00085800" w:rsidRPr="00085800" w:rsidRDefault="00085800" w:rsidP="00085800">
      <w:pPr>
        <w:spacing w:after="200" w:line="240" w:lineRule="auto"/>
        <w:ind w:right="101"/>
        <w:rPr>
          <w:rFonts w:ascii="Myriad Pro" w:eastAsia="Calibri" w:hAnsi="Myriad Pro" w:cs="Segoe UI"/>
          <w:kern w:val="0"/>
          <w:sz w:val="22"/>
          <w:szCs w:val="20"/>
          <w:highlight w:val="yellow"/>
          <w:lang w:eastAsia="ko-KR"/>
          <w14:ligatures w14:val="none"/>
        </w:rPr>
      </w:pPr>
      <w:r w:rsidRPr="00085800">
        <w:rPr>
          <w:rFonts w:ascii="Myriad Pro" w:eastAsia="Calibri" w:hAnsi="Myriad Pro" w:cs="Segoe UI"/>
          <w:kern w:val="0"/>
          <w:sz w:val="22"/>
          <w:szCs w:val="20"/>
          <w:lang w:eastAsia="ko-KR"/>
          <w14:ligatures w14:val="none"/>
        </w:rPr>
        <w:t xml:space="preserve">NACCHO would like to thank staff </w:t>
      </w:r>
      <w:r w:rsidRPr="00085800">
        <w:rPr>
          <w:rFonts w:ascii="Myriad Pro" w:eastAsia="Calibri" w:hAnsi="Myriad Pro" w:cs="Segoe UI"/>
          <w:b/>
          <w:bCs/>
          <w:i/>
          <w:iCs/>
          <w:kern w:val="0"/>
          <w:sz w:val="22"/>
          <w:szCs w:val="20"/>
          <w:lang w:eastAsia="ko-KR"/>
          <w14:ligatures w14:val="none"/>
        </w:rPr>
        <w:t>Nicholas Adams</w:t>
      </w:r>
      <w:r w:rsidRPr="00085800">
        <w:rPr>
          <w:rFonts w:ascii="Myriad Pro" w:eastAsia="Calibri" w:hAnsi="Myriad Pro" w:cs="Segoe UI"/>
          <w:kern w:val="0"/>
          <w:sz w:val="22"/>
          <w:szCs w:val="20"/>
          <w:lang w:eastAsia="ko-KR"/>
          <w14:ligatures w14:val="none"/>
        </w:rPr>
        <w:t xml:space="preserve">, MHS, </w:t>
      </w:r>
      <w:r w:rsidRPr="00085800">
        <w:rPr>
          <w:rFonts w:ascii="Myriad Pro" w:eastAsia="Calibri" w:hAnsi="Myriad Pro" w:cs="Segoe UI"/>
          <w:b/>
          <w:bCs/>
          <w:i/>
          <w:iCs/>
          <w:kern w:val="0"/>
          <w:sz w:val="22"/>
          <w:szCs w:val="20"/>
          <w:lang w:eastAsia="ko-KR"/>
          <w14:ligatures w14:val="none"/>
        </w:rPr>
        <w:t>Christina Rohland</w:t>
      </w:r>
      <w:r w:rsidRPr="00085800">
        <w:rPr>
          <w:rFonts w:ascii="Myriad Pro" w:eastAsia="Calibri" w:hAnsi="Myriad Pro" w:cs="Segoe UI"/>
          <w:kern w:val="0"/>
          <w:sz w:val="22"/>
          <w:szCs w:val="20"/>
          <w:lang w:eastAsia="ko-KR"/>
          <w14:ligatures w14:val="none"/>
        </w:rPr>
        <w:t>, MPH,</w:t>
      </w:r>
      <w:r w:rsidR="00E70A0D">
        <w:rPr>
          <w:rFonts w:ascii="Myriad Pro" w:eastAsia="Calibri" w:hAnsi="Myriad Pro" w:cs="Segoe UI"/>
          <w:kern w:val="0"/>
          <w:sz w:val="22"/>
          <w:szCs w:val="20"/>
          <w:lang w:eastAsia="ko-KR"/>
          <w14:ligatures w14:val="none"/>
        </w:rPr>
        <w:t xml:space="preserve"> and </w:t>
      </w:r>
      <w:r w:rsidR="00E70A0D" w:rsidRPr="00E70A0D">
        <w:rPr>
          <w:rFonts w:ascii="Myriad Pro" w:eastAsia="Calibri" w:hAnsi="Myriad Pro" w:cs="Segoe UI"/>
          <w:b/>
          <w:bCs/>
          <w:i/>
          <w:iCs/>
          <w:kern w:val="0"/>
          <w:sz w:val="22"/>
          <w:szCs w:val="20"/>
          <w:lang w:eastAsia="ko-KR"/>
          <w14:ligatures w14:val="none"/>
        </w:rPr>
        <w:t>Chelsea Gridley-Smith</w:t>
      </w:r>
      <w:r w:rsidR="00E70A0D">
        <w:rPr>
          <w:rFonts w:ascii="Myriad Pro" w:eastAsia="Calibri" w:hAnsi="Myriad Pro" w:cs="Segoe UI"/>
          <w:kern w:val="0"/>
          <w:sz w:val="22"/>
          <w:szCs w:val="20"/>
          <w:lang w:eastAsia="ko-KR"/>
          <w14:ligatures w14:val="none"/>
        </w:rPr>
        <w:t>, PhD,</w:t>
      </w:r>
      <w:r w:rsidRPr="00085800">
        <w:rPr>
          <w:rFonts w:ascii="Myriad Pro" w:eastAsia="Calibri" w:hAnsi="Myriad Pro" w:cs="Segoe UI"/>
          <w:kern w:val="0"/>
          <w:sz w:val="22"/>
          <w:szCs w:val="20"/>
          <w:lang w:eastAsia="ko-KR"/>
          <w14:ligatures w14:val="none"/>
        </w:rPr>
        <w:t xml:space="preserve"> for contributing to this report. </w:t>
      </w:r>
    </w:p>
    <w:p w14:paraId="507C6B82" w14:textId="77777777" w:rsidR="00085800" w:rsidRPr="00085800" w:rsidRDefault="00085800" w:rsidP="00085800">
      <w:pPr>
        <w:spacing w:line="259" w:lineRule="auto"/>
        <w:rPr>
          <w:rFonts w:ascii="Myriad Pro" w:eastAsia="Calibri" w:hAnsi="Myriad Pro" w:cs="Segoe UI"/>
          <w:b/>
          <w:bCs/>
          <w:kern w:val="0"/>
          <w:sz w:val="22"/>
          <w:szCs w:val="20"/>
          <w:lang w:eastAsia="ko-KR"/>
          <w14:ligatures w14:val="none"/>
        </w:rPr>
        <w:sectPr w:rsidR="00085800" w:rsidRPr="00085800" w:rsidSect="002F004F">
          <w:footerReference w:type="default" r:id="rId17"/>
          <w:headerReference w:type="first" r:id="rId18"/>
          <w:footerReference w:type="first" r:id="rId19"/>
          <w:type w:val="continuous"/>
          <w:pgSz w:w="12240" w:h="15840" w:code="1"/>
          <w:pgMar w:top="1440" w:right="1440" w:bottom="1440" w:left="1440" w:header="720" w:footer="720" w:gutter="0"/>
          <w:pgNumType w:start="1"/>
          <w:cols w:space="720"/>
          <w:docGrid w:linePitch="360"/>
        </w:sectPr>
      </w:pPr>
    </w:p>
    <w:p w14:paraId="50352E4C" w14:textId="77777777" w:rsidR="00085800" w:rsidRPr="00085800" w:rsidRDefault="00085800" w:rsidP="00085800">
      <w:pPr>
        <w:spacing w:line="259" w:lineRule="auto"/>
        <w:rPr>
          <w:rFonts w:ascii="Myriad Pro" w:eastAsia="Calibri" w:hAnsi="Myriad Pro" w:cs="Segoe UI"/>
          <w:b/>
          <w:bCs/>
          <w:kern w:val="0"/>
          <w:sz w:val="22"/>
          <w:szCs w:val="20"/>
          <w:lang w:eastAsia="ko-KR"/>
          <w14:ligatures w14:val="none"/>
        </w:rPr>
        <w:sectPr w:rsidR="00085800" w:rsidRPr="00085800" w:rsidSect="00085800">
          <w:type w:val="continuous"/>
          <w:pgSz w:w="12240" w:h="15840" w:code="1"/>
          <w:pgMar w:top="1008" w:right="1080" w:bottom="720" w:left="1800" w:header="720" w:footer="720" w:gutter="0"/>
          <w:pgNumType w:start="0"/>
          <w:cols w:space="720"/>
          <w:docGrid w:linePitch="360"/>
        </w:sectPr>
      </w:pPr>
    </w:p>
    <w:p w14:paraId="233DEBCF" w14:textId="77777777" w:rsidR="00085800" w:rsidRPr="00085800" w:rsidRDefault="00085800" w:rsidP="00085800">
      <w:pPr>
        <w:spacing w:line="259" w:lineRule="auto"/>
        <w:rPr>
          <w:rFonts w:ascii="Myriad Pro" w:eastAsia="Times New Roman" w:hAnsi="Myriad Pro" w:cs="Times New Roman"/>
          <w:b/>
          <w:bCs/>
          <w:kern w:val="0"/>
          <w:sz w:val="22"/>
          <w:szCs w:val="22"/>
          <w14:ligatures w14:val="none"/>
        </w:rPr>
      </w:pPr>
      <w:r w:rsidRPr="00085800">
        <w:rPr>
          <w:rFonts w:ascii="Myriad Pro" w:eastAsia="Calibri" w:hAnsi="Myriad Pro" w:cs="Segoe UI"/>
          <w:b/>
          <w:bCs/>
          <w:kern w:val="0"/>
          <w:sz w:val="22"/>
          <w:szCs w:val="20"/>
          <w:lang w:eastAsia="ko-KR"/>
          <w14:ligatures w14:val="none"/>
        </w:rPr>
        <w:br w:type="page"/>
      </w:r>
    </w:p>
    <w:p w14:paraId="198C21A5" w14:textId="77777777" w:rsidR="00085800" w:rsidRPr="00085800" w:rsidRDefault="00085800" w:rsidP="00085800">
      <w:pPr>
        <w:spacing w:after="100" w:afterAutospacing="1" w:line="240" w:lineRule="auto"/>
        <w:rPr>
          <w:rFonts w:ascii="Myriad Pro" w:eastAsia="Times New Roman" w:hAnsi="Myriad Pro" w:cs="Times New Roman"/>
          <w:b/>
          <w:bCs/>
          <w:kern w:val="0"/>
          <w:sz w:val="22"/>
          <w:szCs w:val="22"/>
          <w14:ligatures w14:val="none"/>
        </w:rPr>
        <w:sectPr w:rsidR="00085800" w:rsidRPr="00085800" w:rsidSect="00085800">
          <w:type w:val="continuous"/>
          <w:pgSz w:w="12240" w:h="15840" w:code="1"/>
          <w:pgMar w:top="1008" w:right="1080" w:bottom="720" w:left="1800" w:header="720" w:footer="720" w:gutter="0"/>
          <w:pgNumType w:start="0"/>
          <w:cols w:num="2" w:space="720"/>
          <w:docGrid w:linePitch="360"/>
        </w:sectPr>
      </w:pPr>
    </w:p>
    <w:p w14:paraId="2FF36852" w14:textId="77777777" w:rsidR="00085800" w:rsidRPr="00085800" w:rsidRDefault="00085800" w:rsidP="00085800">
      <w:pPr>
        <w:keepNext/>
        <w:keepLines/>
        <w:pBdr>
          <w:left w:val="single" w:sz="18" w:space="4" w:color="00467F"/>
        </w:pBdr>
        <w:spacing w:before="200" w:after="120" w:line="240" w:lineRule="auto"/>
        <w:ind w:right="101"/>
        <w:outlineLvl w:val="0"/>
        <w:rPr>
          <w:rFonts w:ascii="Myriad Pro" w:eastAsia="Times New Roman" w:hAnsi="Myriad Pro" w:cs="Times New Roman"/>
          <w:b/>
          <w:color w:val="00467F"/>
          <w:kern w:val="0"/>
          <w:sz w:val="28"/>
          <w:szCs w:val="28"/>
          <w:lang w:eastAsia="ko-KR"/>
          <w14:ligatures w14:val="none"/>
          <w14:numForm w14:val="oldStyle"/>
        </w:rPr>
      </w:pPr>
      <w:bookmarkStart w:id="2" w:name="_Toc207975733"/>
      <w:r w:rsidRPr="00085800">
        <w:rPr>
          <w:rFonts w:ascii="Myriad Pro" w:eastAsia="Times New Roman" w:hAnsi="Myriad Pro" w:cs="Times New Roman"/>
          <w:b/>
          <w:color w:val="78A22F"/>
          <w:kern w:val="0"/>
          <w:sz w:val="28"/>
          <w:szCs w:val="28"/>
          <w:lang w:eastAsia="ko-KR"/>
          <w14:ligatures w14:val="none"/>
          <w14:numForm w14:val="oldStyle"/>
        </w:rPr>
        <w:lastRenderedPageBreak/>
        <w:t>How To Use the Template</w:t>
      </w:r>
      <w:bookmarkEnd w:id="2"/>
    </w:p>
    <w:p w14:paraId="27F5E02A" w14:textId="45F40126" w:rsidR="00085800" w:rsidRPr="00085800" w:rsidRDefault="00085800" w:rsidP="00085800">
      <w:pPr>
        <w:spacing w:line="259" w:lineRule="auto"/>
        <w:rPr>
          <w:rFonts w:ascii="Myriad Pro" w:eastAsia="Calibri" w:hAnsi="Myriad Pro" w:cs="Segoe UI"/>
          <w:kern w:val="0"/>
          <w:sz w:val="22"/>
          <w:szCs w:val="20"/>
          <w:lang w:eastAsia="ko-KR"/>
          <w14:ligatures w14:val="none"/>
        </w:rPr>
      </w:pPr>
      <w:r w:rsidRPr="00085800">
        <w:rPr>
          <w:rFonts w:ascii="Myriad Pro" w:eastAsia="Calibri" w:hAnsi="Myriad Pro" w:cs="Segoe UI"/>
          <w:kern w:val="0"/>
          <w:sz w:val="22"/>
          <w:szCs w:val="20"/>
          <w:lang w:eastAsia="ko-KR"/>
          <w14:ligatures w14:val="none"/>
        </w:rPr>
        <w:t xml:space="preserve">Starting from </w:t>
      </w:r>
      <w:r w:rsidR="00E074CD">
        <w:rPr>
          <w:rFonts w:ascii="Myriad Pro" w:eastAsia="Calibri" w:hAnsi="Myriad Pro" w:cs="Segoe UI"/>
          <w:kern w:val="0"/>
          <w:sz w:val="22"/>
          <w:szCs w:val="20"/>
          <w:lang w:eastAsia="ko-KR"/>
          <w14:ligatures w14:val="none"/>
        </w:rPr>
        <w:t>the next page</w:t>
      </w:r>
      <w:r w:rsidRPr="00085800">
        <w:rPr>
          <w:rFonts w:ascii="Myriad Pro" w:eastAsia="Calibri" w:hAnsi="Myriad Pro" w:cs="Segoe UI"/>
          <w:kern w:val="0"/>
          <w:sz w:val="22"/>
          <w:szCs w:val="20"/>
          <w:lang w:eastAsia="ko-KR"/>
          <w14:ligatures w14:val="none"/>
        </w:rPr>
        <w:t>, this document provides sample language, formatting ideas, and chart/table examples to assist state, local, tribal, and territorial (SLTT) retail food safety regulators in writing their FDA Retail Program Standard 9 Risk Factor Study Reports. This template is intended as a non-prescriptive resource offering examples for those who are new to writing a Risk Factor Study (RFS) Report. Jurisdictions are encouraged to use all or part of this document and customize it to meet the needs of your jurisdiction. The template guide was put together from Risk Factor Study reports authored by the contributing health departments listed in the Acknowledgements section. Credit has been given to the health department wherever their report language has been used as guiding text.</w:t>
      </w:r>
    </w:p>
    <w:p w14:paraId="1EA584F3" w14:textId="77777777" w:rsidR="00085800" w:rsidRPr="00085800" w:rsidRDefault="00085800" w:rsidP="00085800">
      <w:pPr>
        <w:spacing w:line="259" w:lineRule="auto"/>
        <w:jc w:val="center"/>
        <w:rPr>
          <w:rFonts w:ascii="Myriad Pro" w:eastAsia="Calibri" w:hAnsi="Myriad Pro" w:cs="Segoe UI"/>
          <w:kern w:val="0"/>
          <w:sz w:val="22"/>
          <w:szCs w:val="20"/>
          <w:lang w:eastAsia="ko-KR"/>
          <w14:ligatures w14:val="none"/>
        </w:rPr>
      </w:pPr>
      <w:r w:rsidRPr="00085800">
        <w:rPr>
          <w:rFonts w:ascii="Myriad Pro" w:eastAsia="Calibri" w:hAnsi="Myriad Pro" w:cs="Segoe UI"/>
          <w:kern w:val="0"/>
          <w:sz w:val="22"/>
          <w:szCs w:val="20"/>
          <w:lang w:eastAsia="ko-KR"/>
          <w14:ligatures w14:val="none"/>
        </w:rPr>
        <w:t>###</w:t>
      </w:r>
    </w:p>
    <w:p w14:paraId="4EEA2203"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68F7759C"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7867C58C"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401290EF"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234EEB15"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259D3855"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1B86D518"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1EA9C6BF"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723A5CBC"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44047FD9"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7BA982DE"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310E7317"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1261F753"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5359E6F2"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p>
    <w:p w14:paraId="3AFDA9CE"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sectPr w:rsidR="00085800" w:rsidRPr="00085800" w:rsidSect="002F004F">
          <w:type w:val="continuous"/>
          <w:pgSz w:w="12240" w:h="15840" w:code="1"/>
          <w:pgMar w:top="1440" w:right="1440" w:bottom="1440" w:left="1440" w:header="720" w:footer="720" w:gutter="0"/>
          <w:pgNumType w:start="5"/>
          <w:cols w:space="720"/>
          <w:docGrid w:linePitch="360"/>
        </w:sectPr>
      </w:pPr>
    </w:p>
    <w:p w14:paraId="25A62341" w14:textId="77777777" w:rsidR="00085800" w:rsidRPr="00085800" w:rsidRDefault="00085800" w:rsidP="00085800">
      <w:pPr>
        <w:keepNext/>
        <w:keepLines/>
        <w:pBdr>
          <w:left w:val="single" w:sz="18" w:space="4" w:color="00467F"/>
        </w:pBdr>
        <w:spacing w:before="200" w:after="120" w:line="240" w:lineRule="auto"/>
        <w:ind w:right="101"/>
        <w:outlineLvl w:val="0"/>
        <w:rPr>
          <w:rFonts w:ascii="Segoe UI Semibold" w:eastAsia="Times New Roman" w:hAnsi="Segoe UI Semibold" w:cs="Times New Roman"/>
          <w:bCs/>
          <w:color w:val="00467F"/>
          <w:kern w:val="0"/>
          <w:sz w:val="28"/>
          <w:szCs w:val="28"/>
          <w:lang w:eastAsia="ko-KR"/>
          <w14:ligatures w14:val="none"/>
          <w14:numForm w14:val="oldStyle"/>
        </w:rPr>
        <w:sectPr w:rsidR="00085800" w:rsidRPr="00085800" w:rsidSect="00085800">
          <w:type w:val="continuous"/>
          <w:pgSz w:w="12240" w:h="15840" w:code="1"/>
          <w:pgMar w:top="1440" w:right="1440" w:bottom="1440" w:left="1440" w:header="720" w:footer="720" w:gutter="0"/>
          <w:pgNumType w:start="0"/>
          <w:cols w:num="2" w:space="720"/>
          <w:docGrid w:linePitch="360"/>
        </w:sectPr>
      </w:pPr>
    </w:p>
    <w:p w14:paraId="71A33918" w14:textId="77777777" w:rsidR="00085800" w:rsidRPr="00085800" w:rsidRDefault="00085800" w:rsidP="00085800">
      <w:pPr>
        <w:keepNext/>
        <w:keepLines/>
        <w:pBdr>
          <w:left w:val="single" w:sz="18" w:space="4" w:color="00467F"/>
        </w:pBdr>
        <w:spacing w:before="200" w:after="120" w:line="240" w:lineRule="auto"/>
        <w:ind w:right="101"/>
        <w:outlineLvl w:val="0"/>
        <w:rPr>
          <w:rFonts w:ascii="Myriad Pro" w:eastAsia="Times New Roman" w:hAnsi="Myriad Pro" w:cs="Times New Roman"/>
          <w:b/>
          <w:kern w:val="0"/>
          <w:sz w:val="28"/>
          <w:szCs w:val="28"/>
          <w:lang w:eastAsia="ko-KR"/>
          <w14:ligatures w14:val="none"/>
          <w14:numForm w14:val="oldStyle"/>
        </w:rPr>
      </w:pPr>
      <w:bookmarkStart w:id="3" w:name="_Toc207975734"/>
      <w:r w:rsidRPr="00085800">
        <w:rPr>
          <w:rFonts w:ascii="Myriad Pro" w:eastAsia="Times New Roman" w:hAnsi="Myriad Pro" w:cs="Times New Roman"/>
          <w:b/>
          <w:color w:val="78A22F"/>
          <w:kern w:val="0"/>
          <w:sz w:val="28"/>
          <w:szCs w:val="28"/>
          <w:lang w:eastAsia="ko-KR"/>
          <w14:ligatures w14:val="none"/>
          <w14:numForm w14:val="oldStyle"/>
        </w:rPr>
        <w:lastRenderedPageBreak/>
        <w:t>[OPTIONAL] Executive Summary</w:t>
      </w:r>
      <w:bookmarkEnd w:id="3"/>
    </w:p>
    <w:p w14:paraId="1DD24EAC"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4" w:name="_Toc207975735"/>
      <w:r w:rsidRPr="00085800">
        <w:rPr>
          <w:rFonts w:ascii="Myriad Pro Cond" w:eastAsia="Times New Roman" w:hAnsi="Myriad Pro Cond" w:cs="Times New Roman"/>
          <w:b/>
          <w:bCs/>
          <w:kern w:val="0"/>
          <w:sz w:val="26"/>
          <w:szCs w:val="26"/>
          <w:lang w:eastAsia="ko-KR"/>
          <w14:ligatures w14:val="none"/>
        </w:rPr>
        <w:t>Baseline Report</w:t>
      </w:r>
      <w:bookmarkEnd w:id="4"/>
    </w:p>
    <w:p w14:paraId="2820E731" w14:textId="15EB71F9" w:rsidR="00085800" w:rsidRPr="00085800" w:rsidRDefault="00085800" w:rsidP="00085800">
      <w:pPr>
        <w:spacing w:after="200" w:line="240"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Segoe UI"/>
          <w:kern w:val="0"/>
          <w:sz w:val="22"/>
          <w:szCs w:val="22"/>
          <w:lang w:eastAsia="ko-KR"/>
          <w14:ligatures w14:val="none"/>
        </w:rPr>
        <w:t xml:space="preserve"> “The purpose of this study is to evaluate the occurrence of foodborne illness risk factors in _____ (</w:t>
      </w:r>
      <w:r w:rsidRPr="00085800">
        <w:rPr>
          <w:rFonts w:ascii="Myriad Pro" w:eastAsia="Calibri" w:hAnsi="Myriad Pro" w:cs="Segoe UI"/>
          <w:i/>
          <w:iCs/>
          <w:kern w:val="0"/>
          <w:sz w:val="22"/>
          <w:szCs w:val="22"/>
          <w:lang w:eastAsia="ko-KR"/>
          <w14:ligatures w14:val="none"/>
        </w:rPr>
        <w:t>jurisdiction</w:t>
      </w:r>
      <w:r w:rsidRPr="00085800">
        <w:rPr>
          <w:rFonts w:ascii="Myriad Pro" w:eastAsia="Calibri" w:hAnsi="Myriad Pro" w:cs="Segoe UI"/>
          <w:kern w:val="0"/>
          <w:sz w:val="22"/>
          <w:szCs w:val="22"/>
          <w:lang w:eastAsia="ko-KR"/>
          <w14:ligatures w14:val="none"/>
        </w:rPr>
        <w:t>) retail food service facilities during ________ (</w:t>
      </w:r>
      <w:r w:rsidRPr="00085800">
        <w:rPr>
          <w:rFonts w:ascii="Myriad Pro" w:eastAsia="Calibri" w:hAnsi="Myriad Pro" w:cs="Segoe UI"/>
          <w:i/>
          <w:iCs/>
          <w:kern w:val="0"/>
          <w:sz w:val="22"/>
          <w:szCs w:val="22"/>
          <w:lang w:eastAsia="ko-KR"/>
          <w14:ligatures w14:val="none"/>
        </w:rPr>
        <w:t>period</w:t>
      </w:r>
      <w:r w:rsidRPr="00085800">
        <w:rPr>
          <w:rFonts w:ascii="Myriad Pro" w:eastAsia="Calibri" w:hAnsi="Myriad Pro" w:cs="Segoe UI"/>
          <w:kern w:val="0"/>
          <w:sz w:val="22"/>
          <w:szCs w:val="22"/>
          <w:lang w:eastAsia="ko-KR"/>
          <w14:ligatures w14:val="none"/>
        </w:rPr>
        <w:t>). It is a standalone report representing the baseline data collection for the occurrence of foodborne illness risk factors. This baseline report will be used by ___________ (</w:t>
      </w:r>
      <w:r w:rsidRPr="00085800">
        <w:rPr>
          <w:rFonts w:ascii="Myriad Pro" w:eastAsia="Calibri" w:hAnsi="Myriad Pro" w:cs="Segoe UI"/>
          <w:i/>
          <w:iCs/>
          <w:kern w:val="0"/>
          <w:sz w:val="22"/>
          <w:szCs w:val="22"/>
          <w:lang w:eastAsia="ko-KR"/>
          <w14:ligatures w14:val="none"/>
        </w:rPr>
        <w:t>jurisdiction</w:t>
      </w:r>
      <w:r w:rsidRPr="00085800">
        <w:rPr>
          <w:rFonts w:ascii="Myriad Pro" w:eastAsia="Calibri" w:hAnsi="Myriad Pro" w:cs="Segoe UI"/>
          <w:kern w:val="0"/>
          <w:sz w:val="22"/>
          <w:szCs w:val="22"/>
          <w:lang w:eastAsia="ko-KR"/>
          <w14:ligatures w14:val="none"/>
        </w:rPr>
        <w:t>) to determine trends in the occurrence of out-of-control risk factors in specific facility types and the efficacy of intervention strategies through subsequent risk factor studies</w:t>
      </w:r>
      <w:r w:rsidR="00B031F2" w:rsidRPr="00085800">
        <w:rPr>
          <w:rFonts w:ascii="Myriad Pro" w:eastAsia="Calibri" w:hAnsi="Myriad Pro" w:cs="Segoe UI"/>
          <w:kern w:val="0"/>
          <w:sz w:val="22"/>
          <w:szCs w:val="22"/>
          <w:lang w:eastAsia="ko-KR"/>
          <w14:ligatures w14:val="none"/>
        </w:rPr>
        <w:t xml:space="preserve">. </w:t>
      </w:r>
      <w:r w:rsidRPr="00085800">
        <w:rPr>
          <w:rFonts w:ascii="Myriad Pro" w:eastAsia="Calibri" w:hAnsi="Myriad Pro" w:cs="Segoe UI"/>
          <w:kern w:val="0"/>
          <w:sz w:val="22"/>
          <w:szCs w:val="22"/>
          <w:lang w:eastAsia="ko-KR"/>
          <w14:ligatures w14:val="none"/>
        </w:rPr>
        <w:t xml:space="preserve">Future surveys will continue to be conducted every five years to evaluate the effectiveness of the foodborne illness risk factor interventions and to determine if additional interventions are needed.” </w:t>
      </w:r>
      <w:r w:rsidRPr="00085800">
        <w:rPr>
          <w:rFonts w:ascii="Myriad Pro" w:eastAsia="Calibri" w:hAnsi="Myriad Pro" w:cs="Segoe UI"/>
          <w:color w:val="78A22F"/>
          <w:kern w:val="0"/>
          <w:sz w:val="22"/>
          <w:szCs w:val="22"/>
          <w:lang w:eastAsia="ko-KR"/>
          <w14:ligatures w14:val="none"/>
        </w:rPr>
        <w:t>(CDPHE &amp; Jefferson Co HD)</w:t>
      </w:r>
    </w:p>
    <w:p w14:paraId="1151F9F4"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5" w:name="_Toc207975736"/>
      <w:r w:rsidRPr="00085800">
        <w:rPr>
          <w:rFonts w:ascii="Myriad Pro Cond" w:eastAsia="Times New Roman" w:hAnsi="Myriad Pro Cond" w:cs="Times New Roman"/>
          <w:b/>
          <w:bCs/>
          <w:kern w:val="0"/>
          <w:sz w:val="26"/>
          <w:szCs w:val="26"/>
          <w:lang w:eastAsia="ko-KR"/>
          <w14:ligatures w14:val="none"/>
        </w:rPr>
        <w:t>Subsequent Reports</w:t>
      </w:r>
      <w:bookmarkEnd w:id="5"/>
    </w:p>
    <w:p w14:paraId="5C39DB00" w14:textId="77777777" w:rsidR="004618BD" w:rsidRDefault="00085800" w:rsidP="004618BD">
      <w:pPr>
        <w:spacing w:after="200" w:line="240" w:lineRule="auto"/>
        <w:ind w:right="101"/>
        <w:rPr>
          <w:rFonts w:ascii="Myriad Pro" w:eastAsia="Calibri" w:hAnsi="Myriad Pro" w:cs="Calibri"/>
          <w:color w:val="78A22F"/>
          <w:kern w:val="0"/>
          <w:sz w:val="22"/>
          <w:szCs w:val="22"/>
          <w:lang w:eastAsia="ko-KR"/>
          <w14:ligatures w14:val="none"/>
        </w:rPr>
      </w:pPr>
      <w:r w:rsidRPr="00085800">
        <w:rPr>
          <w:rFonts w:ascii="Myriad Pro" w:eastAsia="Calibri" w:hAnsi="Myriad Pro" w:cs="Calibri"/>
          <w:kern w:val="0"/>
          <w:sz w:val="22"/>
          <w:szCs w:val="22"/>
          <w:lang w:eastAsia="ko-KR"/>
          <w14:ligatures w14:val="none"/>
        </w:rPr>
        <w:t>“In _______ (</w:t>
      </w:r>
      <w:r w:rsidRPr="00085800">
        <w:rPr>
          <w:rFonts w:ascii="Myriad Pro" w:eastAsia="Calibri" w:hAnsi="Myriad Pro" w:cs="Calibri"/>
          <w:i/>
          <w:iCs/>
          <w:kern w:val="0"/>
          <w:sz w:val="22"/>
          <w:szCs w:val="22"/>
          <w:lang w:eastAsia="ko-KR"/>
          <w14:ligatures w14:val="none"/>
        </w:rPr>
        <w:t>year of previous RFS</w:t>
      </w:r>
      <w:r w:rsidRPr="00085800">
        <w:rPr>
          <w:rFonts w:ascii="Myriad Pro" w:eastAsia="Calibri" w:hAnsi="Myriad Pro" w:cs="Calibri"/>
          <w:kern w:val="0"/>
          <w:sz w:val="22"/>
          <w:szCs w:val="22"/>
          <w:lang w:eastAsia="ko-KR"/>
          <w14:ligatures w14:val="none"/>
        </w:rPr>
        <w:t>), as part of the Program Standards, _______ (</w:t>
      </w:r>
      <w:r w:rsidRPr="00085800">
        <w:rPr>
          <w:rFonts w:ascii="Myriad Pro" w:eastAsia="Calibri" w:hAnsi="Myriad Pro" w:cs="Calibri"/>
          <w:i/>
          <w:iCs/>
          <w:kern w:val="0"/>
          <w:sz w:val="22"/>
          <w:szCs w:val="22"/>
          <w:lang w:eastAsia="ko-KR"/>
          <w14:ligatures w14:val="none"/>
        </w:rPr>
        <w:t>jurisdiction</w:t>
      </w:r>
      <w:r w:rsidRPr="00085800">
        <w:rPr>
          <w:rFonts w:ascii="Myriad Pro" w:eastAsia="Calibri" w:hAnsi="Myriad Pro" w:cs="Calibri"/>
          <w:kern w:val="0"/>
          <w:sz w:val="22"/>
          <w:szCs w:val="22"/>
          <w:lang w:eastAsia="ko-KR"/>
          <w14:ligatures w14:val="none"/>
        </w:rPr>
        <w:t>) completed an initial study to assess the frequency of foodborne illness risk factors in food service establishments. The survey identified risk factors based on the ______ United States Food and Drug Administration (FDA) Model Food Code (</w:t>
      </w:r>
      <w:r w:rsidRPr="00085800">
        <w:rPr>
          <w:rFonts w:ascii="Myriad Pro" w:eastAsia="Calibri" w:hAnsi="Myriad Pro" w:cs="Calibri"/>
          <w:i/>
          <w:iCs/>
          <w:kern w:val="0"/>
          <w:sz w:val="22"/>
          <w:szCs w:val="22"/>
          <w:lang w:eastAsia="ko-KR"/>
          <w14:ligatures w14:val="none"/>
        </w:rPr>
        <w:t>name</w:t>
      </w:r>
      <w:r w:rsidRPr="00085800">
        <w:rPr>
          <w:rFonts w:ascii="Myriad Pro" w:eastAsia="Calibri" w:hAnsi="Myriad Pro" w:cs="Calibri"/>
          <w:kern w:val="0"/>
          <w:sz w:val="22"/>
          <w:szCs w:val="22"/>
          <w:lang w:eastAsia="ko-KR"/>
          <w14:ligatures w14:val="none"/>
        </w:rPr>
        <w:t xml:space="preserve"> </w:t>
      </w:r>
      <w:r w:rsidRPr="00085800">
        <w:rPr>
          <w:rFonts w:ascii="Myriad Pro" w:eastAsia="Calibri" w:hAnsi="Myriad Pro" w:cs="Calibri"/>
          <w:i/>
          <w:iCs/>
          <w:kern w:val="0"/>
          <w:sz w:val="22"/>
          <w:szCs w:val="22"/>
          <w:lang w:eastAsia="ko-KR"/>
          <w14:ligatures w14:val="none"/>
        </w:rPr>
        <w:t>the most recent FDA Food Code at the time or identify the year used, within two versions of the Food Code</w:t>
      </w:r>
      <w:r w:rsidRPr="00085800">
        <w:rPr>
          <w:rFonts w:ascii="Myriad Pro" w:eastAsia="Calibri" w:hAnsi="Myriad Pro" w:cs="Calibri"/>
          <w:kern w:val="0"/>
          <w:sz w:val="22"/>
          <w:szCs w:val="22"/>
          <w:lang w:eastAsia="ko-KR"/>
          <w14:ligatures w14:val="none"/>
        </w:rPr>
        <w:t>). The _______ (</w:t>
      </w:r>
      <w:r w:rsidRPr="00085800">
        <w:rPr>
          <w:rFonts w:ascii="Myriad Pro" w:eastAsia="Calibri" w:hAnsi="Myriad Pro" w:cs="Calibri"/>
          <w:i/>
          <w:iCs/>
          <w:kern w:val="0"/>
          <w:sz w:val="22"/>
          <w:szCs w:val="22"/>
          <w:lang w:eastAsia="ko-KR"/>
          <w14:ligatures w14:val="none"/>
        </w:rPr>
        <w:t>year of baseline RFS</w:t>
      </w:r>
      <w:r w:rsidRPr="00085800">
        <w:rPr>
          <w:rFonts w:ascii="Myriad Pro" w:eastAsia="Calibri" w:hAnsi="Myriad Pro" w:cs="Calibri"/>
          <w:kern w:val="0"/>
          <w:sz w:val="22"/>
          <w:szCs w:val="22"/>
          <w:lang w:eastAsia="ko-KR"/>
          <w14:ligatures w14:val="none"/>
        </w:rPr>
        <w:t>) survey provided the baseline assessment of the occurrence of foodborne illness risk factors in the County’s regulated food service establishments. ________ (</w:t>
      </w:r>
      <w:r w:rsidRPr="00085800">
        <w:rPr>
          <w:rFonts w:ascii="Myriad Pro" w:eastAsia="Calibri" w:hAnsi="Myriad Pro" w:cs="Calibri"/>
          <w:i/>
          <w:iCs/>
          <w:kern w:val="0"/>
          <w:sz w:val="22"/>
          <w:szCs w:val="22"/>
          <w:lang w:eastAsia="ko-KR"/>
          <w14:ligatures w14:val="none"/>
        </w:rPr>
        <w:t>jurisdiction</w:t>
      </w:r>
      <w:r w:rsidRPr="00085800">
        <w:rPr>
          <w:rFonts w:ascii="Myriad Pro" w:eastAsia="Calibri" w:hAnsi="Myriad Pro" w:cs="Calibri"/>
          <w:kern w:val="0"/>
          <w:sz w:val="22"/>
          <w:szCs w:val="22"/>
          <w:lang w:eastAsia="ko-KR"/>
          <w14:ligatures w14:val="none"/>
        </w:rPr>
        <w:t>) staff completed similar studies in ____ (</w:t>
      </w:r>
      <w:r w:rsidRPr="00085800">
        <w:rPr>
          <w:rFonts w:ascii="Myriad Pro" w:eastAsia="Calibri" w:hAnsi="Myriad Pro" w:cs="Calibri"/>
          <w:i/>
          <w:iCs/>
          <w:kern w:val="0"/>
          <w:sz w:val="22"/>
          <w:szCs w:val="22"/>
          <w:lang w:eastAsia="ko-KR"/>
          <w14:ligatures w14:val="none"/>
        </w:rPr>
        <w:t>year</w:t>
      </w:r>
      <w:r w:rsidRPr="00085800">
        <w:rPr>
          <w:rFonts w:ascii="Myriad Pro" w:eastAsia="Calibri" w:hAnsi="Myriad Pro" w:cs="Calibri"/>
          <w:kern w:val="0"/>
          <w:sz w:val="22"/>
          <w:szCs w:val="22"/>
          <w:lang w:eastAsia="ko-KR"/>
          <w14:ligatures w14:val="none"/>
        </w:rPr>
        <w:t>) and _____ (</w:t>
      </w:r>
      <w:r w:rsidRPr="00085800">
        <w:rPr>
          <w:rFonts w:ascii="Myriad Pro" w:eastAsia="Calibri" w:hAnsi="Myriad Pro" w:cs="Calibri"/>
          <w:i/>
          <w:iCs/>
          <w:kern w:val="0"/>
          <w:sz w:val="22"/>
          <w:szCs w:val="22"/>
          <w:lang w:eastAsia="ko-KR"/>
          <w14:ligatures w14:val="none"/>
        </w:rPr>
        <w:t>year</w:t>
      </w:r>
      <w:r w:rsidRPr="00085800">
        <w:rPr>
          <w:rFonts w:ascii="Myriad Pro" w:eastAsia="Calibri" w:hAnsi="Myriad Pro" w:cs="Calibri"/>
          <w:kern w:val="0"/>
          <w:sz w:val="22"/>
          <w:szCs w:val="22"/>
          <w:lang w:eastAsia="ko-KR"/>
          <w14:ligatures w14:val="none"/>
        </w:rPr>
        <w:t xml:space="preserve">) to provide a comparison of foodborne illness risk factors and to measure the effectiveness of their intervention strategies over the period.” </w:t>
      </w:r>
      <w:r w:rsidRPr="00085800">
        <w:rPr>
          <w:rFonts w:ascii="Myriad Pro" w:eastAsia="Calibri" w:hAnsi="Myriad Pro" w:cs="Calibri"/>
          <w:color w:val="78A22F"/>
          <w:kern w:val="0"/>
          <w:sz w:val="22"/>
          <w:szCs w:val="22"/>
          <w:lang w:eastAsia="ko-KR"/>
          <w14:ligatures w14:val="none"/>
        </w:rPr>
        <w:t>(Wake Co HD)</w:t>
      </w:r>
      <w:bookmarkStart w:id="6" w:name="_Toc207975737"/>
    </w:p>
    <w:p w14:paraId="6100BA09" w14:textId="77777777" w:rsidR="004618BD" w:rsidRDefault="004618BD">
      <w:pPr>
        <w:rPr>
          <w:rFonts w:ascii="Myriad Pro" w:eastAsia="Calibri" w:hAnsi="Myriad Pro" w:cs="Calibri"/>
          <w:color w:val="78A22F"/>
          <w:kern w:val="0"/>
          <w:sz w:val="22"/>
          <w:szCs w:val="22"/>
          <w:lang w:eastAsia="ko-KR"/>
          <w14:ligatures w14:val="none"/>
        </w:rPr>
      </w:pPr>
      <w:r>
        <w:rPr>
          <w:rFonts w:ascii="Myriad Pro" w:eastAsia="Calibri" w:hAnsi="Myriad Pro" w:cs="Calibri"/>
          <w:color w:val="78A22F"/>
          <w:kern w:val="0"/>
          <w:sz w:val="22"/>
          <w:szCs w:val="22"/>
          <w:lang w:eastAsia="ko-KR"/>
          <w14:ligatures w14:val="none"/>
        </w:rPr>
        <w:br w:type="page"/>
      </w:r>
    </w:p>
    <w:p w14:paraId="7F96835F" w14:textId="4F7E5DA4" w:rsidR="0015171D" w:rsidRPr="00085800" w:rsidRDefault="0015171D" w:rsidP="0015171D">
      <w:pPr>
        <w:keepNext/>
        <w:keepLines/>
        <w:pBdr>
          <w:left w:val="single" w:sz="18" w:space="4" w:color="00467F"/>
        </w:pBdr>
        <w:spacing w:before="200" w:after="120" w:line="240" w:lineRule="auto"/>
        <w:ind w:right="101"/>
        <w:outlineLvl w:val="0"/>
        <w:rPr>
          <w:rFonts w:ascii="Myriad Pro" w:eastAsia="Times New Roman" w:hAnsi="Myriad Pro" w:cs="Times New Roman"/>
          <w:b/>
          <w:kern w:val="0"/>
          <w:sz w:val="28"/>
          <w:szCs w:val="28"/>
          <w:lang w:eastAsia="ko-KR"/>
          <w14:ligatures w14:val="none"/>
          <w14:numForm w14:val="oldStyle"/>
        </w:rPr>
      </w:pPr>
      <w:bookmarkStart w:id="7" w:name="_Toc207975738"/>
      <w:bookmarkEnd w:id="6"/>
      <w:r>
        <w:rPr>
          <w:rFonts w:ascii="Myriad Pro" w:eastAsia="Times New Roman" w:hAnsi="Myriad Pro" w:cs="Times New Roman"/>
          <w:b/>
          <w:color w:val="78A22F"/>
          <w:kern w:val="0"/>
          <w:sz w:val="28"/>
          <w:szCs w:val="28"/>
          <w:lang w:eastAsia="ko-KR"/>
          <w14:ligatures w14:val="none"/>
          <w14:numForm w14:val="oldStyle"/>
        </w:rPr>
        <w:lastRenderedPageBreak/>
        <w:t>Introduction</w:t>
      </w:r>
    </w:p>
    <w:p w14:paraId="177E28BF"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r w:rsidRPr="00085800">
        <w:rPr>
          <w:rFonts w:ascii="Myriad Pro Cond" w:eastAsia="Times New Roman" w:hAnsi="Myriad Pro Cond" w:cs="Times New Roman"/>
          <w:b/>
          <w:bCs/>
          <w:kern w:val="0"/>
          <w:sz w:val="26"/>
          <w:szCs w:val="26"/>
          <w:lang w:eastAsia="ko-KR"/>
          <w14:ligatures w14:val="none"/>
        </w:rPr>
        <w:t>Background on Foodborne Illness Risk Factors</w:t>
      </w:r>
      <w:bookmarkEnd w:id="7"/>
    </w:p>
    <w:p w14:paraId="5DEDE726" w14:textId="77777777"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 xml:space="preserve">“Meals consumed outside of private homes contribute to the burden of foodborne illness. It is estimated that the average person in the United States eats out 5.9 times per week, resulting in 36% of the adult having eaten fast food in the last 24 hours. It is also estimated that more than 60% of foodborne illnesses are attributed to retail establishments. In 2014, the Centers for Disease Control and Prevention (CDC) reported that 70% of norovirus outbreaks from contaminated food are traced back to infected food workers, and 64% of norovirus outbreaks are traced to food contamination in a restaurant. Norovirus accounts for 58%, </w:t>
      </w:r>
      <w:r w:rsidRPr="00085800">
        <w:rPr>
          <w:rFonts w:ascii="Myriad Pro" w:eastAsia="Calibri" w:hAnsi="Myriad Pro" w:cs="Calibri"/>
          <w:i/>
          <w:iCs/>
          <w:kern w:val="0"/>
          <w:sz w:val="22"/>
          <w:szCs w:val="22"/>
          <w:lang w:eastAsia="ko-KR"/>
          <w14:ligatures w14:val="none"/>
        </w:rPr>
        <w:t>Salmonella</w:t>
      </w:r>
      <w:r w:rsidRPr="00085800">
        <w:rPr>
          <w:rFonts w:ascii="Myriad Pro" w:eastAsia="Calibri" w:hAnsi="Myriad Pro" w:cs="Calibri"/>
          <w:kern w:val="0"/>
          <w:sz w:val="22"/>
          <w:szCs w:val="22"/>
          <w:lang w:eastAsia="ko-KR"/>
          <w14:ligatures w14:val="none"/>
        </w:rPr>
        <w:t xml:space="preserve"> 11%, and </w:t>
      </w:r>
      <w:r w:rsidRPr="00085800">
        <w:rPr>
          <w:rFonts w:ascii="Myriad Pro" w:eastAsia="Calibri" w:hAnsi="Myriad Pro" w:cs="Calibri"/>
          <w:i/>
          <w:iCs/>
          <w:kern w:val="0"/>
          <w:sz w:val="22"/>
          <w:szCs w:val="22"/>
          <w:lang w:eastAsia="ko-KR"/>
          <w14:ligatures w14:val="none"/>
        </w:rPr>
        <w:t>Clostridium Perfringens</w:t>
      </w:r>
      <w:r w:rsidRPr="00085800">
        <w:rPr>
          <w:rFonts w:ascii="Myriad Pro" w:eastAsia="Calibri" w:hAnsi="Myriad Pro" w:cs="Calibri"/>
          <w:kern w:val="0"/>
          <w:sz w:val="22"/>
          <w:szCs w:val="22"/>
          <w:lang w:eastAsia="ko-KR"/>
          <w14:ligatures w14:val="none"/>
        </w:rPr>
        <w:t xml:space="preserve"> 10% of foodborne illness cases in the United States annually </w:t>
      </w:r>
      <w:sdt>
        <w:sdtPr>
          <w:rPr>
            <w:rFonts w:ascii="Myriad Pro" w:eastAsia="Calibri" w:hAnsi="Myriad Pro" w:cs="Calibri"/>
            <w:kern w:val="0"/>
            <w:sz w:val="22"/>
            <w:szCs w:val="22"/>
            <w:lang w:eastAsia="ko-KR"/>
            <w14:ligatures w14:val="none"/>
          </w:rPr>
          <w:id w:val="-1438823896"/>
          <w:citation/>
        </w:sdtPr>
        <w:sdtContent>
          <w:r w:rsidRPr="00085800">
            <w:rPr>
              <w:rFonts w:ascii="Myriad Pro" w:eastAsia="Calibri" w:hAnsi="Myriad Pro" w:cs="Calibri"/>
              <w:kern w:val="0"/>
              <w:sz w:val="22"/>
              <w:szCs w:val="22"/>
              <w:lang w:eastAsia="ko-KR"/>
              <w14:ligatures w14:val="none"/>
            </w:rPr>
            <w:fldChar w:fldCharType="begin"/>
          </w:r>
          <w:r w:rsidRPr="00085800">
            <w:rPr>
              <w:rFonts w:ascii="Myriad Pro" w:eastAsia="Calibri" w:hAnsi="Myriad Pro" w:cs="Calibri"/>
              <w:kern w:val="0"/>
              <w:sz w:val="22"/>
              <w:szCs w:val="22"/>
              <w:lang w:eastAsia="ko-KR"/>
              <w14:ligatures w14:val="none"/>
            </w:rPr>
            <w:instrText xml:space="preserve"> CITATION Aro14 \l 1033 </w:instrText>
          </w:r>
          <w:r w:rsidRPr="00085800">
            <w:rPr>
              <w:rFonts w:ascii="Myriad Pro" w:eastAsia="Calibri" w:hAnsi="Myriad Pro" w:cs="Calibri"/>
              <w:kern w:val="0"/>
              <w:sz w:val="22"/>
              <w:szCs w:val="22"/>
              <w:lang w:eastAsia="ko-KR"/>
              <w14:ligatures w14:val="none"/>
            </w:rPr>
            <w:fldChar w:fldCharType="separate"/>
          </w:r>
          <w:r w:rsidRPr="00085800">
            <w:rPr>
              <w:rFonts w:ascii="Myriad Pro" w:eastAsia="Calibri" w:hAnsi="Myriad Pro" w:cs="Calibri"/>
              <w:noProof/>
              <w:kern w:val="0"/>
              <w:sz w:val="22"/>
              <w:szCs w:val="22"/>
              <w:lang w:eastAsia="ko-KR"/>
              <w14:ligatures w14:val="none"/>
            </w:rPr>
            <w:t>(</w:t>
          </w:r>
          <w:r w:rsidRPr="00085800">
            <w:rPr>
              <w:rFonts w:ascii="Myriad Pro" w:eastAsia="Calibri" w:hAnsi="Myriad Pro" w:cs="Calibri"/>
              <w:i/>
              <w:iCs/>
              <w:noProof/>
              <w:kern w:val="0"/>
              <w:sz w:val="22"/>
              <w:szCs w:val="22"/>
              <w:lang w:eastAsia="ko-KR"/>
              <w14:ligatures w14:val="none"/>
            </w:rPr>
            <w:t>Aron J. Hall, 2014</w:t>
          </w:r>
          <w:r w:rsidRPr="00085800">
            <w:rPr>
              <w:rFonts w:ascii="Myriad Pro" w:eastAsia="Calibri" w:hAnsi="Myriad Pro" w:cs="Calibri"/>
              <w:noProof/>
              <w:kern w:val="0"/>
              <w:sz w:val="22"/>
              <w:szCs w:val="22"/>
              <w:lang w:eastAsia="ko-KR"/>
              <w14:ligatures w14:val="none"/>
            </w:rPr>
            <w:t>)</w:t>
          </w:r>
          <w:r w:rsidRPr="00085800">
            <w:rPr>
              <w:rFonts w:ascii="Myriad Pro" w:eastAsia="Calibri" w:hAnsi="Myriad Pro" w:cs="Calibri"/>
              <w:kern w:val="0"/>
              <w:sz w:val="22"/>
              <w:szCs w:val="22"/>
              <w:lang w:eastAsia="ko-KR"/>
              <w14:ligatures w14:val="none"/>
            </w:rPr>
            <w:fldChar w:fldCharType="end"/>
          </w:r>
        </w:sdtContent>
      </w:sdt>
      <w:r w:rsidRPr="00085800">
        <w:rPr>
          <w:rFonts w:ascii="Myriad Pro" w:eastAsia="Calibri" w:hAnsi="Myriad Pro" w:cs="Calibri"/>
          <w:kern w:val="0"/>
          <w:sz w:val="22"/>
          <w:szCs w:val="22"/>
          <w:lang w:eastAsia="ko-KR"/>
          <w14:ligatures w14:val="none"/>
        </w:rPr>
        <w:t xml:space="preserve">. These components make the danger of acquiring a foodborne ailment, particularly norovirus, </w:t>
      </w:r>
      <w:proofErr w:type="gramStart"/>
      <w:r w:rsidRPr="00085800">
        <w:rPr>
          <w:rFonts w:ascii="Myriad Pro" w:eastAsia="Calibri" w:hAnsi="Myriad Pro" w:cs="Calibri"/>
          <w:kern w:val="0"/>
          <w:sz w:val="22"/>
          <w:szCs w:val="22"/>
          <w:lang w:eastAsia="ko-KR"/>
          <w14:ligatures w14:val="none"/>
        </w:rPr>
        <w:t>generally high</w:t>
      </w:r>
      <w:proofErr w:type="gramEnd"/>
      <w:r w:rsidRPr="00085800">
        <w:rPr>
          <w:rFonts w:ascii="Myriad Pro" w:eastAsia="Calibri" w:hAnsi="Myriad Pro" w:cs="Calibri"/>
          <w:kern w:val="0"/>
          <w:sz w:val="22"/>
          <w:szCs w:val="22"/>
          <w:lang w:eastAsia="ko-KR"/>
          <w14:ligatures w14:val="none"/>
        </w:rPr>
        <w:t>.</w:t>
      </w:r>
    </w:p>
    <w:p w14:paraId="0AC98CC0" w14:textId="77777777"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The CDC estimates that 47.8 million cases of foodborne illness are acquired in the United States each year. Of those 47.8 million, approximately 128,000 will spend time in the hospital and 3,000 estimated deaths from illnesses acquired from unsafe food. The financial burden of foodborne illness is additionally significant, costing the U.S. somewhere in the range of $60-90 billion dollars every year</w:t>
      </w:r>
      <w:sdt>
        <w:sdtPr>
          <w:rPr>
            <w:rFonts w:ascii="Myriad Pro" w:eastAsia="Calibri" w:hAnsi="Myriad Pro" w:cs="Calibri"/>
            <w:kern w:val="0"/>
            <w:sz w:val="22"/>
            <w:szCs w:val="22"/>
            <w:lang w:eastAsia="ko-KR"/>
            <w14:ligatures w14:val="none"/>
          </w:rPr>
          <w:id w:val="327949801"/>
          <w:citation/>
        </w:sdtPr>
        <w:sdtContent>
          <w:r w:rsidRPr="00085800">
            <w:rPr>
              <w:rFonts w:ascii="Myriad Pro" w:eastAsia="Calibri" w:hAnsi="Myriad Pro" w:cs="Calibri"/>
              <w:kern w:val="0"/>
              <w:sz w:val="22"/>
              <w:szCs w:val="22"/>
              <w:lang w:eastAsia="ko-KR"/>
              <w14:ligatures w14:val="none"/>
            </w:rPr>
            <w:fldChar w:fldCharType="begin"/>
          </w:r>
          <w:r w:rsidRPr="00085800">
            <w:rPr>
              <w:rFonts w:ascii="Myriad Pro" w:eastAsia="Calibri" w:hAnsi="Myriad Pro" w:cs="Calibri"/>
              <w:kern w:val="0"/>
              <w:sz w:val="22"/>
              <w:szCs w:val="22"/>
              <w:lang w:eastAsia="ko-KR"/>
              <w14:ligatures w14:val="none"/>
            </w:rPr>
            <w:instrText xml:space="preserve"> CITATION Cen11 \l 1033 </w:instrText>
          </w:r>
          <w:r w:rsidRPr="00085800">
            <w:rPr>
              <w:rFonts w:ascii="Myriad Pro" w:eastAsia="Calibri" w:hAnsi="Myriad Pro" w:cs="Calibri"/>
              <w:kern w:val="0"/>
              <w:sz w:val="22"/>
              <w:szCs w:val="22"/>
              <w:lang w:eastAsia="ko-KR"/>
              <w14:ligatures w14:val="none"/>
            </w:rPr>
            <w:fldChar w:fldCharType="separate"/>
          </w:r>
          <w:r w:rsidRPr="00085800">
            <w:rPr>
              <w:rFonts w:ascii="Myriad Pro" w:eastAsia="Calibri" w:hAnsi="Myriad Pro" w:cs="Calibri"/>
              <w:noProof/>
              <w:kern w:val="0"/>
              <w:sz w:val="22"/>
              <w:szCs w:val="22"/>
              <w:lang w:eastAsia="ko-KR"/>
              <w14:ligatures w14:val="none"/>
            </w:rPr>
            <w:t xml:space="preserve"> (</w:t>
          </w:r>
          <w:r w:rsidRPr="00085800">
            <w:rPr>
              <w:rFonts w:ascii="Myriad Pro" w:eastAsia="Calibri" w:hAnsi="Myriad Pro" w:cs="Calibri"/>
              <w:i/>
              <w:iCs/>
              <w:noProof/>
              <w:kern w:val="0"/>
              <w:sz w:val="22"/>
              <w:szCs w:val="22"/>
              <w:lang w:eastAsia="ko-KR"/>
              <w14:ligatures w14:val="none"/>
            </w:rPr>
            <w:t>Centers for Disease Control and Prevention, 2011</w:t>
          </w:r>
          <w:r w:rsidRPr="00085800">
            <w:rPr>
              <w:rFonts w:ascii="Myriad Pro" w:eastAsia="Calibri" w:hAnsi="Myriad Pro" w:cs="Calibri"/>
              <w:noProof/>
              <w:kern w:val="0"/>
              <w:sz w:val="22"/>
              <w:szCs w:val="22"/>
              <w:lang w:eastAsia="ko-KR"/>
              <w14:ligatures w14:val="none"/>
            </w:rPr>
            <w:t>)</w:t>
          </w:r>
          <w:r w:rsidRPr="00085800">
            <w:rPr>
              <w:rFonts w:ascii="Myriad Pro" w:eastAsia="Calibri" w:hAnsi="Myriad Pro" w:cs="Calibri"/>
              <w:kern w:val="0"/>
              <w:sz w:val="22"/>
              <w:szCs w:val="22"/>
              <w:lang w:eastAsia="ko-KR"/>
              <w14:ligatures w14:val="none"/>
            </w:rPr>
            <w:fldChar w:fldCharType="end"/>
          </w:r>
        </w:sdtContent>
      </w:sdt>
      <w:r w:rsidRPr="00085800">
        <w:rPr>
          <w:rFonts w:ascii="Myriad Pro" w:eastAsia="Calibri" w:hAnsi="Myriad Pro" w:cs="Calibri"/>
          <w:kern w:val="0"/>
          <w:sz w:val="22"/>
          <w:szCs w:val="22"/>
          <w:lang w:eastAsia="ko-KR"/>
          <w14:ligatures w14:val="none"/>
        </w:rPr>
        <w:t>. The FDA, in conjunction with the CDC and the United States Department of Agriculture Food Safety Inspection Service (USDA FSIS), recognize that five fundamental factors add to foodborne illness.</w:t>
      </w:r>
    </w:p>
    <w:p w14:paraId="71296376" w14:textId="77777777" w:rsidR="00085800" w:rsidRPr="00085800" w:rsidRDefault="00085800" w:rsidP="00085800">
      <w:pPr>
        <w:spacing w:after="200" w:line="240"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Segoe UI"/>
          <w:kern w:val="0"/>
          <w:sz w:val="22"/>
          <w:szCs w:val="22"/>
          <w:lang w:eastAsia="ko-KR"/>
          <w14:ligatures w14:val="none"/>
        </w:rPr>
        <w:t>The five fundamental foodborne illness risk factors are:</w:t>
      </w:r>
    </w:p>
    <w:p w14:paraId="5BD98B2B" w14:textId="77777777" w:rsidR="00085800" w:rsidRPr="00085800" w:rsidRDefault="00085800" w:rsidP="003076AE">
      <w:pPr>
        <w:numPr>
          <w:ilvl w:val="0"/>
          <w:numId w:val="20"/>
        </w:numPr>
        <w:spacing w:after="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Supplying food from unsafe sources</w:t>
      </w:r>
    </w:p>
    <w:p w14:paraId="43BCE0A4" w14:textId="77777777" w:rsidR="00085800" w:rsidRPr="00085800" w:rsidRDefault="00085800" w:rsidP="003076AE">
      <w:pPr>
        <w:numPr>
          <w:ilvl w:val="0"/>
          <w:numId w:val="20"/>
        </w:numPr>
        <w:spacing w:after="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Poor personal hygiene</w:t>
      </w:r>
    </w:p>
    <w:p w14:paraId="4002BC42" w14:textId="77777777" w:rsidR="00085800" w:rsidRPr="00085800" w:rsidRDefault="00085800" w:rsidP="003076AE">
      <w:pPr>
        <w:numPr>
          <w:ilvl w:val="0"/>
          <w:numId w:val="20"/>
        </w:numPr>
        <w:spacing w:after="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Inadequate cooking</w:t>
      </w:r>
    </w:p>
    <w:p w14:paraId="43FD1129" w14:textId="77777777" w:rsidR="00085800" w:rsidRPr="00085800" w:rsidRDefault="00085800" w:rsidP="003076AE">
      <w:pPr>
        <w:numPr>
          <w:ilvl w:val="0"/>
          <w:numId w:val="20"/>
        </w:numPr>
        <w:spacing w:after="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Improper food holding time/</w:t>
      </w:r>
      <w:proofErr w:type="gramStart"/>
      <w:r w:rsidRPr="00085800">
        <w:rPr>
          <w:rFonts w:ascii="Myriad Pro" w:eastAsia="Calibri" w:hAnsi="Myriad Pro" w:cs="Calibri"/>
          <w:kern w:val="0"/>
          <w:sz w:val="22"/>
          <w:szCs w:val="22"/>
          <w:lang w:eastAsia="ko-KR"/>
          <w14:ligatures w14:val="none"/>
        </w:rPr>
        <w:t>temperatures</w:t>
      </w:r>
      <w:proofErr w:type="gramEnd"/>
    </w:p>
    <w:p w14:paraId="5E881BEC" w14:textId="290C91DA" w:rsidR="00085800" w:rsidRPr="003076AE" w:rsidRDefault="00085800" w:rsidP="003076AE">
      <w:pPr>
        <w:numPr>
          <w:ilvl w:val="0"/>
          <w:numId w:val="20"/>
        </w:numPr>
        <w:spacing w:after="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 xml:space="preserve">Contaminated equipment/protection from contamination.” </w:t>
      </w:r>
      <w:r w:rsidRPr="003076AE">
        <w:rPr>
          <w:rFonts w:ascii="Myriad Pro" w:eastAsia="Calibri" w:hAnsi="Myriad Pro" w:cs="Calibri"/>
          <w:color w:val="78A22F"/>
          <w:kern w:val="0"/>
          <w:sz w:val="22"/>
          <w:szCs w:val="22"/>
          <w:lang w:eastAsia="ko-KR"/>
          <w14:ligatures w14:val="none"/>
        </w:rPr>
        <w:t>(Richmond HD)</w:t>
      </w:r>
    </w:p>
    <w:p w14:paraId="6B99C7F3" w14:textId="77777777" w:rsidR="003076AE" w:rsidRPr="003076AE" w:rsidRDefault="003076AE" w:rsidP="003076AE">
      <w:pPr>
        <w:spacing w:after="0" w:line="240" w:lineRule="auto"/>
        <w:ind w:left="360" w:right="101"/>
        <w:rPr>
          <w:rFonts w:ascii="Myriad Pro" w:eastAsia="Calibri" w:hAnsi="Myriad Pro" w:cs="Calibri"/>
          <w:kern w:val="0"/>
          <w:sz w:val="22"/>
          <w:szCs w:val="22"/>
          <w:lang w:eastAsia="ko-KR"/>
          <w14:ligatures w14:val="none"/>
        </w:rPr>
      </w:pPr>
    </w:p>
    <w:p w14:paraId="26A41842" w14:textId="77777777" w:rsidR="00085800" w:rsidRPr="00085800" w:rsidRDefault="00085800" w:rsidP="00085800">
      <w:pPr>
        <w:spacing w:after="200" w:line="240"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Segoe UI"/>
          <w:kern w:val="0"/>
          <w:sz w:val="22"/>
          <w:szCs w:val="22"/>
          <w:lang w:eastAsia="ko-KR"/>
          <w14:ligatures w14:val="none"/>
        </w:rPr>
        <w:t>“Tracking and mitigating these risk factors through a food safety inspection program gives ____ (</w:t>
      </w:r>
      <w:r w:rsidRPr="00085800">
        <w:rPr>
          <w:rFonts w:ascii="Myriad Pro" w:eastAsia="Calibri" w:hAnsi="Myriad Pro" w:cs="Segoe UI"/>
          <w:i/>
          <w:iCs/>
          <w:kern w:val="0"/>
          <w:sz w:val="22"/>
          <w:szCs w:val="22"/>
          <w:lang w:eastAsia="ko-KR"/>
          <w14:ligatures w14:val="none"/>
        </w:rPr>
        <w:t>jurisdiction name</w:t>
      </w:r>
      <w:r w:rsidRPr="00085800">
        <w:rPr>
          <w:rFonts w:ascii="Myriad Pro" w:eastAsia="Calibri" w:hAnsi="Myriad Pro" w:cs="Segoe UI"/>
          <w:kern w:val="0"/>
          <w:sz w:val="22"/>
          <w:szCs w:val="22"/>
          <w:lang w:eastAsia="ko-KR"/>
          <w14:ligatures w14:val="none"/>
        </w:rPr>
        <w:t xml:space="preserve">) an opportunity to identify when risk factors are out of control and provide solutions through long-term intervention strategies that can reduce the occurrence and relative risk of these factors.” </w:t>
      </w:r>
      <w:r w:rsidRPr="00085800">
        <w:rPr>
          <w:rFonts w:ascii="Myriad Pro" w:eastAsia="Calibri" w:hAnsi="Myriad Pro" w:cs="Segoe UI"/>
          <w:color w:val="78A22F"/>
          <w:kern w:val="0"/>
          <w:sz w:val="22"/>
          <w:szCs w:val="22"/>
          <w:lang w:eastAsia="ko-KR"/>
          <w14:ligatures w14:val="none"/>
        </w:rPr>
        <w:t>(CDPHE)</w:t>
      </w:r>
    </w:p>
    <w:p w14:paraId="0043688F"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8" w:name="_Toc207975739"/>
      <w:r w:rsidRPr="00085800">
        <w:rPr>
          <w:rFonts w:ascii="Myriad Pro Cond" w:eastAsia="Times New Roman" w:hAnsi="Myriad Pro Cond" w:cs="Times New Roman"/>
          <w:b/>
          <w:bCs/>
          <w:kern w:val="0"/>
          <w:sz w:val="26"/>
          <w:szCs w:val="26"/>
          <w:lang w:eastAsia="ko-KR"/>
          <w14:ligatures w14:val="none"/>
        </w:rPr>
        <w:t>Description of Services/Purpose/Demographics</w:t>
      </w:r>
      <w:bookmarkEnd w:id="8"/>
    </w:p>
    <w:p w14:paraId="350EDB7D" w14:textId="77777777" w:rsidR="00085800" w:rsidRPr="00085800" w:rsidRDefault="00085800" w:rsidP="00085800">
      <w:pPr>
        <w:spacing w:after="200" w:line="240"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Segoe UI"/>
          <w:kern w:val="0"/>
          <w:sz w:val="22"/>
          <w:szCs w:val="22"/>
          <w:lang w:eastAsia="ko-KR"/>
          <w14:ligatures w14:val="none"/>
        </w:rPr>
        <w:t>“The ________ (</w:t>
      </w:r>
      <w:r w:rsidRPr="00085800">
        <w:rPr>
          <w:rFonts w:ascii="Myriad Pro" w:eastAsia="Calibri" w:hAnsi="Myriad Pro" w:cs="Segoe UI"/>
          <w:i/>
          <w:iCs/>
          <w:kern w:val="0"/>
          <w:sz w:val="22"/>
          <w:szCs w:val="22"/>
          <w:lang w:eastAsia="ko-KR"/>
          <w14:ligatures w14:val="none"/>
        </w:rPr>
        <w:t>jurisdiction</w:t>
      </w:r>
      <w:r w:rsidRPr="00085800">
        <w:rPr>
          <w:rFonts w:ascii="Myriad Pro" w:eastAsia="Calibri" w:hAnsi="Myriad Pro" w:cs="Segoe UI"/>
          <w:kern w:val="0"/>
          <w:sz w:val="22"/>
          <w:szCs w:val="22"/>
          <w:lang w:eastAsia="ko-KR"/>
          <w14:ligatures w14:val="none"/>
        </w:rPr>
        <w:t>) is the Local Public Health Authority in _______ (</w:t>
      </w:r>
      <w:r w:rsidRPr="00085800">
        <w:rPr>
          <w:rFonts w:ascii="Myriad Pro" w:eastAsia="Calibri" w:hAnsi="Myriad Pro" w:cs="Segoe UI"/>
          <w:i/>
          <w:iCs/>
          <w:kern w:val="0"/>
          <w:sz w:val="22"/>
          <w:szCs w:val="22"/>
          <w:lang w:eastAsia="ko-KR"/>
          <w14:ligatures w14:val="none"/>
        </w:rPr>
        <w:t>state</w:t>
      </w:r>
      <w:r w:rsidRPr="00085800">
        <w:rPr>
          <w:rFonts w:ascii="Myriad Pro" w:eastAsia="Calibri" w:hAnsi="Myriad Pro" w:cs="Segoe UI"/>
          <w:kern w:val="0"/>
          <w:sz w:val="22"/>
          <w:szCs w:val="22"/>
          <w:lang w:eastAsia="ko-KR"/>
          <w14:ligatures w14:val="none"/>
        </w:rPr>
        <w:t>) responsible for regulating food safety in restaurants located within _________ (</w:t>
      </w:r>
      <w:r w:rsidRPr="00085800">
        <w:rPr>
          <w:rFonts w:ascii="Myriad Pro" w:eastAsia="Calibri" w:hAnsi="Myriad Pro" w:cs="Segoe UI"/>
          <w:i/>
          <w:iCs/>
          <w:kern w:val="0"/>
          <w:sz w:val="22"/>
          <w:szCs w:val="22"/>
          <w:lang w:eastAsia="ko-KR"/>
          <w14:ligatures w14:val="none"/>
        </w:rPr>
        <w:t>jurisdiction</w:t>
      </w:r>
      <w:r w:rsidRPr="00085800">
        <w:rPr>
          <w:rFonts w:ascii="Myriad Pro" w:eastAsia="Calibri" w:hAnsi="Myriad Pro" w:cs="Segoe UI"/>
          <w:kern w:val="0"/>
          <w:sz w:val="22"/>
          <w:szCs w:val="22"/>
          <w:lang w:eastAsia="ko-KR"/>
          <w14:ligatures w14:val="none"/>
        </w:rPr>
        <w:t xml:space="preserve">). The department’s Environment Health (EH) program conducts inspections, provides consultations and education, and </w:t>
      </w:r>
      <w:proofErr w:type="gramStart"/>
      <w:r w:rsidRPr="00085800">
        <w:rPr>
          <w:rFonts w:ascii="Myriad Pro" w:eastAsia="Calibri" w:hAnsi="Myriad Pro" w:cs="Segoe UI"/>
          <w:kern w:val="0"/>
          <w:sz w:val="22"/>
          <w:szCs w:val="22"/>
          <w:lang w:eastAsia="ko-KR"/>
          <w14:ligatures w14:val="none"/>
        </w:rPr>
        <w:t>carries out</w:t>
      </w:r>
      <w:proofErr w:type="gramEnd"/>
      <w:r w:rsidRPr="00085800">
        <w:rPr>
          <w:rFonts w:ascii="Myriad Pro" w:eastAsia="Calibri" w:hAnsi="Myriad Pro" w:cs="Segoe UI"/>
          <w:kern w:val="0"/>
          <w:sz w:val="22"/>
          <w:szCs w:val="22"/>
          <w:lang w:eastAsia="ko-KR"/>
          <w14:ligatures w14:val="none"/>
        </w:rPr>
        <w:t xml:space="preserve"> enforcement actions when necessary to reduce the risk of foodborne illness in restaurants. Environmental Health’s restaurant inspection program is authorized through an intergovernmental agreement to conduct this work on behalf of the ________ (</w:t>
      </w:r>
      <w:r w:rsidRPr="00085800">
        <w:rPr>
          <w:rFonts w:ascii="Myriad Pro" w:eastAsia="Calibri" w:hAnsi="Myriad Pro" w:cs="Segoe UI"/>
          <w:i/>
          <w:iCs/>
          <w:kern w:val="0"/>
          <w:sz w:val="22"/>
          <w:szCs w:val="22"/>
          <w:lang w:eastAsia="ko-KR"/>
          <w14:ligatures w14:val="none"/>
        </w:rPr>
        <w:t>State health authority</w:t>
      </w:r>
      <w:r w:rsidRPr="00085800">
        <w:rPr>
          <w:rFonts w:ascii="Myriad Pro" w:eastAsia="Calibri" w:hAnsi="Myriad Pro" w:cs="Segoe UI"/>
          <w:kern w:val="0"/>
          <w:sz w:val="22"/>
          <w:szCs w:val="22"/>
          <w:lang w:eastAsia="ko-KR"/>
          <w14:ligatures w14:val="none"/>
        </w:rPr>
        <w:t xml:space="preserve">).” </w:t>
      </w:r>
      <w:r w:rsidRPr="00085800">
        <w:rPr>
          <w:rFonts w:ascii="Myriad Pro" w:eastAsia="Calibri" w:hAnsi="Myriad Pro" w:cs="Segoe UI"/>
          <w:color w:val="78A22F"/>
          <w:kern w:val="0"/>
          <w:sz w:val="22"/>
          <w:szCs w:val="22"/>
          <w:lang w:eastAsia="ko-KR"/>
          <w14:ligatures w14:val="none"/>
        </w:rPr>
        <w:t>(Washington Co HHS)</w:t>
      </w:r>
    </w:p>
    <w:p w14:paraId="16072454" w14:textId="204C75F1"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“_________’s (</w:t>
      </w:r>
      <w:r w:rsidRPr="00085800">
        <w:rPr>
          <w:rFonts w:ascii="Myriad Pro" w:eastAsia="Calibri" w:hAnsi="Myriad Pro" w:cs="Calibri"/>
          <w:i/>
          <w:iCs/>
          <w:kern w:val="0"/>
          <w:sz w:val="22"/>
          <w:szCs w:val="22"/>
          <w:lang w:eastAsia="ko-KR"/>
          <w14:ligatures w14:val="none"/>
        </w:rPr>
        <w:t>jurisdiction</w:t>
      </w:r>
      <w:r w:rsidRPr="00085800">
        <w:rPr>
          <w:rFonts w:ascii="Myriad Pro" w:eastAsia="Calibri" w:hAnsi="Myriad Pro" w:cs="Calibri"/>
          <w:kern w:val="0"/>
          <w:sz w:val="22"/>
          <w:szCs w:val="22"/>
          <w:lang w:eastAsia="ko-KR"/>
          <w14:ligatures w14:val="none"/>
        </w:rPr>
        <w:t>) retail food regulatory program aims to prevent problems with food safety beforehand, rather than to rely on a reactive approach once problems have already occurred. Our local ________ (</w:t>
      </w:r>
      <w:r w:rsidRPr="00085800">
        <w:rPr>
          <w:rFonts w:ascii="Myriad Pro" w:eastAsia="Calibri" w:hAnsi="Myriad Pro" w:cs="Calibri"/>
          <w:i/>
          <w:iCs/>
          <w:kern w:val="0"/>
          <w:sz w:val="22"/>
          <w:szCs w:val="22"/>
          <w:lang w:eastAsia="ko-KR"/>
          <w14:ligatures w14:val="none"/>
        </w:rPr>
        <w:t>division/program/section name</w:t>
      </w:r>
      <w:r w:rsidRPr="00085800">
        <w:rPr>
          <w:rFonts w:ascii="Myriad Pro" w:eastAsia="Calibri" w:hAnsi="Myriad Pro" w:cs="Calibri"/>
          <w:kern w:val="0"/>
          <w:sz w:val="22"/>
          <w:szCs w:val="22"/>
          <w:lang w:eastAsia="ko-KR"/>
          <w14:ligatures w14:val="none"/>
        </w:rPr>
        <w:t>) has been continuously working to enhance our services to retail food establishments and all its patrons.</w:t>
      </w:r>
      <w:r w:rsidR="00815A40">
        <w:rPr>
          <w:rFonts w:ascii="Myriad Pro" w:eastAsia="Calibri" w:hAnsi="Myriad Pro" w:cs="Calibri"/>
          <w:kern w:val="0"/>
          <w:sz w:val="22"/>
          <w:szCs w:val="22"/>
          <w:lang w:eastAsia="ko-KR"/>
          <w14:ligatures w14:val="none"/>
        </w:rPr>
        <w:t xml:space="preserve">” </w:t>
      </w:r>
      <w:r w:rsidR="00815A40" w:rsidRPr="00085800">
        <w:rPr>
          <w:rFonts w:ascii="Myriad Pro" w:eastAsia="Calibri" w:hAnsi="Myriad Pro" w:cs="Segoe UI"/>
          <w:color w:val="78A22F"/>
          <w:kern w:val="0"/>
          <w:sz w:val="22"/>
          <w:szCs w:val="22"/>
          <w:lang w:eastAsia="ko-KR"/>
          <w14:ligatures w14:val="none"/>
        </w:rPr>
        <w:t>(Richmond HD)</w:t>
      </w:r>
      <w:r w:rsidRPr="00085800">
        <w:rPr>
          <w:rFonts w:ascii="Myriad Pro" w:eastAsia="Calibri" w:hAnsi="Myriad Pro" w:cs="Calibri"/>
          <w:kern w:val="0"/>
          <w:sz w:val="22"/>
          <w:szCs w:val="22"/>
          <w:lang w:eastAsia="ko-KR"/>
          <w14:ligatures w14:val="none"/>
        </w:rPr>
        <w:t xml:space="preserve"> </w:t>
      </w:r>
    </w:p>
    <w:p w14:paraId="2B096B2E" w14:textId="77777777"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i/>
          <w:iCs/>
          <w:kern w:val="0"/>
          <w:sz w:val="22"/>
          <w:szCs w:val="22"/>
          <w:lang w:eastAsia="ko-KR"/>
          <w14:ligatures w14:val="none"/>
        </w:rPr>
        <w:lastRenderedPageBreak/>
        <w:t>(Describe makeup and number of full-time employees, inspection, establishments, and jurisdiction demographics.)</w:t>
      </w:r>
    </w:p>
    <w:p w14:paraId="73627281" w14:textId="093FF94F" w:rsidR="00881E62" w:rsidRPr="00085800" w:rsidRDefault="00881E62" w:rsidP="00881E62">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9" w:name="_Toc207975740"/>
      <w:r w:rsidRPr="00085800">
        <w:rPr>
          <w:rFonts w:ascii="Myriad Pro Cond" w:eastAsia="Times New Roman" w:hAnsi="Myriad Pro Cond" w:cs="Times New Roman"/>
          <w:b/>
          <w:bCs/>
          <w:kern w:val="0"/>
          <w:sz w:val="26"/>
          <w:szCs w:val="26"/>
          <w:lang w:eastAsia="ko-KR"/>
          <w14:ligatures w14:val="none"/>
        </w:rPr>
        <w:t xml:space="preserve">Background on the FDA </w:t>
      </w:r>
      <w:r>
        <w:rPr>
          <w:rFonts w:ascii="Myriad Pro Cond" w:eastAsia="Times New Roman" w:hAnsi="Myriad Pro Cond" w:cs="Times New Roman"/>
          <w:b/>
          <w:bCs/>
          <w:kern w:val="0"/>
          <w:sz w:val="26"/>
          <w:szCs w:val="26"/>
          <w:lang w:eastAsia="ko-KR"/>
          <w14:ligatures w14:val="none"/>
        </w:rPr>
        <w:t>Food Code</w:t>
      </w:r>
      <w:bookmarkEnd w:id="9"/>
    </w:p>
    <w:p w14:paraId="717EAC0F" w14:textId="77777777"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“In ______ (</w:t>
      </w:r>
      <w:r w:rsidRPr="00085800">
        <w:rPr>
          <w:rFonts w:ascii="Myriad Pro" w:eastAsia="Calibri" w:hAnsi="Myriad Pro" w:cs="Calibri"/>
          <w:i/>
          <w:iCs/>
          <w:kern w:val="0"/>
          <w:sz w:val="22"/>
          <w:szCs w:val="22"/>
          <w:lang w:eastAsia="ko-KR"/>
          <w14:ligatures w14:val="none"/>
        </w:rPr>
        <w:t>jurisdiction</w:t>
      </w:r>
      <w:r w:rsidRPr="00085800">
        <w:rPr>
          <w:rFonts w:ascii="Myriad Pro" w:eastAsia="Calibri" w:hAnsi="Myriad Pro" w:cs="Calibri"/>
          <w:kern w:val="0"/>
          <w:sz w:val="22"/>
          <w:szCs w:val="22"/>
          <w:lang w:eastAsia="ko-KR"/>
          <w14:ligatures w14:val="none"/>
        </w:rPr>
        <w:t>), the regulation of food service establishments is based on the _________ (</w:t>
      </w:r>
      <w:r w:rsidRPr="00085800">
        <w:rPr>
          <w:rFonts w:ascii="Myriad Pro" w:eastAsia="Calibri" w:hAnsi="Myriad Pro" w:cs="Calibri"/>
          <w:i/>
          <w:iCs/>
          <w:kern w:val="0"/>
          <w:sz w:val="22"/>
          <w:szCs w:val="22"/>
          <w:lang w:eastAsia="ko-KR"/>
          <w14:ligatures w14:val="none"/>
        </w:rPr>
        <w:t>State Code Title</w:t>
      </w:r>
      <w:r w:rsidRPr="00085800">
        <w:rPr>
          <w:rFonts w:ascii="Myriad Pro" w:eastAsia="Calibri" w:hAnsi="Myriad Pro" w:cs="Calibri"/>
          <w:kern w:val="0"/>
          <w:sz w:val="22"/>
          <w:szCs w:val="22"/>
          <w:lang w:eastAsia="ko-KR"/>
          <w14:ligatures w14:val="none"/>
        </w:rPr>
        <w:t>). In ____ (</w:t>
      </w:r>
      <w:r w:rsidRPr="00085800">
        <w:rPr>
          <w:rFonts w:ascii="Myriad Pro" w:eastAsia="Calibri" w:hAnsi="Myriad Pro" w:cs="Calibri"/>
          <w:i/>
          <w:iCs/>
          <w:kern w:val="0"/>
          <w:sz w:val="22"/>
          <w:szCs w:val="22"/>
          <w:lang w:eastAsia="ko-KR"/>
          <w14:ligatures w14:val="none"/>
        </w:rPr>
        <w:t>year</w:t>
      </w:r>
      <w:r w:rsidRPr="00085800">
        <w:rPr>
          <w:rFonts w:ascii="Myriad Pro" w:eastAsia="Calibri" w:hAnsi="Myriad Pro" w:cs="Calibri"/>
          <w:kern w:val="0"/>
          <w:sz w:val="22"/>
          <w:szCs w:val="22"/>
          <w:lang w:eastAsia="ko-KR"/>
          <w14:ligatures w14:val="none"/>
        </w:rPr>
        <w:t>), the State of _______ (</w:t>
      </w:r>
      <w:r w:rsidRPr="00085800">
        <w:rPr>
          <w:rFonts w:ascii="Myriad Pro" w:eastAsia="Calibri" w:hAnsi="Myriad Pro" w:cs="Calibri"/>
          <w:i/>
          <w:iCs/>
          <w:kern w:val="0"/>
          <w:sz w:val="22"/>
          <w:szCs w:val="22"/>
          <w:lang w:eastAsia="ko-KR"/>
          <w14:ligatures w14:val="none"/>
        </w:rPr>
        <w:t>state</w:t>
      </w:r>
      <w:r w:rsidRPr="00085800">
        <w:rPr>
          <w:rFonts w:ascii="Myriad Pro" w:eastAsia="Calibri" w:hAnsi="Myriad Pro" w:cs="Calibri"/>
          <w:kern w:val="0"/>
          <w:sz w:val="22"/>
          <w:szCs w:val="22"/>
          <w:lang w:eastAsia="ko-KR"/>
          <w14:ligatures w14:val="none"/>
        </w:rPr>
        <w:t>) adopted a food code based on the _____ (</w:t>
      </w:r>
      <w:r w:rsidRPr="00085800">
        <w:rPr>
          <w:rFonts w:ascii="Myriad Pro" w:eastAsia="Calibri" w:hAnsi="Myriad Pro" w:cs="Calibri"/>
          <w:i/>
          <w:iCs/>
          <w:kern w:val="0"/>
          <w:sz w:val="22"/>
          <w:szCs w:val="22"/>
          <w:lang w:eastAsia="ko-KR"/>
          <w14:ligatures w14:val="none"/>
        </w:rPr>
        <w:t>year</w:t>
      </w:r>
      <w:r w:rsidRPr="00085800">
        <w:rPr>
          <w:rFonts w:ascii="Myriad Pro" w:eastAsia="Calibri" w:hAnsi="Myriad Pro" w:cs="Calibri"/>
          <w:kern w:val="0"/>
          <w:sz w:val="22"/>
          <w:szCs w:val="22"/>
          <w:lang w:eastAsia="ko-KR"/>
          <w14:ligatures w14:val="none"/>
        </w:rPr>
        <w:t xml:space="preserve">) FDA Food Code.” </w:t>
      </w:r>
      <w:r w:rsidRPr="00085800">
        <w:rPr>
          <w:rFonts w:ascii="Myriad Pro" w:eastAsia="Calibri" w:hAnsi="Myriad Pro" w:cs="Calibri"/>
          <w:color w:val="78A22F"/>
          <w:kern w:val="0"/>
          <w:sz w:val="22"/>
          <w:szCs w:val="22"/>
          <w:lang w:eastAsia="ko-KR"/>
          <w14:ligatures w14:val="none"/>
        </w:rPr>
        <w:t xml:space="preserve">(Rockingham HD) </w:t>
      </w:r>
    </w:p>
    <w:p w14:paraId="239BA540" w14:textId="77777777" w:rsidR="00085800" w:rsidRPr="00085800" w:rsidRDefault="00085800" w:rsidP="00085800">
      <w:pPr>
        <w:spacing w:after="200" w:line="240" w:lineRule="auto"/>
        <w:ind w:right="101"/>
        <w:rPr>
          <w:rFonts w:ascii="Myriad Pro" w:eastAsia="Calibri" w:hAnsi="Myriad Pro" w:cs="Calibri"/>
          <w:i/>
          <w:iCs/>
          <w:kern w:val="0"/>
          <w:sz w:val="22"/>
          <w:szCs w:val="22"/>
          <w:lang w:eastAsia="ko-KR"/>
          <w14:ligatures w14:val="none"/>
        </w:rPr>
      </w:pPr>
      <w:r w:rsidRPr="00085800">
        <w:rPr>
          <w:rFonts w:ascii="Myriad Pro" w:eastAsia="Calibri" w:hAnsi="Myriad Pro" w:cs="Calibri"/>
          <w:i/>
          <w:iCs/>
          <w:kern w:val="0"/>
          <w:sz w:val="22"/>
          <w:szCs w:val="22"/>
          <w:lang w:eastAsia="ko-KR"/>
          <w14:ligatures w14:val="none"/>
        </w:rPr>
        <w:t>(Describe how your jurisdiction or state adopted its current version of the FDA food code.)</w:t>
      </w:r>
    </w:p>
    <w:p w14:paraId="251F4E03"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10" w:name="_Toc207975741"/>
      <w:r w:rsidRPr="00085800">
        <w:rPr>
          <w:rFonts w:ascii="Myriad Pro Cond" w:eastAsia="Times New Roman" w:hAnsi="Myriad Pro Cond" w:cs="Times New Roman"/>
          <w:b/>
          <w:bCs/>
          <w:kern w:val="0"/>
          <w:sz w:val="26"/>
          <w:szCs w:val="26"/>
          <w:lang w:eastAsia="ko-KR"/>
          <w14:ligatures w14:val="none"/>
        </w:rPr>
        <w:t>Background on the FDA Retail Program Standards</w:t>
      </w:r>
      <w:bookmarkEnd w:id="10"/>
    </w:p>
    <w:p w14:paraId="3D0080B0" w14:textId="77777777" w:rsidR="00085800" w:rsidRPr="00085800" w:rsidRDefault="00085800" w:rsidP="00085800">
      <w:pPr>
        <w:spacing w:after="200" w:line="240"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Segoe UI"/>
          <w:kern w:val="0"/>
          <w:sz w:val="22"/>
          <w:szCs w:val="22"/>
          <w:lang w:eastAsia="ko-KR"/>
          <w14:ligatures w14:val="none"/>
        </w:rPr>
        <w:t>“On ____(</w:t>
      </w:r>
      <w:r w:rsidRPr="00085800">
        <w:rPr>
          <w:rFonts w:ascii="Myriad Pro" w:eastAsia="Calibri" w:hAnsi="Myriad Pro" w:cs="Segoe UI"/>
          <w:i/>
          <w:iCs/>
          <w:kern w:val="0"/>
          <w:sz w:val="22"/>
          <w:szCs w:val="22"/>
          <w:lang w:eastAsia="ko-KR"/>
          <w14:ligatures w14:val="none"/>
        </w:rPr>
        <w:t>date</w:t>
      </w:r>
      <w:r w:rsidRPr="00085800">
        <w:rPr>
          <w:rFonts w:ascii="Myriad Pro" w:eastAsia="Calibri" w:hAnsi="Myriad Pro" w:cs="Segoe UI"/>
          <w:kern w:val="0"/>
          <w:sz w:val="22"/>
          <w:szCs w:val="22"/>
          <w:lang w:eastAsia="ko-KR"/>
          <w14:ligatures w14:val="none"/>
        </w:rPr>
        <w:t>), _______(</w:t>
      </w:r>
      <w:r w:rsidRPr="00085800">
        <w:rPr>
          <w:rFonts w:ascii="Myriad Pro" w:eastAsia="Calibri" w:hAnsi="Myriad Pro" w:cs="Segoe UI"/>
          <w:i/>
          <w:iCs/>
          <w:kern w:val="0"/>
          <w:sz w:val="22"/>
          <w:szCs w:val="22"/>
          <w:lang w:eastAsia="ko-KR"/>
          <w14:ligatures w14:val="none"/>
        </w:rPr>
        <w:t>jurisdiction</w:t>
      </w:r>
      <w:r w:rsidRPr="00085800">
        <w:rPr>
          <w:rFonts w:ascii="Myriad Pro" w:eastAsia="Calibri" w:hAnsi="Myriad Pro" w:cs="Segoe UI"/>
          <w:kern w:val="0"/>
          <w:sz w:val="22"/>
          <w:szCs w:val="22"/>
          <w:lang w:eastAsia="ko-KR"/>
          <w14:ligatures w14:val="none"/>
        </w:rPr>
        <w:t xml:space="preserve">) enrolled in the FDA Voluntary National Retail Food Regulatory Program Standards (Retail Program Standards). These Standards serve as a guide for the design and management of a retail food regulatory program, with the </w:t>
      </w:r>
      <w:proofErr w:type="gramStart"/>
      <w:r w:rsidRPr="00085800">
        <w:rPr>
          <w:rFonts w:ascii="Myriad Pro" w:eastAsia="Calibri" w:hAnsi="Myriad Pro" w:cs="Segoe UI"/>
          <w:kern w:val="0"/>
          <w:sz w:val="22"/>
          <w:szCs w:val="22"/>
          <w:lang w:eastAsia="ko-KR"/>
          <w14:ligatures w14:val="none"/>
        </w:rPr>
        <w:t>ultimate goal</w:t>
      </w:r>
      <w:proofErr w:type="gramEnd"/>
      <w:r w:rsidRPr="00085800">
        <w:rPr>
          <w:rFonts w:ascii="Myriad Pro" w:eastAsia="Calibri" w:hAnsi="Myriad Pro" w:cs="Segoe UI"/>
          <w:kern w:val="0"/>
          <w:sz w:val="22"/>
          <w:szCs w:val="22"/>
          <w:lang w:eastAsia="ko-KR"/>
          <w14:ligatures w14:val="none"/>
        </w:rPr>
        <w:t xml:space="preserve"> of reducing the occurrence of risk factors that cause and contribute to foodborne illness. There </w:t>
      </w:r>
      <w:proofErr w:type="gramStart"/>
      <w:r w:rsidRPr="00085800">
        <w:rPr>
          <w:rFonts w:ascii="Myriad Pro" w:eastAsia="Calibri" w:hAnsi="Myriad Pro" w:cs="Segoe UI"/>
          <w:kern w:val="0"/>
          <w:sz w:val="22"/>
          <w:szCs w:val="22"/>
          <w:lang w:eastAsia="ko-KR"/>
          <w14:ligatures w14:val="none"/>
        </w:rPr>
        <w:t>are</w:t>
      </w:r>
      <w:proofErr w:type="gramEnd"/>
      <w:r w:rsidRPr="00085800">
        <w:rPr>
          <w:rFonts w:ascii="Myriad Pro" w:eastAsia="Calibri" w:hAnsi="Myriad Pro" w:cs="Segoe UI"/>
          <w:kern w:val="0"/>
          <w:sz w:val="22"/>
          <w:szCs w:val="22"/>
          <w:lang w:eastAsia="ko-KR"/>
          <w14:ligatures w14:val="none"/>
        </w:rPr>
        <w:t xml:space="preserve"> a total of nine Program Standards which outline the qualities of an effective and responsive retail food service regulatory program. This program helps enrolled jurisdictions improve their programs by reinforcing the use of risk-based inspections, good retail practices, and operational/environmental prerequisite programs while encouraging regulatory agencies and industry to focus on the factors that cause and contribute to foodborne illness.” </w:t>
      </w:r>
      <w:r w:rsidRPr="00085800">
        <w:rPr>
          <w:rFonts w:ascii="Myriad Pro" w:eastAsia="Calibri" w:hAnsi="Myriad Pro" w:cs="Segoe UI"/>
          <w:color w:val="78A22F"/>
          <w:kern w:val="0"/>
          <w:sz w:val="22"/>
          <w:szCs w:val="22"/>
          <w:lang w:eastAsia="ko-KR"/>
          <w14:ligatures w14:val="none"/>
        </w:rPr>
        <w:t xml:space="preserve">(Rockingham HD) </w:t>
      </w:r>
      <w:r w:rsidRPr="00085800">
        <w:rPr>
          <w:rFonts w:ascii="Myriad Pro" w:eastAsia="Calibri" w:hAnsi="Myriad Pro" w:cs="Segoe UI"/>
          <w:kern w:val="0"/>
          <w:sz w:val="22"/>
          <w:szCs w:val="22"/>
          <w:lang w:eastAsia="ko-KR"/>
          <w14:ligatures w14:val="none"/>
        </w:rPr>
        <w:t xml:space="preserve">“The goal of the Retail Program Standards is to reduce risk factors associated with foodborne illness, and to provide a national benchmark for: </w:t>
      </w:r>
    </w:p>
    <w:p w14:paraId="5755B13C" w14:textId="77777777" w:rsidR="00085800" w:rsidRPr="00085800" w:rsidRDefault="00085800" w:rsidP="00085800">
      <w:pPr>
        <w:numPr>
          <w:ilvl w:val="0"/>
          <w:numId w:val="21"/>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Retail food program managers to evaluate their own programs; and</w:t>
      </w:r>
    </w:p>
    <w:p w14:paraId="0D7D27B6" w14:textId="77777777" w:rsidR="00085800" w:rsidRPr="00085800" w:rsidRDefault="00085800" w:rsidP="00085800">
      <w:pPr>
        <w:numPr>
          <w:ilvl w:val="0"/>
          <w:numId w:val="21"/>
        </w:numPr>
        <w:spacing w:after="6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 xml:space="preserve">Regulatory agencies to improve and build upon existing programs.“ </w:t>
      </w:r>
      <w:r w:rsidRPr="00085800">
        <w:rPr>
          <w:rFonts w:ascii="Myriad Pro" w:eastAsia="Calibri" w:hAnsi="Myriad Pro" w:cs="Calibri"/>
          <w:color w:val="78A22F"/>
          <w:kern w:val="0"/>
          <w:sz w:val="22"/>
          <w:szCs w:val="22"/>
          <w:lang w:eastAsia="ko-KR"/>
          <w14:ligatures w14:val="none"/>
        </w:rPr>
        <w:t>(Wake Co HD)</w:t>
      </w:r>
    </w:p>
    <w:p w14:paraId="15692D96" w14:textId="77777777"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p>
    <w:p w14:paraId="7F069D5E"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11" w:name="_Toc207975742"/>
      <w:r w:rsidRPr="00085800">
        <w:rPr>
          <w:rFonts w:ascii="Myriad Pro Cond" w:eastAsia="Times New Roman" w:hAnsi="Myriad Pro Cond" w:cs="Times New Roman"/>
          <w:b/>
          <w:bCs/>
          <w:kern w:val="0"/>
          <w:sz w:val="26"/>
          <w:szCs w:val="26"/>
          <w:lang w:eastAsia="ko-KR"/>
          <w14:ligatures w14:val="none"/>
        </w:rPr>
        <w:t>Purpose of Conducting a Risk Factor Study</w:t>
      </w:r>
      <w:bookmarkEnd w:id="11"/>
    </w:p>
    <w:p w14:paraId="3BD02319" w14:textId="77777777" w:rsidR="00085800" w:rsidRPr="00085800" w:rsidRDefault="00085800" w:rsidP="00085800">
      <w:pPr>
        <w:spacing w:after="200" w:line="240"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Segoe UI"/>
          <w:kern w:val="0"/>
          <w:sz w:val="22"/>
          <w:szCs w:val="22"/>
          <w:lang w:eastAsia="ko-KR"/>
          <w14:ligatures w14:val="none"/>
        </w:rPr>
        <w:t>“To meet Standard 9 of the Retail Program Standards, jurisdictions must conduct a survey of the occurrence of these risk factors in their food establishments. By completing a second Risk Factor Study, ____ (</w:t>
      </w:r>
      <w:r w:rsidRPr="00085800">
        <w:rPr>
          <w:rFonts w:ascii="Myriad Pro" w:eastAsia="Calibri" w:hAnsi="Myriad Pro" w:cs="Segoe UI"/>
          <w:i/>
          <w:iCs/>
          <w:kern w:val="0"/>
          <w:sz w:val="22"/>
          <w:szCs w:val="22"/>
          <w:lang w:eastAsia="ko-KR"/>
          <w14:ligatures w14:val="none"/>
        </w:rPr>
        <w:t>jurisdiction</w:t>
      </w:r>
      <w:r w:rsidRPr="00085800">
        <w:rPr>
          <w:rFonts w:ascii="Myriad Pro" w:eastAsia="Calibri" w:hAnsi="Myriad Pro" w:cs="Segoe UI"/>
          <w:kern w:val="0"/>
          <w:sz w:val="22"/>
          <w:szCs w:val="22"/>
          <w:lang w:eastAsia="ko-KR"/>
          <w14:ligatures w14:val="none"/>
        </w:rPr>
        <w:t>) can track improvements in food safety practices using tools that can help the food safety regulatory program to:</w:t>
      </w:r>
    </w:p>
    <w:p w14:paraId="3ADF4AFA"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 xml:space="preserve">Measure the occurrence of foodborne illness risk factors in food service establishments and retail food </w:t>
      </w:r>
      <w:proofErr w:type="gramStart"/>
      <w:r w:rsidRPr="00085800">
        <w:rPr>
          <w:rFonts w:ascii="Myriad Pro" w:eastAsia="Calibri" w:hAnsi="Myriad Pro" w:cs="Calibri"/>
          <w:kern w:val="0"/>
          <w:sz w:val="22"/>
          <w:szCs w:val="22"/>
          <w:lang w:eastAsia="ko-KR"/>
          <w14:ligatures w14:val="none"/>
        </w:rPr>
        <w:t>stores</w:t>
      </w:r>
      <w:proofErr w:type="gramEnd"/>
    </w:p>
    <w:p w14:paraId="234C2AF2"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Assess the effectiveness of ________’s (</w:t>
      </w:r>
      <w:r w:rsidRPr="00085800">
        <w:rPr>
          <w:rFonts w:ascii="Myriad Pro" w:eastAsia="Calibri" w:hAnsi="Myriad Pro" w:cs="Calibri"/>
          <w:i/>
          <w:iCs/>
          <w:kern w:val="0"/>
          <w:sz w:val="22"/>
          <w:szCs w:val="22"/>
          <w:lang w:eastAsia="ko-KR"/>
          <w14:ligatures w14:val="none"/>
        </w:rPr>
        <w:t>jurisdiction</w:t>
      </w:r>
      <w:r w:rsidRPr="00085800">
        <w:rPr>
          <w:rFonts w:ascii="Myriad Pro" w:eastAsia="Calibri" w:hAnsi="Myriad Pro" w:cs="Calibri"/>
          <w:kern w:val="0"/>
          <w:sz w:val="22"/>
          <w:szCs w:val="22"/>
          <w:lang w:eastAsia="ko-KR"/>
          <w14:ligatures w14:val="none"/>
        </w:rPr>
        <w:t>) Food Safety Programs</w:t>
      </w:r>
    </w:p>
    <w:p w14:paraId="3C183C63"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 xml:space="preserve">Assess strengths and gaps in the design and delivery of program </w:t>
      </w:r>
      <w:proofErr w:type="gramStart"/>
      <w:r w:rsidRPr="00085800">
        <w:rPr>
          <w:rFonts w:ascii="Myriad Pro" w:eastAsia="Calibri" w:hAnsi="Myriad Pro" w:cs="Calibri"/>
          <w:kern w:val="0"/>
          <w:sz w:val="22"/>
          <w:szCs w:val="22"/>
          <w:lang w:eastAsia="ko-KR"/>
          <w14:ligatures w14:val="none"/>
        </w:rPr>
        <w:t>services</w:t>
      </w:r>
      <w:proofErr w:type="gramEnd"/>
    </w:p>
    <w:p w14:paraId="08D17DD5"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 xml:space="preserve">Assist regulated food </w:t>
      </w:r>
      <w:proofErr w:type="gramStart"/>
      <w:r w:rsidRPr="00085800">
        <w:rPr>
          <w:rFonts w:ascii="Myriad Pro" w:eastAsia="Calibri" w:hAnsi="Myriad Pro" w:cs="Calibri"/>
          <w:kern w:val="0"/>
          <w:sz w:val="22"/>
          <w:szCs w:val="22"/>
          <w:lang w:eastAsia="ko-KR"/>
          <w14:ligatures w14:val="none"/>
        </w:rPr>
        <w:t>establishments’</w:t>
      </w:r>
      <w:proofErr w:type="gramEnd"/>
      <w:r w:rsidRPr="00085800">
        <w:rPr>
          <w:rFonts w:ascii="Myriad Pro" w:eastAsia="Calibri" w:hAnsi="Myriad Pro" w:cs="Calibri"/>
          <w:kern w:val="0"/>
          <w:sz w:val="22"/>
          <w:szCs w:val="22"/>
          <w:lang w:eastAsia="ko-KR"/>
          <w14:ligatures w14:val="none"/>
        </w:rPr>
        <w:t xml:space="preserve"> focus on practices that can prevent foodborne illness outbreaks from happening in their </w:t>
      </w:r>
      <w:proofErr w:type="gramStart"/>
      <w:r w:rsidRPr="00085800">
        <w:rPr>
          <w:rFonts w:ascii="Myriad Pro" w:eastAsia="Calibri" w:hAnsi="Myriad Pro" w:cs="Calibri"/>
          <w:kern w:val="0"/>
          <w:sz w:val="22"/>
          <w:szCs w:val="22"/>
          <w:lang w:eastAsia="ko-KR"/>
          <w14:ligatures w14:val="none"/>
        </w:rPr>
        <w:t>establishments</w:t>
      </w:r>
      <w:proofErr w:type="gramEnd"/>
    </w:p>
    <w:p w14:paraId="67D4FC04"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 xml:space="preserve">Identify risk factors in priority order and develop strategies to reduce their </w:t>
      </w:r>
      <w:proofErr w:type="gramStart"/>
      <w:r w:rsidRPr="00085800">
        <w:rPr>
          <w:rFonts w:ascii="Myriad Pro" w:eastAsia="Calibri" w:hAnsi="Myriad Pro" w:cs="Calibri"/>
          <w:kern w:val="0"/>
          <w:sz w:val="22"/>
          <w:szCs w:val="22"/>
          <w:lang w:eastAsia="ko-KR"/>
          <w14:ligatures w14:val="none"/>
        </w:rPr>
        <w:t>occurrence</w:t>
      </w:r>
      <w:proofErr w:type="gramEnd"/>
    </w:p>
    <w:p w14:paraId="70D502A9" w14:textId="77777777" w:rsidR="00085800" w:rsidRPr="00085800" w:rsidRDefault="00085800" w:rsidP="00085800">
      <w:pPr>
        <w:numPr>
          <w:ilvl w:val="0"/>
          <w:numId w:val="20"/>
        </w:numPr>
        <w:spacing w:after="200" w:line="259"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Segoe UI"/>
          <w:kern w:val="0"/>
          <w:sz w:val="22"/>
          <w:szCs w:val="22"/>
          <w:lang w:eastAsia="ko-KR"/>
          <w14:ligatures w14:val="none"/>
        </w:rPr>
        <w:t xml:space="preserve">Evaluate trends over time to determine whether progress is being made towards reducing the occurrence of foodborne illness risk factors.” </w:t>
      </w:r>
      <w:r w:rsidRPr="00085800">
        <w:rPr>
          <w:rFonts w:ascii="Myriad Pro" w:eastAsia="Calibri" w:hAnsi="Myriad Pro" w:cs="Segoe UI"/>
          <w:color w:val="78A22F"/>
          <w:kern w:val="0"/>
          <w:sz w:val="22"/>
          <w:szCs w:val="22"/>
          <w:lang w:eastAsia="ko-KR"/>
          <w14:ligatures w14:val="none"/>
        </w:rPr>
        <w:t>(Rockingham HD)</w:t>
      </w:r>
    </w:p>
    <w:p w14:paraId="36D40C19" w14:textId="77777777" w:rsidR="00085800" w:rsidRPr="00085800" w:rsidRDefault="00085800" w:rsidP="00085800">
      <w:pPr>
        <w:spacing w:after="200" w:line="240" w:lineRule="auto"/>
        <w:ind w:right="101"/>
        <w:rPr>
          <w:rFonts w:ascii="Myriad Pro" w:eastAsia="Calibri" w:hAnsi="Myriad Pro" w:cs="Calibri"/>
          <w:color w:val="78A22F"/>
          <w:kern w:val="0"/>
          <w:sz w:val="22"/>
          <w:szCs w:val="22"/>
          <w:lang w:eastAsia="ko-KR"/>
          <w14:ligatures w14:val="none"/>
        </w:rPr>
      </w:pPr>
      <w:r w:rsidRPr="00085800">
        <w:rPr>
          <w:rFonts w:ascii="Myriad Pro" w:eastAsia="Calibri" w:hAnsi="Myriad Pro" w:cs="Calibri"/>
          <w:kern w:val="0"/>
          <w:sz w:val="22"/>
          <w:szCs w:val="22"/>
          <w:lang w:eastAsia="ko-KR"/>
          <w14:ligatures w14:val="none"/>
        </w:rPr>
        <w:lastRenderedPageBreak/>
        <w:t>“In ______ (</w:t>
      </w:r>
      <w:r w:rsidRPr="00085800">
        <w:rPr>
          <w:rFonts w:ascii="Myriad Pro" w:eastAsia="Calibri" w:hAnsi="Myriad Pro" w:cs="Calibri"/>
          <w:i/>
          <w:iCs/>
          <w:kern w:val="0"/>
          <w:sz w:val="22"/>
          <w:szCs w:val="22"/>
          <w:lang w:eastAsia="ko-KR"/>
          <w14:ligatures w14:val="none"/>
        </w:rPr>
        <w:t>year</w:t>
      </w:r>
      <w:r w:rsidRPr="00085800">
        <w:rPr>
          <w:rFonts w:ascii="Myriad Pro" w:eastAsia="Calibri" w:hAnsi="Myriad Pro" w:cs="Calibri"/>
          <w:kern w:val="0"/>
          <w:sz w:val="22"/>
          <w:szCs w:val="22"/>
          <w:lang w:eastAsia="ko-KR"/>
          <w14:ligatures w14:val="none"/>
        </w:rPr>
        <w:t>), __________ (</w:t>
      </w:r>
      <w:r w:rsidRPr="00085800">
        <w:rPr>
          <w:rFonts w:ascii="Myriad Pro" w:eastAsia="Calibri" w:hAnsi="Myriad Pro" w:cs="Calibri"/>
          <w:i/>
          <w:iCs/>
          <w:kern w:val="0"/>
          <w:sz w:val="22"/>
          <w:szCs w:val="22"/>
          <w:lang w:eastAsia="ko-KR"/>
          <w14:ligatures w14:val="none"/>
        </w:rPr>
        <w:t>jurisdiction</w:t>
      </w:r>
      <w:r w:rsidRPr="00085800">
        <w:rPr>
          <w:rFonts w:ascii="Myriad Pro" w:eastAsia="Calibri" w:hAnsi="Myriad Pro" w:cs="Calibri"/>
          <w:kern w:val="0"/>
          <w:sz w:val="22"/>
          <w:szCs w:val="22"/>
          <w:lang w:eastAsia="ko-KR"/>
          <w14:ligatures w14:val="none"/>
        </w:rPr>
        <w:t>) ______________________________________________________________________________________________________________________________________________________ (</w:t>
      </w:r>
      <w:r w:rsidRPr="00085800">
        <w:rPr>
          <w:rFonts w:ascii="Myriad Pro" w:eastAsia="Calibri" w:hAnsi="Myriad Pro" w:cs="Calibri"/>
          <w:i/>
          <w:iCs/>
          <w:kern w:val="0"/>
          <w:sz w:val="22"/>
          <w:szCs w:val="22"/>
          <w:lang w:eastAsia="ko-KR"/>
          <w14:ligatures w14:val="none"/>
        </w:rPr>
        <w:t>provide background/reasoning for initiating risk factor study including: receipt of a grant, adoption of a new version of the Food Code, work done as a part of a Retail Program Standards Network, etc</w:t>
      </w:r>
      <w:r w:rsidRPr="00085800">
        <w:rPr>
          <w:rFonts w:ascii="Myriad Pro" w:eastAsia="Calibri" w:hAnsi="Myriad Pro" w:cs="Calibri"/>
          <w:kern w:val="0"/>
          <w:sz w:val="22"/>
          <w:szCs w:val="22"/>
          <w:lang w:eastAsia="ko-KR"/>
          <w14:ligatures w14:val="none"/>
        </w:rPr>
        <w:t xml:space="preserve">.). The FDA Retail Program Standards provides a guide for the design and management of a retail food regulatory program, with the goal of reducing the occurrence of risk factors that cause and contribute to foodborne illness.” </w:t>
      </w:r>
      <w:r w:rsidRPr="00085800">
        <w:rPr>
          <w:rFonts w:ascii="Myriad Pro" w:eastAsia="Calibri" w:hAnsi="Myriad Pro" w:cs="Calibri"/>
          <w:color w:val="78A22F"/>
          <w:kern w:val="0"/>
          <w:sz w:val="22"/>
          <w:szCs w:val="22"/>
          <w:lang w:eastAsia="ko-KR"/>
          <w14:ligatures w14:val="none"/>
        </w:rPr>
        <w:t>(Blue Ridge HD)</w:t>
      </w:r>
    </w:p>
    <w:p w14:paraId="7FE0FAE9"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12" w:name="_Toc207975743"/>
      <w:r w:rsidRPr="00085800">
        <w:rPr>
          <w:rFonts w:ascii="Myriad Pro Cond" w:eastAsia="Times New Roman" w:hAnsi="Myriad Pro Cond" w:cs="Times New Roman"/>
          <w:b/>
          <w:bCs/>
          <w:kern w:val="0"/>
          <w:sz w:val="26"/>
          <w:szCs w:val="26"/>
          <w:lang w:eastAsia="ko-KR"/>
          <w14:ligatures w14:val="none"/>
        </w:rPr>
        <w:t>Baseline Report</w:t>
      </w:r>
      <w:bookmarkEnd w:id="12"/>
    </w:p>
    <w:p w14:paraId="7506C90F" w14:textId="1BE8C865" w:rsidR="00085800" w:rsidRPr="00085800" w:rsidRDefault="00085800" w:rsidP="00085800">
      <w:pPr>
        <w:spacing w:after="200" w:line="240"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Calibri"/>
          <w:kern w:val="0"/>
          <w:sz w:val="22"/>
          <w:szCs w:val="22"/>
          <w:lang w:eastAsia="ko-KR"/>
          <w14:ligatures w14:val="none"/>
        </w:rPr>
        <w:t>“The purpose of this study is to conduct baseline data collection of the occurrence of foodborne illness risk factors in retail food establishments in ____</w:t>
      </w:r>
      <w:r w:rsidR="00815A40">
        <w:rPr>
          <w:rFonts w:ascii="Myriad Pro" w:eastAsia="Calibri" w:hAnsi="Myriad Pro" w:cs="Calibri"/>
          <w:kern w:val="0"/>
          <w:sz w:val="22"/>
          <w:szCs w:val="22"/>
          <w:lang w:eastAsia="ko-KR"/>
          <w14:ligatures w14:val="none"/>
        </w:rPr>
        <w:t xml:space="preserve"> (</w:t>
      </w:r>
      <w:r w:rsidR="00815A40" w:rsidRPr="00E90E6B">
        <w:rPr>
          <w:rFonts w:ascii="Myriad Pro" w:eastAsia="Calibri" w:hAnsi="Myriad Pro" w:cs="Calibri"/>
          <w:i/>
          <w:iCs/>
          <w:kern w:val="0"/>
          <w:sz w:val="22"/>
          <w:szCs w:val="22"/>
          <w:lang w:eastAsia="ko-KR"/>
          <w14:ligatures w14:val="none"/>
        </w:rPr>
        <w:t>jurisdiction</w:t>
      </w:r>
      <w:r w:rsidR="00815A40">
        <w:rPr>
          <w:rFonts w:ascii="Myriad Pro" w:eastAsia="Calibri" w:hAnsi="Myriad Pro" w:cs="Calibri"/>
          <w:kern w:val="0"/>
          <w:sz w:val="22"/>
          <w:szCs w:val="22"/>
          <w:lang w:eastAsia="ko-KR"/>
          <w14:ligatures w14:val="none"/>
        </w:rPr>
        <w:t>)</w:t>
      </w:r>
      <w:r w:rsidRPr="00085800">
        <w:rPr>
          <w:rFonts w:ascii="Myriad Pro" w:eastAsia="Calibri" w:hAnsi="Myriad Pro" w:cs="Calibri"/>
          <w:kern w:val="0"/>
          <w:sz w:val="22"/>
          <w:szCs w:val="22"/>
          <w:lang w:eastAsia="ko-KR"/>
          <w14:ligatures w14:val="none"/>
        </w:rPr>
        <w:t>. This baseline data will help _____</w:t>
      </w:r>
      <w:r w:rsidR="00815A40">
        <w:rPr>
          <w:rFonts w:ascii="Myriad Pro" w:eastAsia="Calibri" w:hAnsi="Myriad Pro" w:cs="Calibri"/>
          <w:kern w:val="0"/>
          <w:sz w:val="22"/>
          <w:szCs w:val="22"/>
          <w:lang w:eastAsia="ko-KR"/>
          <w14:ligatures w14:val="none"/>
        </w:rPr>
        <w:t xml:space="preserve"> (</w:t>
      </w:r>
      <w:r w:rsidR="00815A40" w:rsidRPr="00E90E6B">
        <w:rPr>
          <w:rFonts w:ascii="Myriad Pro" w:eastAsia="Calibri" w:hAnsi="Myriad Pro" w:cs="Calibri"/>
          <w:i/>
          <w:iCs/>
          <w:kern w:val="0"/>
          <w:sz w:val="22"/>
          <w:szCs w:val="22"/>
          <w:lang w:eastAsia="ko-KR"/>
          <w14:ligatures w14:val="none"/>
        </w:rPr>
        <w:t>health department name</w:t>
      </w:r>
      <w:r w:rsidR="00815A40">
        <w:rPr>
          <w:rFonts w:ascii="Myriad Pro" w:eastAsia="Calibri" w:hAnsi="Myriad Pro" w:cs="Calibri"/>
          <w:kern w:val="0"/>
          <w:sz w:val="22"/>
          <w:szCs w:val="22"/>
          <w:lang w:eastAsia="ko-KR"/>
          <w14:ligatures w14:val="none"/>
        </w:rPr>
        <w:t>)</w:t>
      </w:r>
      <w:r w:rsidRPr="00085800">
        <w:rPr>
          <w:rFonts w:ascii="Myriad Pro" w:eastAsia="Calibri" w:hAnsi="Myriad Pro" w:cs="Calibri"/>
          <w:kern w:val="0"/>
          <w:sz w:val="22"/>
          <w:szCs w:val="22"/>
          <w:lang w:eastAsia="ko-KR"/>
          <w14:ligatures w14:val="none"/>
        </w:rPr>
        <w:t xml:space="preserve"> to determine the relationship between the occurrence of foodborne illness risk factors and the implementation of food safety management systems.” </w:t>
      </w:r>
      <w:r w:rsidRPr="00085800">
        <w:rPr>
          <w:rFonts w:ascii="Myriad Pro" w:eastAsia="Calibri" w:hAnsi="Myriad Pro" w:cs="Calibri"/>
          <w:color w:val="78A22F"/>
          <w:kern w:val="0"/>
          <w:sz w:val="22"/>
          <w:szCs w:val="22"/>
          <w:lang w:eastAsia="ko-KR"/>
          <w14:ligatures w14:val="none"/>
        </w:rPr>
        <w:t>(CDPHE)</w:t>
      </w:r>
    </w:p>
    <w:p w14:paraId="205C2D93"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13" w:name="_Toc207975744"/>
      <w:r w:rsidRPr="00085800">
        <w:rPr>
          <w:rFonts w:ascii="Myriad Pro Cond" w:eastAsia="Times New Roman" w:hAnsi="Myriad Pro Cond" w:cs="Times New Roman"/>
          <w:b/>
          <w:bCs/>
          <w:kern w:val="0"/>
          <w:sz w:val="26"/>
          <w:szCs w:val="26"/>
          <w:lang w:eastAsia="ko-KR"/>
          <w14:ligatures w14:val="none"/>
        </w:rPr>
        <w:t>Results/Recommendations from Previous Baseline Risk Factor Study (RFS), If Applicable</w:t>
      </w:r>
      <w:bookmarkEnd w:id="13"/>
    </w:p>
    <w:p w14:paraId="0B4D3440" w14:textId="77777777" w:rsidR="00085800" w:rsidRPr="00085800" w:rsidRDefault="00085800" w:rsidP="00085800">
      <w:pPr>
        <w:spacing w:after="200" w:line="240" w:lineRule="auto"/>
        <w:ind w:right="101"/>
        <w:rPr>
          <w:rFonts w:ascii="Myriad Pro" w:eastAsia="Calibri" w:hAnsi="Myriad Pro" w:cs="Calibri"/>
          <w:color w:val="78A22F"/>
          <w:kern w:val="0"/>
          <w:sz w:val="22"/>
          <w:szCs w:val="22"/>
          <w:lang w:eastAsia="ko-KR"/>
          <w14:ligatures w14:val="none"/>
        </w:rPr>
      </w:pPr>
      <w:r w:rsidRPr="00085800">
        <w:rPr>
          <w:rFonts w:ascii="Myriad Pro" w:eastAsia="Calibri" w:hAnsi="Myriad Pro" w:cs="Calibri"/>
          <w:kern w:val="0"/>
          <w:sz w:val="22"/>
          <w:szCs w:val="22"/>
          <w:lang w:eastAsia="ko-KR"/>
          <w14:ligatures w14:val="none"/>
        </w:rPr>
        <w:t>“The purpose of the _______ (</w:t>
      </w:r>
      <w:r w:rsidRPr="00085800">
        <w:rPr>
          <w:rFonts w:ascii="Myriad Pro" w:eastAsia="Calibri" w:hAnsi="Myriad Pro" w:cs="Calibri"/>
          <w:i/>
          <w:iCs/>
          <w:kern w:val="0"/>
          <w:sz w:val="22"/>
          <w:szCs w:val="22"/>
          <w:lang w:eastAsia="ko-KR"/>
          <w14:ligatures w14:val="none"/>
        </w:rPr>
        <w:t>title of current RFS</w:t>
      </w:r>
      <w:r w:rsidRPr="00085800">
        <w:rPr>
          <w:rFonts w:ascii="Myriad Pro" w:eastAsia="Calibri" w:hAnsi="Myriad Pro" w:cs="Calibri"/>
          <w:kern w:val="0"/>
          <w:sz w:val="22"/>
          <w:szCs w:val="22"/>
          <w:lang w:eastAsia="ko-KR"/>
          <w14:ligatures w14:val="none"/>
        </w:rPr>
        <w:t>) is to compare _____ (</w:t>
      </w:r>
      <w:r w:rsidRPr="00085800">
        <w:rPr>
          <w:rFonts w:ascii="Myriad Pro" w:eastAsia="Calibri" w:hAnsi="Myriad Pro" w:cs="Calibri"/>
          <w:i/>
          <w:iCs/>
          <w:kern w:val="0"/>
          <w:sz w:val="22"/>
          <w:szCs w:val="22"/>
          <w:lang w:eastAsia="ko-KR"/>
          <w14:ligatures w14:val="none"/>
        </w:rPr>
        <w:t>year of previous RFS</w:t>
      </w:r>
      <w:r w:rsidRPr="00085800">
        <w:rPr>
          <w:rFonts w:ascii="Myriad Pro" w:eastAsia="Calibri" w:hAnsi="Myriad Pro" w:cs="Calibri"/>
          <w:kern w:val="0"/>
          <w:sz w:val="22"/>
          <w:szCs w:val="22"/>
          <w:lang w:eastAsia="ko-KR"/>
          <w14:ligatures w14:val="none"/>
        </w:rPr>
        <w:t>) and ______ (</w:t>
      </w:r>
      <w:r w:rsidRPr="00085800">
        <w:rPr>
          <w:rFonts w:ascii="Myriad Pro" w:eastAsia="Calibri" w:hAnsi="Myriad Pro" w:cs="Calibri"/>
          <w:i/>
          <w:iCs/>
          <w:kern w:val="0"/>
          <w:sz w:val="22"/>
          <w:szCs w:val="22"/>
          <w:lang w:eastAsia="ko-KR"/>
          <w14:ligatures w14:val="none"/>
        </w:rPr>
        <w:t>year of current RFS</w:t>
      </w:r>
      <w:r w:rsidRPr="00085800">
        <w:rPr>
          <w:rFonts w:ascii="Myriad Pro" w:eastAsia="Calibri" w:hAnsi="Myriad Pro" w:cs="Calibri"/>
          <w:kern w:val="0"/>
          <w:sz w:val="22"/>
          <w:szCs w:val="22"/>
          <w:lang w:eastAsia="ko-KR"/>
          <w14:ligatures w14:val="none"/>
        </w:rPr>
        <w:t>) data to the _____ (</w:t>
      </w:r>
      <w:r w:rsidRPr="00085800">
        <w:rPr>
          <w:rFonts w:ascii="Myriad Pro" w:eastAsia="Calibri" w:hAnsi="Myriad Pro" w:cs="Calibri"/>
          <w:i/>
          <w:iCs/>
          <w:kern w:val="0"/>
          <w:sz w:val="22"/>
          <w:szCs w:val="22"/>
          <w:lang w:eastAsia="ko-KR"/>
          <w14:ligatures w14:val="none"/>
        </w:rPr>
        <w:t>year</w:t>
      </w:r>
      <w:r w:rsidRPr="00085800">
        <w:rPr>
          <w:rFonts w:ascii="Myriad Pro" w:eastAsia="Calibri" w:hAnsi="Myriad Pro" w:cs="Calibri"/>
          <w:kern w:val="0"/>
          <w:sz w:val="22"/>
          <w:szCs w:val="22"/>
          <w:lang w:eastAsia="ko-KR"/>
          <w14:ligatures w14:val="none"/>
        </w:rPr>
        <w:t xml:space="preserve">) baseline study so that industry and regulatory agencies can measure behavioral changes that </w:t>
      </w:r>
      <w:proofErr w:type="gramStart"/>
      <w:r w:rsidRPr="00085800">
        <w:rPr>
          <w:rFonts w:ascii="Myriad Pro" w:eastAsia="Calibri" w:hAnsi="Myriad Pro" w:cs="Calibri"/>
          <w:kern w:val="0"/>
          <w:sz w:val="22"/>
          <w:szCs w:val="22"/>
          <w:lang w:eastAsia="ko-KR"/>
          <w14:ligatures w14:val="none"/>
        </w:rPr>
        <w:t>directly relate</w:t>
      </w:r>
      <w:proofErr w:type="gramEnd"/>
      <w:r w:rsidRPr="00085800">
        <w:rPr>
          <w:rFonts w:ascii="Myriad Pro" w:eastAsia="Calibri" w:hAnsi="Myriad Pro" w:cs="Calibri"/>
          <w:kern w:val="0"/>
          <w:sz w:val="22"/>
          <w:szCs w:val="22"/>
          <w:lang w:eastAsia="ko-KR"/>
          <w14:ligatures w14:val="none"/>
        </w:rPr>
        <w:t xml:space="preserve"> to foodborne illness. In addition, the study is comparable to the national risk factor data.” </w:t>
      </w:r>
      <w:r w:rsidRPr="00085800">
        <w:rPr>
          <w:rFonts w:ascii="Myriad Pro" w:eastAsia="Calibri" w:hAnsi="Myriad Pro" w:cs="Calibri"/>
          <w:color w:val="78A22F"/>
          <w:kern w:val="0"/>
          <w:sz w:val="22"/>
          <w:szCs w:val="22"/>
          <w:lang w:eastAsia="ko-KR"/>
          <w14:ligatures w14:val="none"/>
        </w:rPr>
        <w:t>(Riverstone HD)</w:t>
      </w:r>
    </w:p>
    <w:p w14:paraId="2BDA388B" w14:textId="700BC2BA"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b/>
          <w:bCs/>
          <w:kern w:val="0"/>
          <w:sz w:val="22"/>
          <w:szCs w:val="22"/>
          <w:lang w:eastAsia="ko-KR"/>
          <w14:ligatures w14:val="none"/>
        </w:rPr>
        <w:t>EXAMPLE</w:t>
      </w:r>
      <w:r w:rsidRPr="00085800">
        <w:rPr>
          <w:rFonts w:ascii="Myriad Pro" w:eastAsia="Calibri" w:hAnsi="Myriad Pro" w:cs="Calibri"/>
          <w:kern w:val="0"/>
          <w:sz w:val="22"/>
          <w:szCs w:val="22"/>
          <w:lang w:eastAsia="ko-KR"/>
          <w14:ligatures w14:val="none"/>
        </w:rPr>
        <w:t>: “In 2015-2016, Rockingham County Environmental Health conducted an initial baseline risk factor study where handwashing, cold holding, cross-</w:t>
      </w:r>
      <w:proofErr w:type="gramStart"/>
      <w:r w:rsidRPr="00085800">
        <w:rPr>
          <w:rFonts w:ascii="Myriad Pro" w:eastAsia="Calibri" w:hAnsi="Myriad Pro" w:cs="Calibri"/>
          <w:kern w:val="0"/>
          <w:sz w:val="22"/>
          <w:szCs w:val="22"/>
          <w:lang w:eastAsia="ko-KR"/>
          <w14:ligatures w14:val="none"/>
        </w:rPr>
        <w:t>contamination</w:t>
      </w:r>
      <w:proofErr w:type="gramEnd"/>
      <w:r w:rsidRPr="00085800">
        <w:rPr>
          <w:rFonts w:ascii="Myriad Pro" w:eastAsia="Calibri" w:hAnsi="Myriad Pro" w:cs="Calibri"/>
          <w:kern w:val="0"/>
          <w:sz w:val="22"/>
          <w:szCs w:val="22"/>
          <w:lang w:eastAsia="ko-KR"/>
          <w14:ligatures w14:val="none"/>
        </w:rPr>
        <w:t xml:space="preserve"> and date marking were found to be the four highest OU</w:t>
      </w:r>
      <w:r w:rsidR="00414B8A">
        <w:rPr>
          <w:rFonts w:ascii="Myriad Pro" w:eastAsia="Calibri" w:hAnsi="Myriad Pro" w:cs="Calibri"/>
          <w:kern w:val="0"/>
          <w:sz w:val="22"/>
          <w:szCs w:val="22"/>
          <w:lang w:eastAsia="ko-KR"/>
          <w14:ligatures w14:val="none"/>
        </w:rPr>
        <w:t>T-</w:t>
      </w:r>
      <w:r w:rsidRPr="00085800">
        <w:rPr>
          <w:rFonts w:ascii="Myriad Pro" w:eastAsia="Calibri" w:hAnsi="Myriad Pro" w:cs="Calibri"/>
          <w:kern w:val="0"/>
          <w:sz w:val="22"/>
          <w:szCs w:val="22"/>
          <w:lang w:eastAsia="ko-KR"/>
          <w14:ligatures w14:val="none"/>
        </w:rPr>
        <w:t>of</w:t>
      </w:r>
      <w:r w:rsidR="00414B8A">
        <w:rPr>
          <w:rFonts w:ascii="Myriad Pro" w:eastAsia="Calibri" w:hAnsi="Myriad Pro" w:cs="Calibri"/>
          <w:kern w:val="0"/>
          <w:sz w:val="22"/>
          <w:szCs w:val="22"/>
          <w:lang w:eastAsia="ko-KR"/>
          <w14:ligatures w14:val="none"/>
        </w:rPr>
        <w:t>-</w:t>
      </w:r>
      <w:r w:rsidRPr="00085800">
        <w:rPr>
          <w:rFonts w:ascii="Myriad Pro" w:eastAsia="Calibri" w:hAnsi="Myriad Pro" w:cs="Calibri"/>
          <w:kern w:val="0"/>
          <w:sz w:val="22"/>
          <w:szCs w:val="22"/>
          <w:lang w:eastAsia="ko-KR"/>
          <w14:ligatures w14:val="none"/>
        </w:rPr>
        <w:t xml:space="preserve">compliance risk factors in retail food establishments in Rockingham County. As a result of this baseline study, intervention strategies were developed and implemented to increase food safety knowledge in these establishments. The intervention strategies consisted of training food service employees on proper handwashing procedures, providing establishments with food thermometers and educational stickers that listed the correct cold holding temperatures. These intervention strategies have been successful in reducing the occurrence of handwashing and cold holding violations during inspections. However, Environmental Health staff are repeatedly finding that during successive inspections, the trained food service employees trained have been replaced with new employees that have not been </w:t>
      </w:r>
      <w:proofErr w:type="gramStart"/>
      <w:r w:rsidRPr="00085800">
        <w:rPr>
          <w:rFonts w:ascii="Myriad Pro" w:eastAsia="Calibri" w:hAnsi="Myriad Pro" w:cs="Calibri"/>
          <w:kern w:val="0"/>
          <w:sz w:val="22"/>
          <w:szCs w:val="22"/>
          <w:lang w:eastAsia="ko-KR"/>
          <w14:ligatures w14:val="none"/>
        </w:rPr>
        <w:t>properly trained</w:t>
      </w:r>
      <w:proofErr w:type="gramEnd"/>
      <w:r w:rsidRPr="00085800">
        <w:rPr>
          <w:rFonts w:ascii="Myriad Pro" w:eastAsia="Calibri" w:hAnsi="Myriad Pro" w:cs="Calibri"/>
          <w:kern w:val="0"/>
          <w:sz w:val="22"/>
          <w:szCs w:val="22"/>
          <w:lang w:eastAsia="ko-KR"/>
          <w14:ligatures w14:val="none"/>
        </w:rPr>
        <w:t xml:space="preserve"> by the managers/persons in charge (PIC) or Environmental Health, especially in small locally/family-owned businesses. This high turnover rate in conjunction with improperly trained food service employees is leading to multiple risk factor violations on subsequent inspections.</w:t>
      </w:r>
    </w:p>
    <w:p w14:paraId="6DB7F64C" w14:textId="6DF7C518" w:rsidR="00085800" w:rsidRPr="00085800" w:rsidRDefault="00085800" w:rsidP="00085800">
      <w:pPr>
        <w:spacing w:after="200" w:line="240" w:lineRule="auto"/>
        <w:ind w:right="101"/>
        <w:rPr>
          <w:rFonts w:ascii="Myriad Pro" w:eastAsia="Calibri" w:hAnsi="Myriad Pro" w:cs="Calibri"/>
          <w:kern w:val="0"/>
          <w:sz w:val="22"/>
          <w:szCs w:val="22"/>
          <w:lang w:eastAsia="ko-KR"/>
          <w14:ligatures w14:val="none"/>
        </w:rPr>
      </w:pPr>
      <w:r w:rsidRPr="00085800">
        <w:rPr>
          <w:rFonts w:ascii="Myriad Pro" w:eastAsia="Calibri" w:hAnsi="Myriad Pro" w:cs="Calibri"/>
          <w:kern w:val="0"/>
          <w:sz w:val="22"/>
          <w:szCs w:val="22"/>
          <w:lang w:eastAsia="ko-KR"/>
          <w14:ligatures w14:val="none"/>
        </w:rPr>
        <w:t>In 2020-2021, Rockingham County Environmental Health conducted a second survey. (</w:t>
      </w:r>
      <w:r w:rsidRPr="00085800">
        <w:rPr>
          <w:rFonts w:ascii="Myriad Pro" w:eastAsia="Calibri" w:hAnsi="Myriad Pro" w:cs="Calibri"/>
          <w:i/>
          <w:iCs/>
          <w:kern w:val="0"/>
          <w:sz w:val="22"/>
          <w:szCs w:val="22"/>
          <w:lang w:eastAsia="ko-KR"/>
          <w14:ligatures w14:val="none"/>
        </w:rPr>
        <w:t>Sample Table 4 in this template</w:t>
      </w:r>
      <w:r w:rsidRPr="00085800">
        <w:rPr>
          <w:rFonts w:ascii="Myriad Pro" w:eastAsia="Calibri" w:hAnsi="Myriad Pro" w:cs="Calibri"/>
          <w:kern w:val="0"/>
          <w:sz w:val="22"/>
          <w:szCs w:val="22"/>
          <w:lang w:eastAsia="ko-KR"/>
          <w14:ligatures w14:val="none"/>
        </w:rPr>
        <w:t>)  shows the timeline for this study. The results of this survey will be used to focus on the risk factors that were most frequently observed OUT</w:t>
      </w:r>
      <w:r w:rsidR="00414B8A">
        <w:rPr>
          <w:rFonts w:ascii="Myriad Pro" w:eastAsia="Calibri" w:hAnsi="Myriad Pro" w:cs="Calibri"/>
          <w:kern w:val="0"/>
          <w:sz w:val="22"/>
          <w:szCs w:val="22"/>
          <w:lang w:eastAsia="ko-KR"/>
          <w14:ligatures w14:val="none"/>
        </w:rPr>
        <w:t>-</w:t>
      </w:r>
      <w:r w:rsidRPr="00085800">
        <w:rPr>
          <w:rFonts w:ascii="Myriad Pro" w:eastAsia="Calibri" w:hAnsi="Myriad Pro" w:cs="Calibri"/>
          <w:kern w:val="0"/>
          <w:sz w:val="22"/>
          <w:szCs w:val="22"/>
          <w:lang w:eastAsia="ko-KR"/>
          <w14:ligatures w14:val="none"/>
        </w:rPr>
        <w:t>of</w:t>
      </w:r>
      <w:r w:rsidR="00414B8A">
        <w:rPr>
          <w:rFonts w:ascii="Myriad Pro" w:eastAsia="Calibri" w:hAnsi="Myriad Pro" w:cs="Calibri"/>
          <w:kern w:val="0"/>
          <w:sz w:val="22"/>
          <w:szCs w:val="22"/>
          <w:lang w:eastAsia="ko-KR"/>
          <w14:ligatures w14:val="none"/>
        </w:rPr>
        <w:t>-</w:t>
      </w:r>
      <w:r w:rsidRPr="00085800">
        <w:rPr>
          <w:rFonts w:ascii="Myriad Pro" w:eastAsia="Calibri" w:hAnsi="Myriad Pro" w:cs="Calibri"/>
          <w:kern w:val="0"/>
          <w:sz w:val="22"/>
          <w:szCs w:val="22"/>
          <w:lang w:eastAsia="ko-KR"/>
          <w14:ligatures w14:val="none"/>
        </w:rPr>
        <w:t xml:space="preserve">compliance during the survey and to implement intervention strategies to reduce their occurrence in Rockingham County. Following FDA protocol, these studies are intended to be replicated every five years </w:t>
      </w:r>
      <w:proofErr w:type="gramStart"/>
      <w:r w:rsidRPr="00085800">
        <w:rPr>
          <w:rFonts w:ascii="Myriad Pro" w:eastAsia="Calibri" w:hAnsi="Myriad Pro" w:cs="Calibri"/>
          <w:kern w:val="0"/>
          <w:sz w:val="22"/>
          <w:szCs w:val="22"/>
          <w:lang w:eastAsia="ko-KR"/>
          <w14:ligatures w14:val="none"/>
        </w:rPr>
        <w:t>in order to</w:t>
      </w:r>
      <w:proofErr w:type="gramEnd"/>
      <w:r w:rsidRPr="00085800">
        <w:rPr>
          <w:rFonts w:ascii="Myriad Pro" w:eastAsia="Calibri" w:hAnsi="Myriad Pro" w:cs="Calibri"/>
          <w:kern w:val="0"/>
          <w:sz w:val="22"/>
          <w:szCs w:val="22"/>
          <w:lang w:eastAsia="ko-KR"/>
          <w14:ligatures w14:val="none"/>
        </w:rPr>
        <w:t xml:space="preserve"> evaluate the effectiveness of efforts to reduce the occurrence of foodborne illness risk factors.” </w:t>
      </w:r>
      <w:r w:rsidRPr="00085800">
        <w:rPr>
          <w:rFonts w:ascii="Myriad Pro" w:eastAsia="Calibri" w:hAnsi="Myriad Pro" w:cs="Calibri"/>
          <w:color w:val="78A22F"/>
          <w:kern w:val="0"/>
          <w:sz w:val="22"/>
          <w:szCs w:val="22"/>
          <w:lang w:eastAsia="ko-KR"/>
          <w14:ligatures w14:val="none"/>
        </w:rPr>
        <w:t>(Rockingham HD)</w:t>
      </w:r>
    </w:p>
    <w:p w14:paraId="4570BE97" w14:textId="77777777" w:rsidR="00085800" w:rsidRPr="0005766D" w:rsidRDefault="00085800" w:rsidP="00085800">
      <w:pPr>
        <w:keepNext/>
        <w:keepLines/>
        <w:pBdr>
          <w:left w:val="single" w:sz="18" w:space="4" w:color="00467F"/>
        </w:pBdr>
        <w:spacing w:before="200" w:after="120" w:line="240" w:lineRule="auto"/>
        <w:ind w:right="101"/>
        <w:outlineLvl w:val="0"/>
        <w:rPr>
          <w:rFonts w:ascii="Myriad Pro" w:eastAsia="Times New Roman" w:hAnsi="Myriad Pro" w:cs="Times New Roman"/>
          <w:b/>
          <w:color w:val="78A22F"/>
          <w:kern w:val="0"/>
          <w:sz w:val="28"/>
          <w:szCs w:val="28"/>
          <w:lang w:eastAsia="ko-KR"/>
          <w14:ligatures w14:val="none"/>
          <w14:numForm w14:val="oldStyle"/>
        </w:rPr>
      </w:pPr>
      <w:bookmarkStart w:id="14" w:name="_Toc207975745"/>
      <w:r w:rsidRPr="0005766D">
        <w:rPr>
          <w:rFonts w:ascii="Myriad Pro" w:eastAsia="Times New Roman" w:hAnsi="Myriad Pro" w:cs="Times New Roman"/>
          <w:b/>
          <w:color w:val="78A22F"/>
          <w:kern w:val="0"/>
          <w:sz w:val="28"/>
          <w:szCs w:val="28"/>
          <w:lang w:eastAsia="ko-KR"/>
          <w14:ligatures w14:val="none"/>
          <w14:numForm w14:val="oldStyle"/>
        </w:rPr>
        <w:lastRenderedPageBreak/>
        <w:t>Methods/Methodology</w:t>
      </w:r>
      <w:bookmarkEnd w:id="14"/>
    </w:p>
    <w:p w14:paraId="114C7FCC"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15" w:name="_Toc207975746"/>
      <w:r w:rsidRPr="00085800">
        <w:rPr>
          <w:rFonts w:ascii="Myriad Pro Cond" w:eastAsia="Times New Roman" w:hAnsi="Myriad Pro Cond" w:cs="Times New Roman"/>
          <w:b/>
          <w:bCs/>
          <w:kern w:val="0"/>
          <w:sz w:val="26"/>
          <w:szCs w:val="26"/>
          <w:lang w:eastAsia="ko-KR"/>
          <w14:ligatures w14:val="none"/>
        </w:rPr>
        <w:t>Data Collection Type</w:t>
      </w:r>
      <w:bookmarkEnd w:id="15"/>
    </w:p>
    <w:p w14:paraId="3ECF7FE3"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16" w:name="_Toc207974138"/>
      <w:bookmarkStart w:id="17" w:name="_Toc207974820"/>
      <w:bookmarkStart w:id="18" w:name="_Toc207975747"/>
      <w:r w:rsidRPr="00085800">
        <w:rPr>
          <w:rFonts w:ascii="Myriad Pro Light Cond" w:eastAsia="Times New Roman" w:hAnsi="Myriad Pro Light Cond" w:cs="Times New Roman"/>
          <w:bCs/>
          <w:color w:val="008B99"/>
          <w:kern w:val="0"/>
          <w:sz w:val="28"/>
          <w:szCs w:val="20"/>
          <w:lang w:eastAsia="ko-KR"/>
          <w14:ligatures w14:val="none"/>
        </w:rPr>
        <w:t>Inspection Data</w:t>
      </w:r>
      <w:bookmarkEnd w:id="16"/>
      <w:bookmarkEnd w:id="17"/>
      <w:bookmarkEnd w:id="18"/>
    </w:p>
    <w:p w14:paraId="34590CA5" w14:textId="555110F8" w:rsidR="00085800" w:rsidRPr="00085800" w:rsidRDefault="00085800" w:rsidP="00E90E6B">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kern w:val="0"/>
          <w:sz w:val="22"/>
          <w:szCs w:val="20"/>
          <w:lang w:eastAsia="ko-KR"/>
          <w14:ligatures w14:val="none"/>
        </w:rPr>
        <w:t>“______ (</w:t>
      </w:r>
      <w:r w:rsidRPr="00085800">
        <w:rPr>
          <w:rFonts w:ascii="Myriad Pro" w:eastAsia="Calibri" w:hAnsi="Myriad Pro" w:cs="Segoe UI"/>
          <w:i/>
          <w:iCs/>
          <w:kern w:val="0"/>
          <w:sz w:val="22"/>
          <w:szCs w:val="20"/>
          <w:lang w:eastAsia="ko-KR"/>
          <w14:ligatures w14:val="none"/>
        </w:rPr>
        <w:t>jurisdiction</w:t>
      </w:r>
      <w:r w:rsidRPr="00085800">
        <w:rPr>
          <w:rFonts w:ascii="Myriad Pro" w:eastAsia="Calibri" w:hAnsi="Myriad Pro" w:cs="Segoe UI"/>
          <w:kern w:val="0"/>
          <w:sz w:val="22"/>
          <w:szCs w:val="20"/>
          <w:lang w:eastAsia="ko-KR"/>
          <w14:ligatures w14:val="none"/>
        </w:rPr>
        <w:t>) used routine inspection (</w:t>
      </w:r>
      <w:r w:rsidRPr="00085800">
        <w:rPr>
          <w:rFonts w:ascii="Myriad Pro" w:eastAsia="Calibri" w:hAnsi="Myriad Pro" w:cs="Segoe UI"/>
          <w:i/>
          <w:iCs/>
          <w:kern w:val="0"/>
          <w:sz w:val="22"/>
          <w:szCs w:val="20"/>
          <w:lang w:eastAsia="ko-KR"/>
          <w14:ligatures w14:val="none"/>
        </w:rPr>
        <w:t>add if applicable</w:t>
      </w:r>
      <w:r w:rsidRPr="00085800">
        <w:rPr>
          <w:rFonts w:ascii="Myriad Pro" w:eastAsia="Calibri" w:hAnsi="Myriad Pro" w:cs="Segoe UI"/>
          <w:kern w:val="0"/>
          <w:sz w:val="22"/>
          <w:szCs w:val="20"/>
          <w:lang w:eastAsia="ko-KR"/>
          <w14:ligatures w14:val="none"/>
        </w:rPr>
        <w:t xml:space="preserve">: and Risk Factor inspections) data collected from </w:t>
      </w:r>
      <w:r w:rsidR="00062109">
        <w:rPr>
          <w:rFonts w:ascii="Myriad Pro" w:eastAsia="Calibri" w:hAnsi="Myriad Pro" w:cs="Segoe UI"/>
          <w:kern w:val="0"/>
          <w:sz w:val="22"/>
          <w:szCs w:val="20"/>
          <w:lang w:eastAsia="ko-KR"/>
          <w14:ligatures w14:val="none"/>
        </w:rPr>
        <w:t xml:space="preserve">____________ </w:t>
      </w:r>
      <w:r w:rsidR="00062109" w:rsidRPr="00E90E6B">
        <w:rPr>
          <w:rFonts w:ascii="Myriad Pro" w:eastAsia="Calibri" w:hAnsi="Myriad Pro" w:cs="Segoe UI"/>
          <w:i/>
          <w:iCs/>
          <w:kern w:val="0"/>
          <w:sz w:val="22"/>
          <w:szCs w:val="20"/>
          <w:lang w:eastAsia="ko-KR"/>
          <w14:ligatures w14:val="none"/>
        </w:rPr>
        <w:t>(period during which data was collected</w:t>
      </w:r>
      <w:r w:rsidR="00062109">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 xml:space="preserve"> to conduct this study. The goal was to establish a baseline on the occurrence of foodborne illness risk factors with the data and resources available. The data was collected during ____ (#) Routine inspections (</w:t>
      </w:r>
      <w:r w:rsidRPr="00085800">
        <w:rPr>
          <w:rFonts w:ascii="Myriad Pro" w:eastAsia="Calibri" w:hAnsi="Myriad Pro" w:cs="Segoe UI"/>
          <w:i/>
          <w:iCs/>
          <w:kern w:val="0"/>
          <w:sz w:val="22"/>
          <w:szCs w:val="20"/>
          <w:lang w:eastAsia="ko-KR"/>
          <w14:ligatures w14:val="none"/>
        </w:rPr>
        <w:t>add if applicable</w:t>
      </w:r>
      <w:r w:rsidRPr="00085800">
        <w:rPr>
          <w:rFonts w:ascii="Myriad Pro" w:eastAsia="Calibri" w:hAnsi="Myriad Pro" w:cs="Segoe UI"/>
          <w:kern w:val="0"/>
          <w:sz w:val="22"/>
          <w:szCs w:val="20"/>
          <w:lang w:eastAsia="ko-KR"/>
          <w14:ligatures w14:val="none"/>
        </w:rPr>
        <w:t>: and Risk Factor inspections) completed by ____ (#) Environmental Health Specialist (EHS). This represents _____% of the permitted establishments in the _______ (</w:t>
      </w:r>
      <w:r w:rsidRPr="00085800">
        <w:rPr>
          <w:rFonts w:ascii="Myriad Pro" w:eastAsia="Calibri" w:hAnsi="Myriad Pro" w:cs="Segoe UI"/>
          <w:i/>
          <w:iCs/>
          <w:kern w:val="0"/>
          <w:sz w:val="22"/>
          <w:szCs w:val="20"/>
          <w:lang w:eastAsia="ko-KR"/>
          <w14:ligatures w14:val="none"/>
        </w:rPr>
        <w:t>jurisdiction</w:t>
      </w:r>
      <w:r w:rsidRPr="00085800">
        <w:rPr>
          <w:rFonts w:ascii="Myriad Pro" w:eastAsia="Calibri" w:hAnsi="Myriad Pro" w:cs="Segoe UI"/>
          <w:kern w:val="0"/>
          <w:sz w:val="22"/>
          <w:szCs w:val="20"/>
          <w:lang w:eastAsia="ko-KR"/>
          <w14:ligatures w14:val="none"/>
        </w:rPr>
        <w:t xml:space="preserve">). The results are being used to focus efforts on risk factors most frequently observed, and to identify and implement strategies for achieving a reduction in their occurrence.” </w:t>
      </w:r>
      <w:r w:rsidRPr="00085800">
        <w:rPr>
          <w:rFonts w:ascii="Myriad Pro" w:eastAsia="Calibri" w:hAnsi="Myriad Pro" w:cs="Segoe UI"/>
          <w:color w:val="78A22F"/>
          <w:kern w:val="0"/>
          <w:sz w:val="22"/>
          <w:szCs w:val="20"/>
          <w:lang w:eastAsia="ko-KR"/>
          <w14:ligatures w14:val="none"/>
        </w:rPr>
        <w:t>(Blue Ridge HD)</w:t>
      </w:r>
    </w:p>
    <w:p w14:paraId="5746E597"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19" w:name="_Toc207974139"/>
      <w:bookmarkStart w:id="20" w:name="_Toc207974821"/>
      <w:bookmarkStart w:id="21" w:name="_Toc207975748"/>
      <w:r w:rsidRPr="00085800">
        <w:rPr>
          <w:rFonts w:ascii="Myriad Pro Light Cond" w:eastAsia="Times New Roman" w:hAnsi="Myriad Pro Light Cond" w:cs="Times New Roman"/>
          <w:bCs/>
          <w:color w:val="008B99"/>
          <w:kern w:val="0"/>
          <w:sz w:val="28"/>
          <w:szCs w:val="20"/>
          <w:lang w:eastAsia="ko-KR"/>
          <w14:ligatures w14:val="none"/>
        </w:rPr>
        <w:t>Retailriskfactorstudy.net/FDA tool</w:t>
      </w:r>
      <w:bookmarkEnd w:id="19"/>
      <w:bookmarkEnd w:id="20"/>
      <w:bookmarkEnd w:id="21"/>
    </w:p>
    <w:p w14:paraId="55E2AEEA" w14:textId="77777777" w:rsidR="00085800" w:rsidRPr="00085800" w:rsidRDefault="00085800" w:rsidP="00085800">
      <w:pPr>
        <w:spacing w:after="200" w:line="240" w:lineRule="auto"/>
        <w:ind w:right="101"/>
        <w:rPr>
          <w:rFonts w:ascii="Myriad Pro" w:eastAsia="Calibri" w:hAnsi="Myriad Pro" w:cs="Segoe UI"/>
          <w:kern w:val="0"/>
          <w:sz w:val="22"/>
          <w:szCs w:val="22"/>
          <w:lang w:eastAsia="ko-KR"/>
          <w14:ligatures w14:val="none"/>
        </w:rPr>
      </w:pPr>
      <w:r w:rsidRPr="00085800">
        <w:rPr>
          <w:rFonts w:ascii="Myriad Pro" w:eastAsia="Calibri" w:hAnsi="Myriad Pro" w:cs="Segoe UI"/>
          <w:kern w:val="0"/>
          <w:sz w:val="22"/>
          <w:szCs w:val="22"/>
          <w:lang w:eastAsia="ko-KR"/>
          <w14:ligatures w14:val="none"/>
        </w:rPr>
        <w:t>“During the study, _______ (</w:t>
      </w:r>
      <w:r w:rsidRPr="00085800">
        <w:rPr>
          <w:rFonts w:ascii="Myriad Pro" w:eastAsia="Calibri" w:hAnsi="Myriad Pro" w:cs="Segoe UI"/>
          <w:i/>
          <w:iCs/>
          <w:kern w:val="0"/>
          <w:sz w:val="22"/>
          <w:szCs w:val="22"/>
          <w:lang w:eastAsia="ko-KR"/>
          <w14:ligatures w14:val="none"/>
        </w:rPr>
        <w:t>jurisdiction</w:t>
      </w:r>
      <w:r w:rsidRPr="00085800">
        <w:rPr>
          <w:rFonts w:ascii="Myriad Pro" w:eastAsia="Calibri" w:hAnsi="Myriad Pro" w:cs="Segoe UI"/>
          <w:kern w:val="0"/>
          <w:sz w:val="22"/>
          <w:szCs w:val="22"/>
          <w:lang w:eastAsia="ko-KR"/>
          <w14:ligatures w14:val="none"/>
        </w:rPr>
        <w:t>) opted to use hand-held ______ (</w:t>
      </w:r>
      <w:r w:rsidRPr="00085800">
        <w:rPr>
          <w:rFonts w:ascii="Myriad Pro" w:eastAsia="Calibri" w:hAnsi="Myriad Pro" w:cs="Segoe UI"/>
          <w:i/>
          <w:iCs/>
          <w:kern w:val="0"/>
          <w:sz w:val="22"/>
          <w:szCs w:val="22"/>
          <w:lang w:eastAsia="ko-KR"/>
          <w14:ligatures w14:val="none"/>
        </w:rPr>
        <w:t>device</w:t>
      </w:r>
      <w:r w:rsidRPr="00085800">
        <w:rPr>
          <w:rFonts w:ascii="Myriad Pro" w:eastAsia="Calibri" w:hAnsi="Myriad Pro" w:cs="Segoe UI"/>
          <w:kern w:val="0"/>
          <w:sz w:val="22"/>
          <w:szCs w:val="22"/>
          <w:lang w:eastAsia="ko-KR"/>
          <w14:ligatures w14:val="none"/>
        </w:rPr>
        <w:t xml:space="preserve">) to complete the risk factor data collection form. The Environmental Health Specialist was provided access to the Retail Food Risk Factor Study Database on the FoodSHIELD site. FoodSHIELD is a web-based research </w:t>
      </w:r>
      <w:proofErr w:type="gramStart"/>
      <w:r w:rsidRPr="00085800">
        <w:rPr>
          <w:rFonts w:ascii="Myriad Pro" w:eastAsia="Calibri" w:hAnsi="Myriad Pro" w:cs="Segoe UI"/>
          <w:kern w:val="0"/>
          <w:sz w:val="22"/>
          <w:szCs w:val="22"/>
          <w:lang w:eastAsia="ko-KR"/>
          <w14:ligatures w14:val="none"/>
        </w:rPr>
        <w:t>database platform</w:t>
      </w:r>
      <w:proofErr w:type="gramEnd"/>
      <w:r w:rsidRPr="00085800">
        <w:rPr>
          <w:rFonts w:ascii="Myriad Pro" w:eastAsia="Calibri" w:hAnsi="Myriad Pro" w:cs="Segoe UI"/>
          <w:kern w:val="0"/>
          <w:sz w:val="22"/>
          <w:szCs w:val="22"/>
          <w:lang w:eastAsia="ko-KR"/>
          <w14:ligatures w14:val="none"/>
        </w:rPr>
        <w:t xml:space="preserve"> developed by the National Institute for Food Security and Defense that has been used to store and maintain risk factor study data. The specialists manually inserted the findings into the database for each of the data items and observations observed in the establishment. To ensure the confidentiality and integrity of the data entered by the Environmental Health Specialist, firewalls have been incorporated into the architecture of the database system. (</w:t>
      </w:r>
      <w:r w:rsidRPr="00085800">
        <w:rPr>
          <w:rFonts w:ascii="Myriad Pro" w:eastAsia="Calibri" w:hAnsi="Myriad Pro" w:cs="Segoe UI"/>
          <w:i/>
          <w:iCs/>
          <w:kern w:val="0"/>
          <w:sz w:val="22"/>
          <w:szCs w:val="22"/>
          <w:lang w:eastAsia="ko-KR"/>
          <w14:ligatures w14:val="none"/>
        </w:rPr>
        <w:t>FDA, 2015</w:t>
      </w:r>
      <w:r w:rsidRPr="00085800">
        <w:rPr>
          <w:rFonts w:ascii="Myriad Pro" w:eastAsia="Calibri" w:hAnsi="Myriad Pro" w:cs="Segoe UI"/>
          <w:kern w:val="0"/>
          <w:sz w:val="22"/>
          <w:szCs w:val="22"/>
          <w:lang w:eastAsia="ko-KR"/>
          <w14:ligatures w14:val="none"/>
        </w:rPr>
        <w:t xml:space="preserve">).” </w:t>
      </w:r>
      <w:r w:rsidRPr="00085800">
        <w:rPr>
          <w:rFonts w:ascii="Myriad Pro" w:eastAsia="Calibri" w:hAnsi="Myriad Pro" w:cs="Segoe UI"/>
          <w:color w:val="78A22F"/>
          <w:kern w:val="0"/>
          <w:sz w:val="22"/>
          <w:szCs w:val="22"/>
          <w:lang w:eastAsia="ko-KR"/>
          <w14:ligatures w14:val="none"/>
        </w:rPr>
        <w:t>(Richmond HD)</w:t>
      </w:r>
    </w:p>
    <w:p w14:paraId="745D37C6"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22" w:name="_Toc207974140"/>
      <w:bookmarkStart w:id="23" w:name="_Toc207974822"/>
      <w:bookmarkStart w:id="24" w:name="_Toc207975749"/>
      <w:r w:rsidRPr="00085800">
        <w:rPr>
          <w:rFonts w:ascii="Myriad Pro Light Cond" w:eastAsia="Times New Roman" w:hAnsi="Myriad Pro Light Cond" w:cs="Times New Roman"/>
          <w:bCs/>
          <w:color w:val="008B99"/>
          <w:kern w:val="0"/>
          <w:sz w:val="28"/>
          <w:szCs w:val="20"/>
          <w:lang w:eastAsia="ko-KR"/>
          <w14:ligatures w14:val="none"/>
        </w:rPr>
        <w:t>Modified Inspection Form So That Routine Inspections Can Be Used for Risk Factor Studies</w:t>
      </w:r>
      <w:bookmarkEnd w:id="22"/>
      <w:bookmarkEnd w:id="23"/>
      <w:bookmarkEnd w:id="24"/>
    </w:p>
    <w:p w14:paraId="37318EEE" w14:textId="196CDB8C" w:rsidR="003076AE" w:rsidRDefault="00085800" w:rsidP="00085800">
      <w:pPr>
        <w:spacing w:after="200" w:line="240" w:lineRule="auto"/>
        <w:ind w:right="101"/>
        <w:rPr>
          <w:rFonts w:ascii="Myriad Pro" w:eastAsia="Calibri" w:hAnsi="Myriad Pro" w:cs="Calibri"/>
          <w:color w:val="78A22F"/>
          <w:kern w:val="0"/>
          <w:sz w:val="22"/>
          <w:szCs w:val="22"/>
          <w:lang w:eastAsia="ko-KR"/>
          <w14:ligatures w14:val="none"/>
        </w:rPr>
      </w:pPr>
      <w:r w:rsidRPr="00085800">
        <w:rPr>
          <w:rFonts w:ascii="Myriad Pro" w:eastAsia="Calibri" w:hAnsi="Myriad Pro" w:cs="Calibri"/>
          <w:kern w:val="0"/>
          <w:sz w:val="22"/>
          <w:szCs w:val="22"/>
          <w:lang w:eastAsia="ko-KR"/>
          <w14:ligatures w14:val="none"/>
        </w:rPr>
        <w:t>“In ____ (</w:t>
      </w:r>
      <w:r w:rsidRPr="00085800">
        <w:rPr>
          <w:rFonts w:ascii="Myriad Pro" w:eastAsia="Calibri" w:hAnsi="Myriad Pro" w:cs="Calibri"/>
          <w:i/>
          <w:iCs/>
          <w:kern w:val="0"/>
          <w:sz w:val="22"/>
          <w:szCs w:val="22"/>
          <w:lang w:eastAsia="ko-KR"/>
          <w14:ligatures w14:val="none"/>
        </w:rPr>
        <w:t>year</w:t>
      </w:r>
      <w:r w:rsidRPr="00085800">
        <w:rPr>
          <w:rFonts w:ascii="Myriad Pro" w:eastAsia="Calibri" w:hAnsi="Myriad Pro" w:cs="Calibri"/>
          <w:kern w:val="0"/>
          <w:sz w:val="22"/>
          <w:szCs w:val="22"/>
          <w:lang w:eastAsia="ko-KR"/>
          <w14:ligatures w14:val="none"/>
        </w:rPr>
        <w:t>), made major changes to our inspection software program _______ (</w:t>
      </w:r>
      <w:r w:rsidRPr="00085800">
        <w:rPr>
          <w:rFonts w:ascii="Myriad Pro" w:eastAsia="Calibri" w:hAnsi="Myriad Pro" w:cs="Calibri"/>
          <w:i/>
          <w:iCs/>
          <w:kern w:val="0"/>
          <w:sz w:val="22"/>
          <w:szCs w:val="22"/>
          <w:lang w:eastAsia="ko-KR"/>
          <w14:ligatures w14:val="none"/>
        </w:rPr>
        <w:t>name of inspection software used</w:t>
      </w:r>
      <w:r w:rsidRPr="00085800">
        <w:rPr>
          <w:rFonts w:ascii="Myriad Pro" w:eastAsia="Calibri" w:hAnsi="Myriad Pro" w:cs="Calibri"/>
          <w:kern w:val="0"/>
          <w:sz w:val="22"/>
          <w:szCs w:val="22"/>
          <w:lang w:eastAsia="ko-KR"/>
          <w14:ligatures w14:val="none"/>
        </w:rPr>
        <w:t>) and to its corresponding database. Data collection was modified so that the Risk Factor Study could be completed using routine inspection data. The standard was designed to collect data on the occurrence of foodborne illness risk factors in selected foodservice and retail food establishments at five-year intervals. ______ (</w:t>
      </w:r>
      <w:r w:rsidRPr="00085800">
        <w:rPr>
          <w:rFonts w:ascii="Myriad Pro" w:eastAsia="Calibri" w:hAnsi="Myriad Pro" w:cs="Calibri"/>
          <w:i/>
          <w:iCs/>
          <w:kern w:val="0"/>
          <w:sz w:val="22"/>
          <w:szCs w:val="22"/>
          <w:lang w:eastAsia="ko-KR"/>
          <w14:ligatures w14:val="none"/>
        </w:rPr>
        <w:t>jurisdiction</w:t>
      </w:r>
      <w:r w:rsidRPr="00085800">
        <w:rPr>
          <w:rFonts w:ascii="Myriad Pro" w:eastAsia="Calibri" w:hAnsi="Myriad Pro" w:cs="Calibri"/>
          <w:kern w:val="0"/>
          <w:sz w:val="22"/>
          <w:szCs w:val="22"/>
          <w:lang w:eastAsia="ko-KR"/>
          <w14:ligatures w14:val="none"/>
        </w:rPr>
        <w:t>) can now collect risk factor inspection data that can be readily retrieved and analyzed by fiscal year. The standard allows the jurisdiction to use routine inspection data in completing a risk factor study. The inspection data used for this report consists of inspections completed between _______ (</w:t>
      </w:r>
      <w:proofErr w:type="gramStart"/>
      <w:r w:rsidRPr="00085800">
        <w:rPr>
          <w:rFonts w:ascii="Myriad Pro" w:eastAsia="Calibri" w:hAnsi="Myriad Pro" w:cs="Calibri"/>
          <w:i/>
          <w:iCs/>
          <w:kern w:val="0"/>
          <w:sz w:val="22"/>
          <w:szCs w:val="22"/>
          <w:lang w:eastAsia="ko-KR"/>
          <w14:ligatures w14:val="none"/>
        </w:rPr>
        <w:t>time</w:t>
      </w:r>
      <w:r w:rsidRPr="00085800">
        <w:rPr>
          <w:rFonts w:ascii="Myriad Pro" w:eastAsia="Calibri" w:hAnsi="Myriad Pro" w:cs="Calibri"/>
          <w:kern w:val="0"/>
          <w:sz w:val="22"/>
          <w:szCs w:val="22"/>
          <w:lang w:eastAsia="ko-KR"/>
          <w14:ligatures w14:val="none"/>
        </w:rPr>
        <w:t xml:space="preserve"> </w:t>
      </w:r>
      <w:r w:rsidRPr="00085800">
        <w:rPr>
          <w:rFonts w:ascii="Myriad Pro" w:eastAsia="Calibri" w:hAnsi="Myriad Pro" w:cs="Calibri"/>
          <w:i/>
          <w:iCs/>
          <w:kern w:val="0"/>
          <w:sz w:val="22"/>
          <w:szCs w:val="22"/>
          <w:lang w:eastAsia="ko-KR"/>
          <w14:ligatures w14:val="none"/>
        </w:rPr>
        <w:t>period</w:t>
      </w:r>
      <w:proofErr w:type="gramEnd"/>
      <w:r w:rsidRPr="00085800">
        <w:rPr>
          <w:rFonts w:ascii="Myriad Pro" w:eastAsia="Calibri" w:hAnsi="Myriad Pro" w:cs="Calibri"/>
          <w:kern w:val="0"/>
          <w:sz w:val="22"/>
          <w:szCs w:val="22"/>
          <w:lang w:eastAsia="ko-KR"/>
          <w14:ligatures w14:val="none"/>
        </w:rPr>
        <w:t>). Using the data from multiple collection periods, _______ (</w:t>
      </w:r>
      <w:r w:rsidRPr="00085800">
        <w:rPr>
          <w:rFonts w:ascii="Myriad Pro" w:eastAsia="Calibri" w:hAnsi="Myriad Pro" w:cs="Calibri"/>
          <w:i/>
          <w:iCs/>
          <w:kern w:val="0"/>
          <w:sz w:val="22"/>
          <w:szCs w:val="22"/>
          <w:lang w:eastAsia="ko-KR"/>
          <w14:ligatures w14:val="none"/>
        </w:rPr>
        <w:t>jurisdiction</w:t>
      </w:r>
      <w:r w:rsidRPr="00085800">
        <w:rPr>
          <w:rFonts w:ascii="Myriad Pro" w:eastAsia="Calibri" w:hAnsi="Myriad Pro" w:cs="Calibri"/>
          <w:kern w:val="0"/>
          <w:sz w:val="22"/>
          <w:szCs w:val="22"/>
          <w:lang w:eastAsia="ko-KR"/>
          <w14:ligatures w14:val="none"/>
        </w:rPr>
        <w:t xml:space="preserve">) hopes to evaluate trends and compare past data to determine whether progress is being made toward the goals of reducing the occurrence of foodborne illness risk factors.” </w:t>
      </w:r>
      <w:r w:rsidRPr="00085800">
        <w:rPr>
          <w:rFonts w:ascii="Myriad Pro" w:eastAsia="Calibri" w:hAnsi="Myriad Pro" w:cs="Calibri"/>
          <w:color w:val="78A22F"/>
          <w:kern w:val="0"/>
          <w:sz w:val="22"/>
          <w:szCs w:val="22"/>
          <w:lang w:eastAsia="ko-KR"/>
          <w14:ligatures w14:val="none"/>
        </w:rPr>
        <w:t>(Lincoln-Lancaster HD)</w:t>
      </w:r>
    </w:p>
    <w:p w14:paraId="1CDFB633" w14:textId="77777777" w:rsidR="00E9721D" w:rsidRDefault="00E9721D" w:rsidP="00085800">
      <w:pPr>
        <w:spacing w:after="200" w:line="240" w:lineRule="auto"/>
        <w:ind w:right="101"/>
        <w:rPr>
          <w:rFonts w:ascii="Myriad Pro" w:eastAsia="Calibri" w:hAnsi="Myriad Pro" w:cs="Calibri"/>
          <w:color w:val="78A22F"/>
          <w:kern w:val="0"/>
          <w:sz w:val="22"/>
          <w:szCs w:val="22"/>
          <w:lang w:eastAsia="ko-KR"/>
          <w14:ligatures w14:val="none"/>
        </w:rPr>
      </w:pPr>
    </w:p>
    <w:p w14:paraId="1A3C1FB9" w14:textId="2DE9748A" w:rsidR="002F004F" w:rsidRDefault="002F004F">
      <w:pPr>
        <w:rPr>
          <w:rFonts w:ascii="Myriad Pro" w:eastAsia="Calibri" w:hAnsi="Myriad Pro" w:cs="Calibri"/>
          <w:color w:val="78A22F"/>
          <w:kern w:val="0"/>
          <w:sz w:val="22"/>
          <w:szCs w:val="22"/>
          <w:lang w:eastAsia="ko-KR"/>
          <w14:ligatures w14:val="none"/>
        </w:rPr>
      </w:pPr>
      <w:r>
        <w:rPr>
          <w:rFonts w:ascii="Myriad Pro" w:eastAsia="Calibri" w:hAnsi="Myriad Pro" w:cs="Calibri"/>
          <w:color w:val="78A22F"/>
          <w:kern w:val="0"/>
          <w:sz w:val="22"/>
          <w:szCs w:val="22"/>
          <w:lang w:eastAsia="ko-KR"/>
          <w14:ligatures w14:val="none"/>
        </w:rPr>
        <w:br w:type="page"/>
      </w:r>
    </w:p>
    <w:p w14:paraId="73EDDF8E" w14:textId="77777777" w:rsidR="004618BD" w:rsidRDefault="004618BD"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sectPr w:rsidR="004618BD" w:rsidSect="004618BD">
          <w:footerReference w:type="even" r:id="rId20"/>
          <w:pgSz w:w="12240" w:h="15840"/>
          <w:pgMar w:top="1440" w:right="1440" w:bottom="1440" w:left="1440" w:header="720" w:footer="720" w:gutter="0"/>
          <w:pgNumType w:start="6"/>
          <w:cols w:space="720"/>
          <w:docGrid w:linePitch="360"/>
        </w:sectPr>
      </w:pPr>
      <w:bookmarkStart w:id="25" w:name="_Toc207975750"/>
    </w:p>
    <w:p w14:paraId="03451ECD"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r w:rsidRPr="00085800">
        <w:rPr>
          <w:rFonts w:ascii="Myriad Pro Cond" w:eastAsia="Times New Roman" w:hAnsi="Myriad Pro Cond" w:cs="Times New Roman"/>
          <w:b/>
          <w:bCs/>
          <w:kern w:val="0"/>
          <w:sz w:val="26"/>
          <w:szCs w:val="26"/>
          <w:lang w:eastAsia="ko-KR"/>
          <w14:ligatures w14:val="none"/>
        </w:rPr>
        <w:lastRenderedPageBreak/>
        <w:t>Method of Selection for RFS Inspections</w:t>
      </w:r>
      <w:bookmarkEnd w:id="25"/>
    </w:p>
    <w:p w14:paraId="0DBB45E3"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26" w:name="_Toc207974142"/>
      <w:bookmarkStart w:id="27" w:name="_Toc207974824"/>
      <w:bookmarkStart w:id="28" w:name="_Toc207975751"/>
      <w:r w:rsidRPr="00085800">
        <w:rPr>
          <w:rFonts w:ascii="Myriad Pro Light Cond" w:eastAsia="Times New Roman" w:hAnsi="Myriad Pro Light Cond" w:cs="Times New Roman"/>
          <w:bCs/>
          <w:color w:val="008B99"/>
          <w:kern w:val="0"/>
          <w:sz w:val="28"/>
          <w:szCs w:val="20"/>
          <w:lang w:eastAsia="ko-KR"/>
          <w14:ligatures w14:val="none"/>
        </w:rPr>
        <w:t>Facility Types</w:t>
      </w:r>
      <w:bookmarkEnd w:id="26"/>
      <w:bookmarkEnd w:id="27"/>
      <w:bookmarkEnd w:id="28"/>
    </w:p>
    <w:p w14:paraId="6474DDC5" w14:textId="7A359BBB" w:rsidR="00085800" w:rsidRPr="00085800" w:rsidRDefault="00062109" w:rsidP="00085800">
      <w:pPr>
        <w:spacing w:after="200" w:line="240" w:lineRule="auto"/>
        <w:ind w:right="101"/>
        <w:rPr>
          <w:rFonts w:ascii="Myriad Pro" w:eastAsia="Calibri" w:hAnsi="Myriad Pro" w:cs="Calibri"/>
          <w:kern w:val="0"/>
          <w:sz w:val="22"/>
          <w:szCs w:val="20"/>
          <w:lang w:eastAsia="ko-KR"/>
          <w14:ligatures w14:val="none"/>
        </w:rPr>
      </w:pPr>
      <w:r>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Our target industry segments for this study were ________ (</w:t>
      </w:r>
      <w:r w:rsidR="00085800" w:rsidRPr="00085800">
        <w:rPr>
          <w:rFonts w:ascii="Myriad Pro" w:eastAsia="Calibri" w:hAnsi="Myriad Pro" w:cs="Calibri"/>
          <w:i/>
          <w:iCs/>
          <w:kern w:val="0"/>
          <w:sz w:val="22"/>
          <w:szCs w:val="20"/>
          <w:lang w:eastAsia="ko-KR"/>
          <w14:ligatures w14:val="none"/>
        </w:rPr>
        <w:t>list of Facility Types used in RFS</w:t>
      </w:r>
      <w:r w:rsidR="00085800" w:rsidRPr="00085800">
        <w:rPr>
          <w:rFonts w:ascii="Myriad Pro" w:eastAsia="Calibri" w:hAnsi="Myriad Pro" w:cs="Calibri"/>
          <w:kern w:val="0"/>
          <w:sz w:val="22"/>
          <w:szCs w:val="20"/>
          <w:lang w:eastAsia="ko-KR"/>
          <w14:ligatures w14:val="none"/>
        </w:rPr>
        <w:t>).</w:t>
      </w:r>
    </w:p>
    <w:p w14:paraId="0DEF7C03" w14:textId="77777777" w:rsidR="00694BA2" w:rsidRDefault="00085800" w:rsidP="00694BA2">
      <w:pPr>
        <w:pStyle w:val="ListParagraph"/>
        <w:numPr>
          <w:ilvl w:val="0"/>
          <w:numId w:val="25"/>
        </w:numPr>
        <w:spacing w:after="200" w:line="259" w:lineRule="auto"/>
        <w:ind w:right="101"/>
        <w:rPr>
          <w:rFonts w:ascii="Myriad Pro" w:eastAsia="Calibri" w:hAnsi="Myriad Pro" w:cs="Calibri"/>
          <w:i/>
          <w:iCs/>
          <w:kern w:val="0"/>
          <w:sz w:val="22"/>
          <w:szCs w:val="20"/>
          <w:lang w:eastAsia="ko-KR"/>
          <w14:ligatures w14:val="none"/>
        </w:rPr>
      </w:pPr>
      <w:r w:rsidRPr="00694BA2">
        <w:rPr>
          <w:rFonts w:ascii="Myriad Pro" w:eastAsia="Calibri" w:hAnsi="Myriad Pro" w:cs="Calibri"/>
          <w:b/>
          <w:bCs/>
          <w:kern w:val="0"/>
          <w:sz w:val="22"/>
          <w:szCs w:val="20"/>
          <w:lang w:eastAsia="ko-KR"/>
          <w14:ligatures w14:val="none"/>
        </w:rPr>
        <w:t>Fast food restaurants</w:t>
      </w:r>
      <w:r w:rsidRPr="00694BA2">
        <w:rPr>
          <w:rFonts w:ascii="Myriad Pro" w:eastAsia="Calibri" w:hAnsi="Myriad Pro" w:cs="Calibri"/>
          <w:kern w:val="0"/>
          <w:sz w:val="22"/>
          <w:szCs w:val="20"/>
          <w:lang w:eastAsia="ko-KR"/>
          <w14:ligatures w14:val="none"/>
        </w:rPr>
        <w:t>: Places where you order at a counter and take your food to the dining area to eat, or leave and eat off-site.</w:t>
      </w:r>
      <w:r w:rsidRPr="00694BA2">
        <w:rPr>
          <w:rFonts w:ascii="Myriad Pro" w:eastAsia="Calibri" w:hAnsi="Myriad Pro" w:cs="Calibri"/>
          <w:i/>
          <w:iCs/>
          <w:kern w:val="0"/>
          <w:sz w:val="22"/>
          <w:szCs w:val="20"/>
          <w:lang w:eastAsia="ko-KR"/>
          <w14:ligatures w14:val="none"/>
        </w:rPr>
        <w:t xml:space="preserve"> (adjust definition to meet jurisdiction’s Facility Type definition)</w:t>
      </w:r>
    </w:p>
    <w:p w14:paraId="3DF01609" w14:textId="77777777" w:rsidR="00694BA2" w:rsidRDefault="00E9721D" w:rsidP="00694BA2">
      <w:pPr>
        <w:pStyle w:val="ListParagraph"/>
        <w:numPr>
          <w:ilvl w:val="0"/>
          <w:numId w:val="25"/>
        </w:numPr>
        <w:spacing w:after="200" w:line="259" w:lineRule="auto"/>
        <w:ind w:right="101"/>
        <w:rPr>
          <w:rFonts w:ascii="Myriad Pro" w:eastAsia="Calibri" w:hAnsi="Myriad Pro" w:cs="Calibri"/>
          <w:i/>
          <w:iCs/>
          <w:kern w:val="0"/>
          <w:sz w:val="22"/>
          <w:szCs w:val="20"/>
          <w:lang w:eastAsia="ko-KR"/>
          <w14:ligatures w14:val="none"/>
        </w:rPr>
      </w:pPr>
      <w:r w:rsidRPr="00085800">
        <w:rPr>
          <w:b/>
          <w:bCs/>
          <w:noProof/>
          <w:lang w:eastAsia="ko-KR"/>
        </w:rPr>
        <mc:AlternateContent>
          <mc:Choice Requires="wps">
            <w:drawing>
              <wp:anchor distT="45720" distB="45720" distL="114300" distR="114300" simplePos="0" relativeHeight="251662336" behindDoc="0" locked="0" layoutInCell="1" allowOverlap="1" wp14:anchorId="7E4A86C9" wp14:editId="7CF2604B">
                <wp:simplePos x="0" y="0"/>
                <wp:positionH relativeFrom="column">
                  <wp:posOffset>-822325</wp:posOffset>
                </wp:positionH>
                <wp:positionV relativeFrom="paragraph">
                  <wp:posOffset>295275</wp:posOffset>
                </wp:positionV>
                <wp:extent cx="2275840" cy="649605"/>
                <wp:effectExtent l="13017" t="25083" r="23178" b="23177"/>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75840" cy="649605"/>
                        </a:xfrm>
                        <a:prstGeom prst="rect">
                          <a:avLst/>
                        </a:prstGeom>
                        <a:solidFill>
                          <a:srgbClr val="008B99"/>
                        </a:solidFill>
                        <a:ln w="28575">
                          <a:solidFill>
                            <a:srgbClr val="00467F"/>
                          </a:solidFill>
                          <a:miter lim="800000"/>
                          <a:headEnd/>
                          <a:tailEnd/>
                        </a:ln>
                      </wps:spPr>
                      <wps:txbx>
                        <w:txbxContent>
                          <w:p w14:paraId="5E6BB2E3" w14:textId="77777777" w:rsidR="00085800" w:rsidRPr="00085800" w:rsidRDefault="00085800" w:rsidP="00085800">
                            <w:pPr>
                              <w:spacing w:after="0"/>
                              <w:jc w:val="center"/>
                              <w:rPr>
                                <w:b/>
                                <w:bCs/>
                                <w:color w:val="FFFFFF"/>
                                <w:sz w:val="18"/>
                                <w:szCs w:val="18"/>
                              </w:rPr>
                            </w:pPr>
                            <w:r w:rsidRPr="00085800">
                              <w:rPr>
                                <w:b/>
                                <w:bCs/>
                                <w:color w:val="FFFFFF"/>
                                <w:sz w:val="18"/>
                                <w:szCs w:val="18"/>
                              </w:rPr>
                              <w:t>SAMPLE DEFINITIONS</w:t>
                            </w:r>
                          </w:p>
                          <w:p w14:paraId="64BA9E8E" w14:textId="77777777" w:rsidR="00085800" w:rsidRPr="00085800" w:rsidRDefault="00085800" w:rsidP="00085800">
                            <w:pPr>
                              <w:spacing w:after="0"/>
                              <w:jc w:val="center"/>
                              <w:rPr>
                                <w:b/>
                                <w:bCs/>
                                <w:color w:val="FFFFFF"/>
                                <w:sz w:val="18"/>
                                <w:szCs w:val="18"/>
                              </w:rPr>
                            </w:pPr>
                            <w:r w:rsidRPr="00085800">
                              <w:rPr>
                                <w:b/>
                                <w:bCs/>
                                <w:color w:val="FFFFFF"/>
                                <w:sz w:val="18"/>
                                <w:szCs w:val="18"/>
                              </w:rPr>
                              <w:t>Insert definitions used by your jurisdiction into these bullets.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A86C9" id="_x0000_t202" coordsize="21600,21600" o:spt="202" path="m,l,21600r21600,l21600,xe">
                <v:stroke joinstyle="miter"/>
                <v:path gradientshapeok="t" o:connecttype="rect"/>
              </v:shapetype>
              <v:shape id="Text Box 2" o:spid="_x0000_s1030" type="#_x0000_t202" style="position:absolute;left:0;text-align:left;margin-left:-64.75pt;margin-top:23.25pt;width:179.2pt;height:51.15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" fillcolor="#008b99" strokecolor="#00467f" strokeweight="2.25pt">
                <v:textbox>
                  <w:txbxContent>
                    <w:p w14:paraId="5E6BB2E3" w14:textId="77777777" w:rsidR="00085800" w:rsidRPr="00085800" w:rsidRDefault="00085800" w:rsidP="00085800">
                      <w:pPr>
                        <w:spacing w:after="0"/>
                        <w:jc w:val="center"/>
                        <w:rPr>
                          <w:b/>
                          <w:bCs/>
                          <w:color w:val="FFFFFF"/>
                          <w:sz w:val="18"/>
                          <w:szCs w:val="18"/>
                        </w:rPr>
                      </w:pPr>
                      <w:r w:rsidRPr="00085800">
                        <w:rPr>
                          <w:b/>
                          <w:bCs/>
                          <w:color w:val="FFFFFF"/>
                          <w:sz w:val="18"/>
                          <w:szCs w:val="18"/>
                        </w:rPr>
                        <w:t>SAMPLE DEFINITIONS</w:t>
                      </w:r>
                    </w:p>
                    <w:p w14:paraId="64BA9E8E" w14:textId="77777777" w:rsidR="00085800" w:rsidRPr="00085800" w:rsidRDefault="00085800" w:rsidP="00085800">
                      <w:pPr>
                        <w:spacing w:after="0"/>
                        <w:jc w:val="center"/>
                        <w:rPr>
                          <w:b/>
                          <w:bCs/>
                          <w:color w:val="FFFFFF"/>
                          <w:sz w:val="18"/>
                          <w:szCs w:val="18"/>
                        </w:rPr>
                      </w:pPr>
                      <w:r w:rsidRPr="00085800">
                        <w:rPr>
                          <w:b/>
                          <w:bCs/>
                          <w:color w:val="FFFFFF"/>
                          <w:sz w:val="18"/>
                          <w:szCs w:val="18"/>
                        </w:rPr>
                        <w:t>Insert definitions used by your jurisdiction into these bullets.</w:t>
                      </w:r>
                    </w:p>
                  </w:txbxContent>
                </v:textbox>
                <w10:wrap type="square"/>
              </v:shape>
            </w:pict>
          </mc:Fallback>
        </mc:AlternateContent>
      </w:r>
      <w:r w:rsidR="00085800" w:rsidRPr="00694BA2">
        <w:rPr>
          <w:rFonts w:ascii="Myriad Pro" w:eastAsia="Calibri" w:hAnsi="Myriad Pro" w:cs="Calibri"/>
          <w:b/>
          <w:bCs/>
          <w:kern w:val="0"/>
          <w:sz w:val="22"/>
          <w:szCs w:val="20"/>
          <w:lang w:eastAsia="ko-KR"/>
          <w14:ligatures w14:val="none"/>
        </w:rPr>
        <w:t>Full-service restaurants</w:t>
      </w:r>
      <w:r w:rsidR="00085800" w:rsidRPr="00694BA2">
        <w:rPr>
          <w:rFonts w:ascii="Myriad Pro" w:eastAsia="Calibri" w:hAnsi="Myriad Pro" w:cs="Calibri"/>
          <w:kern w:val="0"/>
          <w:sz w:val="22"/>
          <w:szCs w:val="20"/>
          <w:lang w:eastAsia="ko-KR"/>
          <w14:ligatures w14:val="none"/>
        </w:rPr>
        <w:t>: Places where you have your order taken by wait staff and they serve you your meal while dining at the facility.</w:t>
      </w:r>
      <w:r w:rsidR="00085800" w:rsidRPr="00694BA2">
        <w:rPr>
          <w:rFonts w:ascii="Myriad Pro" w:eastAsia="Calibri" w:hAnsi="Myriad Pro" w:cs="Calibri"/>
          <w:i/>
          <w:iCs/>
          <w:kern w:val="0"/>
          <w:sz w:val="22"/>
          <w:szCs w:val="20"/>
          <w:lang w:eastAsia="ko-KR"/>
          <w14:ligatures w14:val="none"/>
        </w:rPr>
        <w:t xml:space="preserve"> (adjust definition to meet jurisdiction’s Facility Type definition)</w:t>
      </w:r>
    </w:p>
    <w:p w14:paraId="05DAC4F5" w14:textId="77777777" w:rsidR="00694BA2" w:rsidRDefault="00085800" w:rsidP="00694BA2">
      <w:pPr>
        <w:pStyle w:val="ListParagraph"/>
        <w:numPr>
          <w:ilvl w:val="0"/>
          <w:numId w:val="25"/>
        </w:numPr>
        <w:spacing w:after="200" w:line="259" w:lineRule="auto"/>
        <w:ind w:right="101"/>
        <w:rPr>
          <w:rFonts w:ascii="Myriad Pro" w:eastAsia="Calibri" w:hAnsi="Myriad Pro" w:cs="Calibri"/>
          <w:i/>
          <w:iCs/>
          <w:kern w:val="0"/>
          <w:sz w:val="22"/>
          <w:szCs w:val="20"/>
          <w:lang w:eastAsia="ko-KR"/>
          <w14:ligatures w14:val="none"/>
        </w:rPr>
      </w:pPr>
      <w:r w:rsidRPr="00694BA2">
        <w:rPr>
          <w:rFonts w:ascii="Myriad Pro" w:eastAsia="Calibri" w:hAnsi="Myriad Pro" w:cs="Calibri"/>
          <w:b/>
          <w:bCs/>
          <w:kern w:val="0"/>
          <w:sz w:val="22"/>
          <w:szCs w:val="20"/>
          <w:lang w:eastAsia="ko-KR"/>
          <w14:ligatures w14:val="none"/>
        </w:rPr>
        <w:t>Health care facilities</w:t>
      </w:r>
      <w:r w:rsidRPr="00694BA2">
        <w:rPr>
          <w:rFonts w:ascii="Myriad Pro" w:eastAsia="Calibri" w:hAnsi="Myriad Pro" w:cs="Calibri"/>
          <w:kern w:val="0"/>
          <w:sz w:val="22"/>
          <w:szCs w:val="20"/>
          <w:lang w:eastAsia="ko-KR"/>
          <w14:ligatures w14:val="none"/>
        </w:rPr>
        <w:t xml:space="preserve">: Assisted living homes, nursing homes, memory care units, and hospitals which allow us to focus on highly susceptible population’s specific food safety concerns. </w:t>
      </w:r>
      <w:r w:rsidRPr="00694BA2">
        <w:rPr>
          <w:rFonts w:ascii="Myriad Pro" w:eastAsia="Calibri" w:hAnsi="Myriad Pro" w:cs="Calibri"/>
          <w:i/>
          <w:iCs/>
          <w:kern w:val="0"/>
          <w:sz w:val="22"/>
          <w:szCs w:val="20"/>
          <w:lang w:eastAsia="ko-KR"/>
          <w14:ligatures w14:val="none"/>
        </w:rPr>
        <w:t>(adjust definition to meet jurisdiction’s Facility Type definition)</w:t>
      </w:r>
    </w:p>
    <w:p w14:paraId="5454BA2C" w14:textId="02D861AE" w:rsidR="00085800" w:rsidRPr="00694BA2" w:rsidRDefault="00085800" w:rsidP="00694BA2">
      <w:pPr>
        <w:pStyle w:val="ListParagraph"/>
        <w:numPr>
          <w:ilvl w:val="0"/>
          <w:numId w:val="25"/>
        </w:numPr>
        <w:spacing w:after="200" w:line="259" w:lineRule="auto"/>
        <w:ind w:right="101"/>
        <w:rPr>
          <w:rFonts w:ascii="Myriad Pro" w:eastAsia="Calibri" w:hAnsi="Myriad Pro" w:cs="Calibri"/>
          <w:i/>
          <w:iCs/>
          <w:kern w:val="0"/>
          <w:sz w:val="22"/>
          <w:szCs w:val="20"/>
          <w:lang w:eastAsia="ko-KR"/>
          <w14:ligatures w14:val="none"/>
        </w:rPr>
      </w:pPr>
      <w:r w:rsidRPr="00694BA2">
        <w:rPr>
          <w:rFonts w:ascii="Myriad Pro" w:eastAsia="Calibri" w:hAnsi="Myriad Pro" w:cs="Calibri"/>
          <w:b/>
          <w:bCs/>
          <w:kern w:val="0"/>
          <w:sz w:val="22"/>
          <w:szCs w:val="20"/>
          <w:lang w:eastAsia="ko-KR"/>
          <w14:ligatures w14:val="none"/>
        </w:rPr>
        <w:t>Schools</w:t>
      </w:r>
      <w:r w:rsidRPr="00694BA2">
        <w:rPr>
          <w:rFonts w:ascii="Myriad Pro" w:eastAsia="Calibri" w:hAnsi="Myriad Pro" w:cs="Calibri"/>
          <w:i/>
          <w:iCs/>
          <w:kern w:val="0"/>
          <w:sz w:val="22"/>
          <w:szCs w:val="20"/>
          <w:lang w:eastAsia="ko-KR"/>
          <w14:ligatures w14:val="none"/>
        </w:rPr>
        <w:t xml:space="preserve">: </w:t>
      </w:r>
      <w:r w:rsidRPr="00694BA2">
        <w:rPr>
          <w:rFonts w:ascii="Myriad Pro" w:eastAsia="Calibri" w:hAnsi="Myriad Pro" w:cs="Calibri"/>
          <w:kern w:val="0"/>
          <w:sz w:val="22"/>
          <w:szCs w:val="20"/>
          <w:lang w:eastAsia="ko-KR"/>
          <w14:ligatures w14:val="none"/>
        </w:rPr>
        <w:t>Kindergarten through 12th grade. College campuses were treated as either fast food or full-service based on their business model.</w:t>
      </w:r>
      <w:r w:rsidRPr="00694BA2">
        <w:rPr>
          <w:rFonts w:ascii="Myriad Pro" w:eastAsia="Calibri" w:hAnsi="Myriad Pro" w:cs="Calibri"/>
          <w:i/>
          <w:iCs/>
          <w:kern w:val="0"/>
          <w:sz w:val="22"/>
          <w:szCs w:val="20"/>
          <w:lang w:eastAsia="ko-KR"/>
          <w14:ligatures w14:val="none"/>
        </w:rPr>
        <w:t xml:space="preserve"> (adjust definition to meet jurisdiction’s Facility Type definition)</w:t>
      </w:r>
    </w:p>
    <w:p w14:paraId="736C8820" w14:textId="75D4A98D" w:rsidR="00E9721D" w:rsidRDefault="00085800" w:rsidP="00E9721D">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An individual focus on these industry segments allows ____ (</w:t>
      </w:r>
      <w:r w:rsidRPr="00085800">
        <w:rPr>
          <w:rFonts w:ascii="Myriad Pro" w:eastAsia="Calibri" w:hAnsi="Myriad Pro" w:cs="Calibri"/>
          <w:i/>
          <w:iCs/>
          <w:kern w:val="0"/>
          <w:sz w:val="22"/>
          <w:szCs w:val="20"/>
          <w:lang w:eastAsia="ko-KR"/>
          <w14:ligatures w14:val="none"/>
        </w:rPr>
        <w:t>jurisdiction</w:t>
      </w:r>
      <w:r w:rsidRPr="00085800">
        <w:rPr>
          <w:rFonts w:ascii="Myriad Pro" w:eastAsia="Calibri" w:hAnsi="Myriad Pro" w:cs="Calibri"/>
          <w:kern w:val="0"/>
          <w:sz w:val="22"/>
          <w:szCs w:val="20"/>
          <w:lang w:eastAsia="ko-KR"/>
          <w14:ligatures w14:val="none"/>
        </w:rPr>
        <w:t>) to track trends in the occurrence of foodborne illness risk factors as they pertain to that industry. Therefore, specific needs can be later assessed for those segments and overall trends monitored.</w:t>
      </w:r>
    </w:p>
    <w:p w14:paraId="25AF1C01" w14:textId="77777777" w:rsidR="00E9721D" w:rsidRPr="00E9721D" w:rsidRDefault="00E9721D" w:rsidP="00E9721D">
      <w:pPr>
        <w:rPr>
          <w:rFonts w:ascii="Myriad Pro" w:eastAsia="Calibri" w:hAnsi="Myriad Pro" w:cs="Calibri"/>
          <w:kern w:val="0"/>
          <w:sz w:val="22"/>
          <w:szCs w:val="20"/>
          <w:lang w:eastAsia="ko-KR"/>
          <w14:ligatures w14:val="none"/>
        </w:rPr>
      </w:pPr>
      <w:r w:rsidRPr="00085800">
        <w:rPr>
          <w:rFonts w:ascii="Myriad Pro Light Cond" w:eastAsia="Times New Roman" w:hAnsi="Myriad Pro Light Cond" w:cs="Times New Roman"/>
          <w:bCs/>
          <w:color w:val="008B99"/>
          <w:kern w:val="0"/>
          <w:sz w:val="28"/>
          <w:szCs w:val="20"/>
          <w:lang w:eastAsia="ko-KR"/>
          <w14:ligatures w14:val="none"/>
        </w:rPr>
        <w:t>Eligibility of Establishments for Selection</w:t>
      </w:r>
    </w:p>
    <w:p w14:paraId="49D206E3" w14:textId="77777777" w:rsidR="00E9721D" w:rsidRPr="00085800" w:rsidRDefault="00E9721D" w:rsidP="00E9721D">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In determining the pool of establishments eligible for selection, an effort was made to exclude operations that </w:t>
      </w:r>
      <w:proofErr w:type="gramStart"/>
      <w:r w:rsidRPr="00085800">
        <w:rPr>
          <w:rFonts w:ascii="Myriad Pro" w:eastAsia="Calibri" w:hAnsi="Myriad Pro" w:cs="Calibri"/>
          <w:kern w:val="0"/>
          <w:sz w:val="22"/>
          <w:szCs w:val="20"/>
          <w:lang w:eastAsia="ko-KR"/>
          <w14:ligatures w14:val="none"/>
        </w:rPr>
        <w:t>handle</w:t>
      </w:r>
      <w:proofErr w:type="gramEnd"/>
      <w:r w:rsidRPr="00085800">
        <w:rPr>
          <w:rFonts w:ascii="Myriad Pro" w:eastAsia="Calibri" w:hAnsi="Myriad Pro" w:cs="Calibri"/>
          <w:kern w:val="0"/>
          <w:sz w:val="22"/>
          <w:szCs w:val="20"/>
          <w:lang w:eastAsia="ko-KR"/>
          <w14:ligatures w14:val="none"/>
        </w:rPr>
        <w:t xml:space="preserve"> only pre-packaged food items or conduct low-risk food preparation activities.</w:t>
      </w:r>
    </w:p>
    <w:p w14:paraId="195F18F8" w14:textId="77777777" w:rsidR="00E9721D" w:rsidRPr="00085800" w:rsidRDefault="00E9721D" w:rsidP="00E9721D">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Selected establishments included moderate to high-risk operations such as establishments that:</w:t>
      </w:r>
    </w:p>
    <w:p w14:paraId="704DA826" w14:textId="77777777" w:rsidR="00E9721D" w:rsidRPr="00085800" w:rsidRDefault="00E9721D" w:rsidP="00E9721D">
      <w:pPr>
        <w:numPr>
          <w:ilvl w:val="0"/>
          <w:numId w:val="23"/>
        </w:numPr>
        <w:spacing w:after="200" w:line="259" w:lineRule="auto"/>
        <w:ind w:right="101"/>
        <w:contextualSpacing/>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Served a highly susceptible population (i.e., hospitals, nursing homes, etc.</w:t>
      </w:r>
      <w:proofErr w:type="gramStart"/>
      <w:r w:rsidRPr="00085800">
        <w:rPr>
          <w:rFonts w:ascii="Myriad Pro" w:eastAsia="Calibri" w:hAnsi="Myriad Pro" w:cs="Calibri"/>
          <w:kern w:val="0"/>
          <w:sz w:val="22"/>
          <w:szCs w:val="20"/>
          <w:lang w:eastAsia="ko-KR"/>
          <w14:ligatures w14:val="none"/>
        </w:rPr>
        <w:t>);</w:t>
      </w:r>
      <w:proofErr w:type="gramEnd"/>
    </w:p>
    <w:p w14:paraId="6E38B3A3" w14:textId="77777777" w:rsidR="00E9721D" w:rsidRPr="00085800" w:rsidRDefault="00E9721D" w:rsidP="00E9721D">
      <w:pPr>
        <w:numPr>
          <w:ilvl w:val="0"/>
          <w:numId w:val="23"/>
        </w:numPr>
        <w:spacing w:after="200" w:line="259" w:lineRule="auto"/>
        <w:ind w:right="101"/>
        <w:contextualSpacing/>
        <w:rPr>
          <w:rFonts w:ascii="Myriad Pro" w:eastAsia="Calibri" w:hAnsi="Myriad Pro" w:cs="Calibri"/>
          <w:kern w:val="0"/>
          <w:sz w:val="22"/>
          <w:szCs w:val="20"/>
          <w:lang w:eastAsia="ko-KR"/>
          <w14:ligatures w14:val="none"/>
        </w:rPr>
      </w:pPr>
      <w:proofErr w:type="gramStart"/>
      <w:r w:rsidRPr="00085800">
        <w:rPr>
          <w:rFonts w:ascii="Myriad Pro" w:eastAsia="Calibri" w:hAnsi="Myriad Pro" w:cs="Calibri"/>
          <w:kern w:val="0"/>
          <w:sz w:val="22"/>
          <w:szCs w:val="20"/>
          <w:lang w:eastAsia="ko-KR"/>
          <w14:ligatures w14:val="none"/>
        </w:rPr>
        <w:t>Handled</w:t>
      </w:r>
      <w:proofErr w:type="gramEnd"/>
      <w:r w:rsidRPr="00085800">
        <w:rPr>
          <w:rFonts w:ascii="Myriad Pro" w:eastAsia="Calibri" w:hAnsi="Myriad Pro" w:cs="Calibri"/>
          <w:kern w:val="0"/>
          <w:sz w:val="22"/>
          <w:szCs w:val="20"/>
          <w:lang w:eastAsia="ko-KR"/>
          <w14:ligatures w14:val="none"/>
        </w:rPr>
        <w:t xml:space="preserve"> ingredients extensively; or</w:t>
      </w:r>
    </w:p>
    <w:p w14:paraId="10505B8B" w14:textId="77777777" w:rsidR="00E9721D" w:rsidRDefault="00E9721D" w:rsidP="00E9721D">
      <w:pPr>
        <w:numPr>
          <w:ilvl w:val="0"/>
          <w:numId w:val="23"/>
        </w:numPr>
        <w:spacing w:after="200" w:line="259" w:lineRule="auto"/>
        <w:ind w:right="101"/>
        <w:contextualSpacing/>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Conducted a variety of food preparation processes.</w:t>
      </w:r>
    </w:p>
    <w:p w14:paraId="6318365D" w14:textId="77777777" w:rsidR="004618BD" w:rsidRDefault="004618BD" w:rsidP="00CB5665">
      <w:pPr>
        <w:pStyle w:val="Caption"/>
        <w:rPr>
          <w:rFonts w:ascii="Myriad Pro" w:hAnsi="Myriad Pro"/>
          <w:b/>
          <w:bCs/>
          <w:i w:val="0"/>
          <w:iCs w:val="0"/>
          <w:color w:val="008B99"/>
          <w:sz w:val="22"/>
          <w:szCs w:val="22"/>
        </w:rPr>
      </w:pPr>
      <w:bookmarkStart w:id="29" w:name="_Toc207976327"/>
      <w:bookmarkStart w:id="30" w:name="_Toc207978314"/>
    </w:p>
    <w:p w14:paraId="69A1083D" w14:textId="77777777" w:rsidR="004618BD" w:rsidRDefault="004618BD" w:rsidP="00CB5665">
      <w:pPr>
        <w:pStyle w:val="Caption"/>
        <w:rPr>
          <w:rFonts w:ascii="Myriad Pro" w:hAnsi="Myriad Pro"/>
          <w:b/>
          <w:bCs/>
          <w:i w:val="0"/>
          <w:iCs w:val="0"/>
          <w:color w:val="008B99"/>
          <w:sz w:val="22"/>
          <w:szCs w:val="22"/>
        </w:rPr>
      </w:pPr>
    </w:p>
    <w:p w14:paraId="1793252A" w14:textId="77777777" w:rsidR="004618BD" w:rsidRDefault="004618BD" w:rsidP="00CB5665">
      <w:pPr>
        <w:pStyle w:val="Caption"/>
        <w:rPr>
          <w:rFonts w:ascii="Myriad Pro" w:hAnsi="Myriad Pro"/>
          <w:b/>
          <w:bCs/>
          <w:i w:val="0"/>
          <w:iCs w:val="0"/>
          <w:color w:val="008B99"/>
          <w:sz w:val="22"/>
          <w:szCs w:val="22"/>
        </w:rPr>
        <w:sectPr w:rsidR="004618BD" w:rsidSect="004618BD">
          <w:pgSz w:w="12240" w:h="15840"/>
          <w:pgMar w:top="1440" w:right="1440" w:bottom="1440" w:left="1440" w:header="720" w:footer="720" w:gutter="0"/>
          <w:cols w:space="720"/>
          <w:docGrid w:linePitch="360"/>
        </w:sectPr>
      </w:pPr>
    </w:p>
    <w:p w14:paraId="75D46D3F" w14:textId="61C5F223" w:rsidR="00085800" w:rsidRPr="00085800" w:rsidRDefault="00CB5665" w:rsidP="00CB5665">
      <w:pPr>
        <w:pStyle w:val="Caption"/>
        <w:rPr>
          <w:rFonts w:ascii="Myriad Pro" w:eastAsia="Calibri" w:hAnsi="Myriad Pro" w:cs="Segoe UI"/>
          <w:bCs/>
          <w:i w:val="0"/>
          <w:kern w:val="0"/>
          <w:sz w:val="22"/>
          <w:lang w:eastAsia="ko-KR"/>
          <w14:ligatures w14:val="none"/>
        </w:rPr>
      </w:pPr>
      <w:r w:rsidRPr="00CB5665">
        <w:rPr>
          <w:rFonts w:ascii="Myriad Pro" w:hAnsi="Myriad Pro"/>
          <w:b/>
          <w:bCs/>
          <w:i w:val="0"/>
          <w:iCs w:val="0"/>
          <w:color w:val="008B99"/>
          <w:sz w:val="22"/>
          <w:szCs w:val="22"/>
        </w:rPr>
        <w:lastRenderedPageBreak/>
        <w:t xml:space="preserve">Sample Table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Sample_Table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1</w:t>
      </w:r>
      <w:r w:rsidRPr="00CB5665">
        <w:rPr>
          <w:rFonts w:ascii="Myriad Pro" w:hAnsi="Myriad Pro"/>
          <w:b/>
          <w:bCs/>
          <w:i w:val="0"/>
          <w:iCs w:val="0"/>
          <w:color w:val="008B99"/>
          <w:sz w:val="22"/>
          <w:szCs w:val="22"/>
        </w:rPr>
        <w:fldChar w:fldCharType="end"/>
      </w:r>
      <w:r w:rsidR="00085800" w:rsidRPr="00085800">
        <w:rPr>
          <w:rFonts w:ascii="Myriad Pro" w:eastAsia="Calibri" w:hAnsi="Myriad Pro" w:cs="Segoe UI"/>
          <w:b/>
          <w:color w:val="008B99"/>
          <w:kern w:val="0"/>
          <w:sz w:val="22"/>
          <w:lang w:eastAsia="ko-KR"/>
          <w14:ligatures w14:val="none"/>
        </w:rPr>
        <w:t xml:space="preserve"> </w:t>
      </w:r>
      <w:r w:rsidRPr="00CB5665">
        <w:rPr>
          <w:rFonts w:ascii="Myriad Pro" w:eastAsia="Calibri" w:hAnsi="Myriad Pro" w:cs="Segoe UI"/>
          <w:b/>
          <w:i w:val="0"/>
          <w:iCs w:val="0"/>
          <w:color w:val="008B99"/>
          <w:kern w:val="0"/>
          <w:sz w:val="22"/>
          <w:lang w:eastAsia="ko-KR"/>
          <w14:ligatures w14:val="none"/>
        </w:rPr>
        <w:t xml:space="preserve">| </w:t>
      </w:r>
      <w:r w:rsidR="00085800" w:rsidRPr="00CB5665">
        <w:rPr>
          <w:rFonts w:ascii="Myriad Pro" w:eastAsia="Calibri" w:hAnsi="Myriad Pro" w:cs="Segoe UI"/>
          <w:bCs/>
          <w:i w:val="0"/>
          <w:iCs w:val="0"/>
          <w:color w:val="008B99"/>
          <w:kern w:val="0"/>
          <w:sz w:val="22"/>
          <w:lang w:eastAsia="ko-KR"/>
          <w14:ligatures w14:val="none"/>
        </w:rPr>
        <w:t>Annex 5 of the 2022 FDA Food Code contains a suggested protocol for grouping establishments by risk</w:t>
      </w:r>
      <w:r w:rsidR="00085800" w:rsidRPr="00085800">
        <w:rPr>
          <w:rFonts w:ascii="Myriad Pro" w:eastAsia="Calibri" w:hAnsi="Myriad Pro" w:cs="Segoe UI"/>
          <w:b/>
          <w:color w:val="008B99"/>
          <w:kern w:val="0"/>
          <w:sz w:val="22"/>
          <w:lang w:eastAsia="ko-KR"/>
          <w14:ligatures w14:val="none"/>
        </w:rPr>
        <w:t xml:space="preserve"> </w:t>
      </w:r>
      <w:r w:rsidR="00085800" w:rsidRPr="00085800">
        <w:rPr>
          <w:rFonts w:ascii="Myriad Pro" w:eastAsia="Calibri" w:hAnsi="Myriad Pro" w:cs="Segoe UI"/>
          <w:bCs/>
          <w:kern w:val="0"/>
          <w:sz w:val="22"/>
          <w:lang w:eastAsia="ko-KR"/>
          <w14:ligatures w14:val="none"/>
        </w:rPr>
        <w:t>(</w:t>
      </w:r>
      <w:r w:rsidR="00145799" w:rsidRPr="00E90E6B">
        <w:rPr>
          <w:rFonts w:ascii="Myriad Pro" w:eastAsia="Calibri" w:hAnsi="Myriad Pro" w:cs="Segoe UI"/>
          <w:b/>
          <w:kern w:val="0"/>
          <w:sz w:val="22"/>
          <w:lang w:eastAsia="ko-KR"/>
          <w14:ligatures w14:val="none"/>
        </w:rPr>
        <w:t>NOTE</w:t>
      </w:r>
      <w:r w:rsidR="00145799">
        <w:rPr>
          <w:rFonts w:ascii="Myriad Pro" w:eastAsia="Calibri" w:hAnsi="Myriad Pro" w:cs="Segoe UI"/>
          <w:bCs/>
          <w:kern w:val="0"/>
          <w:sz w:val="22"/>
          <w:lang w:eastAsia="ko-KR"/>
          <w14:ligatures w14:val="none"/>
        </w:rPr>
        <w:t xml:space="preserve">: </w:t>
      </w:r>
      <w:r w:rsidR="00085800" w:rsidRPr="00085800">
        <w:rPr>
          <w:rFonts w:ascii="Myriad Pro" w:eastAsia="Calibri" w:hAnsi="Myriad Pro" w:cs="Segoe UI"/>
          <w:bCs/>
          <w:kern w:val="0"/>
          <w:sz w:val="22"/>
          <w:lang w:eastAsia="ko-KR"/>
          <w14:ligatures w14:val="none"/>
        </w:rPr>
        <w:t>Please compare it to the Food Code version being used at time of Risk Factor Study to ensure correct Annex is identified.)</w:t>
      </w:r>
      <w:bookmarkEnd w:id="29"/>
      <w:bookmarkEnd w:id="30"/>
    </w:p>
    <w:p w14:paraId="717003B8" w14:textId="4768BC8F" w:rsidR="00AF1AB0" w:rsidRDefault="004618BD" w:rsidP="00085800">
      <w:pPr>
        <w:spacing w:after="200" w:line="240" w:lineRule="auto"/>
        <w:ind w:right="101"/>
        <w:rPr>
          <w:rFonts w:ascii="Myriad Pro" w:eastAsia="Calibri" w:hAnsi="Myriad Pro" w:cs="Calibri"/>
          <w:color w:val="78A22F"/>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anchor distT="0" distB="0" distL="114300" distR="114300" simplePos="0" relativeHeight="251665408" behindDoc="0" locked="0" layoutInCell="1" allowOverlap="1" wp14:anchorId="08DEC90B" wp14:editId="5AD68935">
            <wp:simplePos x="0" y="0"/>
            <wp:positionH relativeFrom="margin">
              <wp:posOffset>76199</wp:posOffset>
            </wp:positionH>
            <wp:positionV relativeFrom="paragraph">
              <wp:posOffset>151130</wp:posOffset>
            </wp:positionV>
            <wp:extent cx="8107667" cy="4743450"/>
            <wp:effectExtent l="0" t="0" r="8255" b="0"/>
            <wp:wrapNone/>
            <wp:docPr id="140902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16844" cy="4748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25DCA" w14:textId="3C52969C" w:rsidR="004618BD" w:rsidRDefault="00AF1AB0" w:rsidP="004618BD">
      <w:pPr>
        <w:rPr>
          <w:rFonts w:ascii="Myriad Pro" w:eastAsia="Calibri" w:hAnsi="Myriad Pro" w:cs="Calibri"/>
          <w:color w:val="78A22F"/>
          <w:kern w:val="0"/>
          <w:sz w:val="22"/>
          <w:szCs w:val="20"/>
          <w:lang w:eastAsia="ko-KR"/>
          <w14:ligatures w14:val="none"/>
        </w:rPr>
        <w:sectPr w:rsidR="004618BD" w:rsidSect="004618BD">
          <w:type w:val="evenPage"/>
          <w:pgSz w:w="15840" w:h="12240" w:orient="landscape"/>
          <w:pgMar w:top="1440" w:right="1440" w:bottom="1440" w:left="1440" w:header="720" w:footer="720" w:gutter="0"/>
          <w:pgNumType w:start="12"/>
          <w:cols w:space="720"/>
          <w:docGrid w:linePitch="360"/>
        </w:sectPr>
      </w:pPr>
      <w:r>
        <w:rPr>
          <w:rFonts w:ascii="Myriad Pro" w:eastAsia="Calibri" w:hAnsi="Myriad Pro" w:cs="Calibri"/>
          <w:color w:val="78A22F"/>
          <w:kern w:val="0"/>
          <w:sz w:val="22"/>
          <w:szCs w:val="20"/>
          <w:lang w:eastAsia="ko-KR"/>
          <w14:ligatures w14:val="none"/>
        </w:rPr>
        <w:br w:type="page"/>
      </w:r>
    </w:p>
    <w:p w14:paraId="1B3F4C89" w14:textId="7F74C441" w:rsidR="00AF1AB0" w:rsidRDefault="00AF1AB0" w:rsidP="004618BD">
      <w:pPr>
        <w:rPr>
          <w:rFonts w:ascii="Myriad Pro" w:eastAsia="Calibri" w:hAnsi="Myriad Pro" w:cs="Calibri"/>
          <w:color w:val="78A22F"/>
          <w:kern w:val="0"/>
          <w:sz w:val="22"/>
          <w:szCs w:val="20"/>
          <w:lang w:eastAsia="ko-KR"/>
          <w14:ligatures w14:val="none"/>
        </w:rPr>
      </w:pPr>
      <w:proofErr w:type="gramStart"/>
      <w:r w:rsidRPr="00085800">
        <w:rPr>
          <w:rFonts w:ascii="Myriad Pro" w:eastAsia="Calibri" w:hAnsi="Myriad Pro" w:cs="Calibri"/>
          <w:kern w:val="0"/>
          <w:sz w:val="22"/>
          <w:szCs w:val="20"/>
          <w:lang w:eastAsia="ko-KR"/>
          <w14:ligatures w14:val="none"/>
        </w:rPr>
        <w:lastRenderedPageBreak/>
        <w:t>The majority of</w:t>
      </w:r>
      <w:proofErr w:type="gramEnd"/>
      <w:r w:rsidRPr="00085800">
        <w:rPr>
          <w:rFonts w:ascii="Myriad Pro" w:eastAsia="Calibri" w:hAnsi="Myriad Pro" w:cs="Calibri"/>
          <w:kern w:val="0"/>
          <w:sz w:val="22"/>
          <w:szCs w:val="20"/>
          <w:lang w:eastAsia="ko-KR"/>
          <w14:ligatures w14:val="none"/>
        </w:rPr>
        <w:t xml:space="preserve"> selected establishments fell into Risk Categories 2-3 based on their operational practices and the populations served. These Facility Types were included in this study due to foodborne illness outbreaks being associated with certain food products sold in these departments.” </w:t>
      </w:r>
      <w:r w:rsidRPr="00085800">
        <w:rPr>
          <w:rFonts w:ascii="Myriad Pro" w:eastAsia="Calibri" w:hAnsi="Myriad Pro" w:cs="Calibri"/>
          <w:color w:val="78A22F"/>
          <w:kern w:val="0"/>
          <w:sz w:val="22"/>
          <w:szCs w:val="20"/>
          <w:lang w:eastAsia="ko-KR"/>
          <w14:ligatures w14:val="none"/>
        </w:rPr>
        <w:t>(GNR Public Health)</w:t>
      </w:r>
    </w:p>
    <w:p w14:paraId="714B912B"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31" w:name="_Toc207974143"/>
      <w:bookmarkStart w:id="32" w:name="_Toc207974825"/>
      <w:bookmarkStart w:id="33" w:name="_Toc207975752"/>
      <w:r w:rsidRPr="00085800">
        <w:rPr>
          <w:rFonts w:ascii="Myriad Pro Light Cond" w:eastAsia="Times New Roman" w:hAnsi="Myriad Pro Light Cond" w:cs="Times New Roman"/>
          <w:bCs/>
          <w:color w:val="008B99"/>
          <w:kern w:val="0"/>
          <w:sz w:val="28"/>
          <w:szCs w:val="20"/>
          <w:lang w:eastAsia="ko-KR"/>
          <w14:ligatures w14:val="none"/>
        </w:rPr>
        <w:t>Random Selection of Establishments</w:t>
      </w:r>
      <w:bookmarkEnd w:id="31"/>
      <w:bookmarkEnd w:id="32"/>
      <w:bookmarkEnd w:id="33"/>
    </w:p>
    <w:p w14:paraId="7B0D0B0A" w14:textId="77777777" w:rsidR="00085800" w:rsidRPr="00085800" w:rsidRDefault="00085800" w:rsidP="00085800">
      <w:pPr>
        <w:spacing w:after="200" w:line="240" w:lineRule="auto"/>
        <w:ind w:right="101"/>
        <w:rPr>
          <w:rFonts w:ascii="Myriad Pro" w:eastAsia="Calibri" w:hAnsi="Myriad Pro" w:cs="Calibri"/>
          <w:i/>
          <w:iCs/>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“For this study, _____ (#) facility types were chosen from ______(#) different segments of the foodservice and retail food industries. The selected industry segment samples provided coverage of general and highly susceptible populations </w:t>
      </w:r>
      <w:proofErr w:type="gramStart"/>
      <w:r w:rsidRPr="00085800">
        <w:rPr>
          <w:rFonts w:ascii="Myriad Pro" w:eastAsia="Calibri" w:hAnsi="Myriad Pro" w:cs="Calibri"/>
          <w:kern w:val="0"/>
          <w:sz w:val="22"/>
          <w:szCs w:val="20"/>
          <w:lang w:eastAsia="ko-KR"/>
          <w14:ligatures w14:val="none"/>
        </w:rPr>
        <w:t>and also</w:t>
      </w:r>
      <w:proofErr w:type="gramEnd"/>
      <w:r w:rsidRPr="00085800">
        <w:rPr>
          <w:rFonts w:ascii="Myriad Pro" w:eastAsia="Calibri" w:hAnsi="Myriad Pro" w:cs="Calibri"/>
          <w:kern w:val="0"/>
          <w:sz w:val="22"/>
          <w:szCs w:val="20"/>
          <w:lang w:eastAsia="ko-KR"/>
          <w14:ligatures w14:val="none"/>
        </w:rPr>
        <w:t xml:space="preserve"> covered </w:t>
      </w:r>
      <w:proofErr w:type="gramStart"/>
      <w:r w:rsidRPr="00085800">
        <w:rPr>
          <w:rFonts w:ascii="Myriad Pro" w:eastAsia="Calibri" w:hAnsi="Myriad Pro" w:cs="Calibri"/>
          <w:kern w:val="0"/>
          <w:sz w:val="22"/>
          <w:szCs w:val="20"/>
          <w:lang w:eastAsia="ko-KR"/>
          <w14:ligatures w14:val="none"/>
        </w:rPr>
        <w:t>most of</w:t>
      </w:r>
      <w:proofErr w:type="gramEnd"/>
      <w:r w:rsidRPr="00085800">
        <w:rPr>
          <w:rFonts w:ascii="Myriad Pro" w:eastAsia="Calibri" w:hAnsi="Myriad Pro" w:cs="Calibri"/>
          <w:kern w:val="0"/>
          <w:sz w:val="22"/>
          <w:szCs w:val="20"/>
          <w:lang w:eastAsia="ko-KR"/>
          <w14:ligatures w14:val="none"/>
        </w:rPr>
        <w:t xml:space="preserve"> the industry segments regulated by the retail food inspection program. “Highly susceptible populations” are defined as a group of persons who are more likely than other individuals to experience foodborne illness because of their current health status or age.</w:t>
      </w:r>
    </w:p>
    <w:p w14:paraId="3E6D788B" w14:textId="2A55F6E7" w:rsidR="00085800" w:rsidRPr="00085800" w:rsidRDefault="00085800" w:rsidP="00085800">
      <w:pPr>
        <w:spacing w:after="200" w:line="240" w:lineRule="auto"/>
        <w:ind w:right="101"/>
        <w:rPr>
          <w:rFonts w:ascii="Myriad Pro" w:eastAsia="Calibri" w:hAnsi="Myriad Pro" w:cs="Calibri"/>
          <w:kern w:val="0"/>
          <w:sz w:val="22"/>
          <w:szCs w:val="20"/>
          <w:vertAlign w:val="superscript"/>
          <w:lang w:eastAsia="ko-KR"/>
          <w14:ligatures w14:val="none"/>
        </w:rPr>
      </w:pPr>
      <w:r w:rsidRPr="00085800">
        <w:rPr>
          <w:rFonts w:ascii="Myriad Pro" w:eastAsia="Calibri" w:hAnsi="Myriad Pro" w:cs="Calibri"/>
          <w:kern w:val="0"/>
          <w:sz w:val="22"/>
          <w:szCs w:val="20"/>
          <w:lang w:eastAsia="ko-KR"/>
          <w14:ligatures w14:val="none"/>
        </w:rPr>
        <w:t>The chart below reflects the ____(#) industry segments and _____(#) facility types selected for the survey. Sample sizes (n) for each type are shown. Using FDA’s Data Collection Manual ______(</w:t>
      </w:r>
      <w:r w:rsidRPr="00085800">
        <w:rPr>
          <w:rFonts w:ascii="Myriad Pro" w:eastAsia="Calibri" w:hAnsi="Myriad Pro" w:cs="Calibri"/>
          <w:i/>
          <w:iCs/>
          <w:kern w:val="0"/>
          <w:sz w:val="22"/>
          <w:szCs w:val="20"/>
          <w:lang w:eastAsia="ko-KR"/>
          <w14:ligatures w14:val="none"/>
        </w:rPr>
        <w:t>year</w:t>
      </w:r>
      <w:r w:rsidRPr="00085800">
        <w:rPr>
          <w:rFonts w:ascii="Myriad Pro" w:eastAsia="Calibri" w:hAnsi="Myriad Pro" w:cs="Calibri"/>
          <w:kern w:val="0"/>
          <w:sz w:val="22"/>
          <w:szCs w:val="20"/>
          <w:lang w:eastAsia="ko-KR"/>
          <w14:ligatures w14:val="none"/>
        </w:rPr>
        <w:t>), ______ (</w:t>
      </w:r>
      <w:r w:rsidRPr="00085800">
        <w:rPr>
          <w:rFonts w:ascii="Myriad Pro" w:eastAsia="Calibri" w:hAnsi="Myriad Pro" w:cs="Calibri"/>
          <w:i/>
          <w:iCs/>
          <w:kern w:val="0"/>
          <w:sz w:val="22"/>
          <w:szCs w:val="20"/>
          <w:lang w:eastAsia="ko-KR"/>
          <w14:ligatures w14:val="none"/>
        </w:rPr>
        <w:t>jurisdiction</w:t>
      </w:r>
      <w:r w:rsidRPr="00085800">
        <w:rPr>
          <w:rFonts w:ascii="Myriad Pro" w:eastAsia="Calibri" w:hAnsi="Myriad Pro" w:cs="Calibri"/>
          <w:kern w:val="0"/>
          <w:sz w:val="22"/>
          <w:szCs w:val="20"/>
          <w:lang w:eastAsia="ko-KR"/>
          <w14:ligatures w14:val="none"/>
        </w:rPr>
        <w:t>) randomly determined the appropriate sample size to achieve statistical significance for each Facility Type for each industry segment, and randomly selected ____(#) facilities for the survey.</w:t>
      </w:r>
      <w:r w:rsidRPr="00085800">
        <w:rPr>
          <w:rFonts w:ascii="Myriad Pro" w:eastAsia="Calibri" w:hAnsi="Myriad Pro" w:cs="Calibri"/>
          <w:kern w:val="0"/>
          <w:sz w:val="22"/>
          <w:szCs w:val="20"/>
          <w:vertAlign w:val="superscript"/>
          <w:lang w:eastAsia="ko-KR"/>
          <w14:ligatures w14:val="none"/>
        </w:rPr>
        <w:footnoteReference w:id="1"/>
      </w:r>
      <w:r w:rsidRPr="00085800">
        <w:rPr>
          <w:rFonts w:ascii="Myriad Pro" w:eastAsia="Calibri" w:hAnsi="Myriad Pro" w:cs="Calibri"/>
          <w:kern w:val="0"/>
          <w:sz w:val="22"/>
          <w:szCs w:val="20"/>
          <w:vertAlign w:val="superscript"/>
          <w:lang w:eastAsia="ko-KR"/>
          <w14:ligatures w14:val="none"/>
        </w:rPr>
        <w:t xml:space="preserve"> </w:t>
      </w:r>
      <w:r w:rsidR="00215D81" w:rsidRPr="00085800">
        <w:rPr>
          <w:rFonts w:ascii="Myriad Pro" w:eastAsia="Calibri" w:hAnsi="Myriad Pro" w:cs="Calibri"/>
          <w:kern w:val="0"/>
          <w:sz w:val="22"/>
          <w:szCs w:val="22"/>
          <w:lang w:eastAsia="ko-KR"/>
          <w14:ligatures w14:val="none"/>
        </w:rPr>
        <w:t xml:space="preserve">“ </w:t>
      </w:r>
      <w:r w:rsidR="00215D81" w:rsidRPr="00085800">
        <w:rPr>
          <w:rFonts w:ascii="Myriad Pro" w:eastAsia="Calibri" w:hAnsi="Myriad Pro" w:cs="Calibri"/>
          <w:color w:val="78A22F"/>
          <w:kern w:val="0"/>
          <w:sz w:val="22"/>
          <w:szCs w:val="22"/>
          <w:lang w:eastAsia="ko-KR"/>
          <w14:ligatures w14:val="none"/>
        </w:rPr>
        <w:t>(Wake Co HD)</w:t>
      </w:r>
    </w:p>
    <w:p w14:paraId="08B6345B" w14:textId="094B8B1F" w:rsidR="00085800" w:rsidRPr="00CB5665" w:rsidRDefault="00CB5665" w:rsidP="00CB5665">
      <w:pPr>
        <w:pStyle w:val="Caption"/>
        <w:rPr>
          <w:rFonts w:ascii="Myriad Pro" w:eastAsia="Calibri" w:hAnsi="Myriad Pro" w:cs="Segoe UI"/>
          <w:b/>
          <w:i w:val="0"/>
          <w:iCs w:val="0"/>
          <w:color w:val="008B99"/>
          <w:kern w:val="0"/>
          <w:sz w:val="22"/>
          <w:szCs w:val="20"/>
          <w:lang w:eastAsia="ko-KR"/>
          <w14:ligatures w14:val="none"/>
        </w:rPr>
      </w:pPr>
      <w:bookmarkStart w:id="34" w:name="_Toc207978315"/>
      <w:r w:rsidRPr="00CB5665">
        <w:rPr>
          <w:rFonts w:ascii="Myriad Pro" w:hAnsi="Myriad Pro"/>
          <w:b/>
          <w:bCs/>
          <w:i w:val="0"/>
          <w:iCs w:val="0"/>
          <w:color w:val="008B99"/>
          <w:sz w:val="22"/>
          <w:szCs w:val="22"/>
        </w:rPr>
        <w:t xml:space="preserve">Sample Table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Sample_Table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2</w:t>
      </w:r>
      <w:r w:rsidRPr="00CB5665">
        <w:rPr>
          <w:rFonts w:ascii="Myriad Pro" w:hAnsi="Myriad Pro"/>
          <w:b/>
          <w:bCs/>
          <w:i w:val="0"/>
          <w:iCs w:val="0"/>
          <w:color w:val="008B99"/>
          <w:sz w:val="22"/>
          <w:szCs w:val="22"/>
        </w:rPr>
        <w:fldChar w:fldCharType="end"/>
      </w:r>
      <w:r w:rsidR="00085800" w:rsidRPr="00CB5665">
        <w:rPr>
          <w:rFonts w:ascii="Myriad Pro" w:eastAsia="Calibri" w:hAnsi="Myriad Pro" w:cs="Segoe UI"/>
          <w:b/>
          <w:i w:val="0"/>
          <w:iCs w:val="0"/>
          <w:color w:val="008B99"/>
          <w:kern w:val="0"/>
          <w:sz w:val="22"/>
          <w:szCs w:val="20"/>
          <w:lang w:eastAsia="ko-KR"/>
          <w14:ligatures w14:val="none"/>
        </w:rPr>
        <w:t xml:space="preserve"> (</w:t>
      </w:r>
      <w:r w:rsidR="00AF1AB0" w:rsidRPr="00CB5665">
        <w:rPr>
          <w:rFonts w:ascii="Myriad Pro" w:eastAsia="Calibri" w:hAnsi="Myriad Pro" w:cs="Segoe UI"/>
          <w:b/>
          <w:i w:val="0"/>
          <w:iCs w:val="0"/>
          <w:color w:val="008B99"/>
          <w:kern w:val="0"/>
          <w:sz w:val="22"/>
          <w:szCs w:val="20"/>
          <w:lang w:eastAsia="ko-KR"/>
          <w14:ligatures w14:val="none"/>
        </w:rPr>
        <w:t>Wake Co HD</w:t>
      </w:r>
      <w:r w:rsidR="00085800" w:rsidRPr="00CB5665">
        <w:rPr>
          <w:rFonts w:ascii="Myriad Pro" w:eastAsia="Calibri" w:hAnsi="Myriad Pro" w:cs="Segoe UI"/>
          <w:b/>
          <w:i w:val="0"/>
          <w:iCs w:val="0"/>
          <w:color w:val="008B99"/>
          <w:kern w:val="0"/>
          <w:sz w:val="22"/>
          <w:szCs w:val="20"/>
          <w:lang w:eastAsia="ko-KR"/>
          <w14:ligatures w14:val="none"/>
        </w:rPr>
        <w:t xml:space="preserve">) | </w:t>
      </w:r>
      <w:r w:rsidR="00215D81" w:rsidRPr="00CB5665">
        <w:rPr>
          <w:rFonts w:ascii="Myriad Pro" w:eastAsia="Calibri" w:hAnsi="Myriad Pro" w:cs="Segoe UI"/>
          <w:bCs/>
          <w:i w:val="0"/>
          <w:iCs w:val="0"/>
          <w:color w:val="008B99"/>
          <w:kern w:val="0"/>
          <w:sz w:val="22"/>
          <w:szCs w:val="20"/>
          <w:lang w:eastAsia="ko-KR"/>
          <w14:ligatures w14:val="none"/>
        </w:rPr>
        <w:t>Industry Segments and Their Facility Types</w:t>
      </w:r>
      <w:bookmarkEnd w:id="34"/>
    </w:p>
    <w:p w14:paraId="510341F4" w14:textId="77777777" w:rsidR="00085800" w:rsidRPr="00085800" w:rsidRDefault="00085800" w:rsidP="00085800">
      <w:pPr>
        <w:spacing w:after="200" w:line="240" w:lineRule="auto"/>
        <w:ind w:right="101"/>
        <w:rPr>
          <w:rFonts w:ascii="Myriad Pro" w:eastAsia="Calibri" w:hAnsi="Myriad Pro" w:cs="Segoe UI"/>
          <w:b/>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780A4311" wp14:editId="7C6E8070">
            <wp:extent cx="6131819" cy="1952625"/>
            <wp:effectExtent l="0" t="0" r="2540" b="0"/>
            <wp:docPr id="2059336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2947" cy="1956169"/>
                    </a:xfrm>
                    <a:prstGeom prst="rect">
                      <a:avLst/>
                    </a:prstGeom>
                    <a:noFill/>
                    <a:ln>
                      <a:noFill/>
                    </a:ln>
                  </pic:spPr>
                </pic:pic>
              </a:graphicData>
            </a:graphic>
          </wp:inline>
        </w:drawing>
      </w:r>
    </w:p>
    <w:p w14:paraId="0505FEA4" w14:textId="05A5C3F6"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35" w:name="_Toc207975753"/>
      <w:r w:rsidRPr="00085800">
        <w:rPr>
          <w:rFonts w:ascii="Myriad Pro Cond" w:eastAsia="Times New Roman" w:hAnsi="Myriad Pro Cond" w:cs="Times New Roman"/>
          <w:b/>
          <w:bCs/>
          <w:kern w:val="0"/>
          <w:sz w:val="26"/>
          <w:szCs w:val="26"/>
          <w:lang w:eastAsia="ko-KR"/>
          <w14:ligatures w14:val="none"/>
        </w:rPr>
        <w:t>Data Collection Process and Forms</w:t>
      </w:r>
      <w:bookmarkEnd w:id="35"/>
    </w:p>
    <w:p w14:paraId="52069A9D"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36" w:name="_Toc207974145"/>
      <w:bookmarkStart w:id="37" w:name="_Toc207974827"/>
      <w:bookmarkStart w:id="38" w:name="_Toc207975754"/>
      <w:r w:rsidRPr="00085800">
        <w:rPr>
          <w:rFonts w:ascii="Myriad Pro Light Cond" w:eastAsia="Times New Roman" w:hAnsi="Myriad Pro Light Cond" w:cs="Times New Roman"/>
          <w:bCs/>
          <w:color w:val="008B99"/>
          <w:kern w:val="0"/>
          <w:sz w:val="28"/>
          <w:szCs w:val="20"/>
          <w:lang w:eastAsia="ko-KR"/>
          <w14:ligatures w14:val="none"/>
        </w:rPr>
        <w:t>Data Collection Process</w:t>
      </w:r>
      <w:bookmarkEnd w:id="36"/>
      <w:bookmarkEnd w:id="37"/>
      <w:bookmarkEnd w:id="38"/>
    </w:p>
    <w:p w14:paraId="62666C59" w14:textId="1E625554"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“The inspectors conducted unannounced visits to each selected establishment. Inspectors used ______ (</w:t>
      </w:r>
      <w:r w:rsidRPr="00085800">
        <w:rPr>
          <w:rFonts w:ascii="Myriad Pro" w:eastAsia="Calibri" w:hAnsi="Myriad Pro" w:cs="Calibri"/>
          <w:i/>
          <w:iCs/>
          <w:kern w:val="0"/>
          <w:sz w:val="22"/>
          <w:szCs w:val="20"/>
          <w:lang w:eastAsia="ko-KR"/>
          <w14:ligatures w14:val="none"/>
        </w:rPr>
        <w:t>jurisdiction’s food code in use at time of risk factor study</w:t>
      </w:r>
      <w:r w:rsidRPr="00085800">
        <w:rPr>
          <w:rFonts w:ascii="Myriad Pro" w:eastAsia="Calibri" w:hAnsi="Myriad Pro" w:cs="Calibri"/>
          <w:kern w:val="0"/>
          <w:sz w:val="22"/>
          <w:szCs w:val="20"/>
          <w:lang w:eastAsia="ko-KR"/>
          <w14:ligatures w14:val="none"/>
        </w:rPr>
        <w:t>) when determining compliance of establishment food safety practices. Food product temperature and sanitizer concentration data were collected using ______ (</w:t>
      </w:r>
      <w:r w:rsidRPr="00085800">
        <w:rPr>
          <w:rFonts w:ascii="Myriad Pro" w:eastAsia="Calibri" w:hAnsi="Myriad Pro" w:cs="Calibri"/>
          <w:i/>
          <w:iCs/>
          <w:kern w:val="0"/>
          <w:sz w:val="22"/>
          <w:szCs w:val="20"/>
          <w:lang w:eastAsia="ko-KR"/>
          <w14:ligatures w14:val="none"/>
        </w:rPr>
        <w:t>list of equipment used during risk factor study</w:t>
      </w:r>
      <w:r w:rsidRPr="00085800">
        <w:rPr>
          <w:rFonts w:ascii="Myriad Pro" w:eastAsia="Calibri" w:hAnsi="Myriad Pro" w:cs="Calibri"/>
          <w:kern w:val="0"/>
          <w:sz w:val="22"/>
          <w:szCs w:val="20"/>
          <w:lang w:eastAsia="ko-KR"/>
          <w14:ligatures w14:val="none"/>
        </w:rPr>
        <w:t>). The person-in-charge was encouraged to accompany the inspectors during their data collection to answer any clarifying questions about food processes and procedures. (</w:t>
      </w:r>
      <w:r w:rsidRPr="00085800">
        <w:rPr>
          <w:rFonts w:ascii="Myriad Pro" w:eastAsia="Calibri" w:hAnsi="Myriad Pro" w:cs="Calibri"/>
          <w:i/>
          <w:iCs/>
          <w:kern w:val="0"/>
          <w:sz w:val="22"/>
          <w:szCs w:val="20"/>
          <w:lang w:eastAsia="ko-KR"/>
          <w14:ligatures w14:val="none"/>
        </w:rPr>
        <w:t>Once each survey was completed, the results were entered into the FDA-designed database located at retailfoodriskfactorstudy.net</w:t>
      </w:r>
      <w:r w:rsidRPr="00085800">
        <w:rPr>
          <w:rFonts w:ascii="Myriad Pro" w:eastAsia="Calibri" w:hAnsi="Myriad Pro" w:cs="Calibri"/>
          <w:kern w:val="0"/>
          <w:sz w:val="22"/>
          <w:szCs w:val="20"/>
          <w:lang w:eastAsia="ko-KR"/>
          <w14:ligatures w14:val="none"/>
        </w:rPr>
        <w:t xml:space="preserve">, </w:t>
      </w:r>
      <w:r w:rsidRPr="00085800">
        <w:rPr>
          <w:rFonts w:ascii="Myriad Pro" w:eastAsia="Calibri" w:hAnsi="Myriad Pro" w:cs="Calibri"/>
          <w:i/>
          <w:iCs/>
          <w:kern w:val="0"/>
          <w:sz w:val="22"/>
          <w:szCs w:val="20"/>
          <w:lang w:eastAsia="ko-KR"/>
          <w14:ligatures w14:val="none"/>
        </w:rPr>
        <w:t xml:space="preserve">or </w:t>
      </w:r>
      <w:proofErr w:type="gramStart"/>
      <w:r w:rsidRPr="00085800">
        <w:rPr>
          <w:rFonts w:ascii="Myriad Pro" w:eastAsia="Calibri" w:hAnsi="Myriad Pro" w:cs="Calibri"/>
          <w:i/>
          <w:iCs/>
          <w:kern w:val="0"/>
          <w:sz w:val="22"/>
          <w:szCs w:val="20"/>
          <w:lang w:eastAsia="ko-KR"/>
          <w14:ligatures w14:val="none"/>
        </w:rPr>
        <w:t>entered into</w:t>
      </w:r>
      <w:proofErr w:type="gramEnd"/>
      <w:r w:rsidRPr="00085800">
        <w:rPr>
          <w:rFonts w:ascii="Myriad Pro" w:eastAsia="Calibri" w:hAnsi="Myriad Pro" w:cs="Calibri"/>
          <w:i/>
          <w:iCs/>
          <w:kern w:val="0"/>
          <w:sz w:val="22"/>
          <w:szCs w:val="20"/>
          <w:lang w:eastAsia="ko-KR"/>
          <w14:ligatures w14:val="none"/>
        </w:rPr>
        <w:t xml:space="preserve"> jurisdiction’s inspection form</w:t>
      </w:r>
      <w:r w:rsidRPr="00085800">
        <w:rPr>
          <w:rFonts w:ascii="Myriad Pro" w:eastAsia="Calibri" w:hAnsi="Myriad Pro" w:cs="Calibri"/>
          <w:kern w:val="0"/>
          <w:sz w:val="22"/>
          <w:szCs w:val="20"/>
          <w:lang w:eastAsia="ko-KR"/>
          <w14:ligatures w14:val="none"/>
        </w:rPr>
        <w:t xml:space="preserve">” </w:t>
      </w:r>
      <w:r w:rsidRPr="00085800">
        <w:rPr>
          <w:rFonts w:ascii="Myriad Pro" w:eastAsia="Calibri" w:hAnsi="Myriad Pro" w:cs="Calibri"/>
          <w:color w:val="78A22F"/>
          <w:kern w:val="0"/>
          <w:sz w:val="22"/>
          <w:szCs w:val="20"/>
          <w:lang w:eastAsia="ko-KR"/>
          <w14:ligatures w14:val="none"/>
        </w:rPr>
        <w:t>(Jefferson Co HD)</w:t>
      </w:r>
    </w:p>
    <w:p w14:paraId="0E578114"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39" w:name="_Toc207974146"/>
      <w:bookmarkStart w:id="40" w:name="_Toc207974828"/>
      <w:bookmarkStart w:id="41" w:name="_Toc207975755"/>
      <w:r w:rsidRPr="00085800">
        <w:rPr>
          <w:rFonts w:ascii="Myriad Pro Light Cond" w:eastAsia="Times New Roman" w:hAnsi="Myriad Pro Light Cond" w:cs="Times New Roman"/>
          <w:bCs/>
          <w:color w:val="008B99"/>
          <w:kern w:val="0"/>
          <w:sz w:val="28"/>
          <w:szCs w:val="20"/>
          <w:lang w:eastAsia="ko-KR"/>
          <w14:ligatures w14:val="none"/>
        </w:rPr>
        <w:lastRenderedPageBreak/>
        <w:t>Quality Control measures</w:t>
      </w:r>
      <w:bookmarkEnd w:id="39"/>
      <w:bookmarkEnd w:id="40"/>
      <w:bookmarkEnd w:id="41"/>
    </w:p>
    <w:p w14:paraId="4DFFA193" w14:textId="77777777"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“____ (#) Food Safety Inspection Officers (</w:t>
      </w:r>
      <w:r w:rsidRPr="00085800">
        <w:rPr>
          <w:rFonts w:ascii="Myriad Pro" w:eastAsia="Calibri" w:hAnsi="Myriad Pro" w:cs="Calibri"/>
          <w:i/>
          <w:iCs/>
          <w:kern w:val="0"/>
          <w:sz w:val="22"/>
          <w:szCs w:val="20"/>
          <w:lang w:eastAsia="ko-KR"/>
          <w14:ligatures w14:val="none"/>
        </w:rPr>
        <w:t>or name if other role</w:t>
      </w:r>
      <w:r w:rsidRPr="00085800">
        <w:rPr>
          <w:rFonts w:ascii="Myriad Pro" w:eastAsia="Calibri" w:hAnsi="Myriad Pro" w:cs="Calibri"/>
          <w:kern w:val="0"/>
          <w:sz w:val="22"/>
          <w:szCs w:val="20"/>
          <w:lang w:eastAsia="ko-KR"/>
          <w14:ligatures w14:val="none"/>
        </w:rPr>
        <w:t>) were assigned to collect survey data. Staff were knowledgeable of the CDC-identified risk factors for foodborne illness and the _____ (</w:t>
      </w:r>
      <w:r w:rsidRPr="00085800">
        <w:rPr>
          <w:rFonts w:ascii="Myriad Pro" w:eastAsia="Calibri" w:hAnsi="Myriad Pro" w:cs="Calibri"/>
          <w:i/>
          <w:iCs/>
          <w:kern w:val="0"/>
          <w:sz w:val="22"/>
          <w:szCs w:val="20"/>
          <w:lang w:eastAsia="ko-KR"/>
          <w14:ligatures w14:val="none"/>
        </w:rPr>
        <w:t>Food Code Year used by jurisdiction</w:t>
      </w:r>
      <w:r w:rsidRPr="00085800">
        <w:rPr>
          <w:rFonts w:ascii="Myriad Pro" w:eastAsia="Calibri" w:hAnsi="Myriad Pro" w:cs="Calibri"/>
          <w:kern w:val="0"/>
          <w:sz w:val="22"/>
          <w:szCs w:val="20"/>
          <w:lang w:eastAsia="ko-KR"/>
          <w14:ligatures w14:val="none"/>
        </w:rPr>
        <w:t>) FDA Food Code. Staff was trained by ____ (</w:t>
      </w:r>
      <w:r w:rsidRPr="00085800">
        <w:rPr>
          <w:rFonts w:ascii="Myriad Pro" w:eastAsia="Calibri" w:hAnsi="Myriad Pro" w:cs="Calibri"/>
          <w:i/>
          <w:iCs/>
          <w:kern w:val="0"/>
          <w:sz w:val="22"/>
          <w:szCs w:val="20"/>
          <w:lang w:eastAsia="ko-KR"/>
          <w14:ligatures w14:val="none"/>
        </w:rPr>
        <w:t xml:space="preserve">FDA regional retail food specialist, standardization officer, </w:t>
      </w:r>
      <w:proofErr w:type="gramStart"/>
      <w:r w:rsidRPr="00085800">
        <w:rPr>
          <w:rFonts w:ascii="Myriad Pro" w:eastAsia="Calibri" w:hAnsi="Myriad Pro" w:cs="Calibri"/>
          <w:i/>
          <w:iCs/>
          <w:kern w:val="0"/>
          <w:sz w:val="22"/>
          <w:szCs w:val="20"/>
          <w:lang w:eastAsia="ko-KR"/>
          <w14:ligatures w14:val="none"/>
        </w:rPr>
        <w:t>etc.</w:t>
      </w:r>
      <w:proofErr w:type="gramEnd"/>
      <w:r w:rsidRPr="00085800">
        <w:rPr>
          <w:rFonts w:ascii="Myriad Pro" w:eastAsia="Calibri" w:hAnsi="Myriad Pro" w:cs="Calibri"/>
          <w:kern w:val="0"/>
          <w:sz w:val="22"/>
          <w:szCs w:val="20"/>
          <w:lang w:eastAsia="ko-KR"/>
          <w14:ligatures w14:val="none"/>
        </w:rPr>
        <w:t xml:space="preserve">) on interpretation of the data items, marking instructions and how to conduct the surveys.” </w:t>
      </w:r>
      <w:r w:rsidRPr="00085800">
        <w:rPr>
          <w:rFonts w:ascii="Myriad Pro" w:eastAsia="Calibri" w:hAnsi="Myriad Pro" w:cs="Calibri"/>
          <w:color w:val="78A22F"/>
          <w:kern w:val="0"/>
          <w:sz w:val="22"/>
          <w:szCs w:val="20"/>
          <w:lang w:eastAsia="ko-KR"/>
          <w14:ligatures w14:val="none"/>
        </w:rPr>
        <w:t>(Riverstone HD)</w:t>
      </w:r>
    </w:p>
    <w:p w14:paraId="62E65EEA" w14:textId="3D7028BE"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“To ensure consistency and completeness of data, the database system has </w:t>
      </w:r>
      <w:proofErr w:type="gramStart"/>
      <w:r w:rsidRPr="00085800">
        <w:rPr>
          <w:rFonts w:ascii="Myriad Pro" w:eastAsia="Calibri" w:hAnsi="Myriad Pro" w:cs="Calibri"/>
          <w:kern w:val="0"/>
          <w:sz w:val="22"/>
          <w:szCs w:val="20"/>
          <w:lang w:eastAsia="ko-KR"/>
          <w14:ligatures w14:val="none"/>
        </w:rPr>
        <w:t>many</w:t>
      </w:r>
      <w:proofErr w:type="gramEnd"/>
      <w:r w:rsidRPr="00085800">
        <w:rPr>
          <w:rFonts w:ascii="Myriad Pro" w:eastAsia="Calibri" w:hAnsi="Myriad Pro" w:cs="Calibri"/>
          <w:kern w:val="0"/>
          <w:sz w:val="22"/>
          <w:szCs w:val="20"/>
          <w:lang w:eastAsia="ko-KR"/>
          <w14:ligatures w14:val="none"/>
        </w:rPr>
        <w:t xml:space="preserve"> built-in quality control characteristics. Employees discussed issues, checked data collection processes, and answered questions to ensure accuracy. When clarity was required on how to mark items, the regional FDA Retail Food Specialist was consulted. </w:t>
      </w:r>
      <w:r w:rsidR="00145799">
        <w:rPr>
          <w:rFonts w:ascii="Myriad Pro" w:eastAsia="Calibri" w:hAnsi="Myriad Pro" w:cs="Calibri"/>
          <w:kern w:val="0"/>
          <w:sz w:val="22"/>
          <w:szCs w:val="20"/>
          <w:lang w:eastAsia="ko-KR"/>
          <w14:ligatures w14:val="none"/>
        </w:rPr>
        <w:t>[</w:t>
      </w:r>
      <w:r w:rsidRPr="00085800">
        <w:rPr>
          <w:rFonts w:ascii="Myriad Pro" w:eastAsia="Calibri" w:hAnsi="Myriad Pro" w:cs="Calibri"/>
          <w:b/>
          <w:bCs/>
          <w:kern w:val="0"/>
          <w:sz w:val="22"/>
          <w:szCs w:val="20"/>
          <w:lang w:eastAsia="ko-KR"/>
          <w14:ligatures w14:val="none"/>
        </w:rPr>
        <w:t>OPTIONAL:</w:t>
      </w:r>
      <w:r w:rsidRPr="00085800">
        <w:rPr>
          <w:rFonts w:ascii="Myriad Pro" w:eastAsia="Calibri" w:hAnsi="Myriad Pro" w:cs="Calibri"/>
          <w:kern w:val="0"/>
          <w:sz w:val="22"/>
          <w:szCs w:val="20"/>
          <w:lang w:eastAsia="ko-KR"/>
          <w14:ligatures w14:val="none"/>
        </w:rPr>
        <w:t xml:space="preserve"> The database system also contains options for sharing data between jurisdictions. Upon completion, </w:t>
      </w:r>
      <w:r w:rsidR="00A01B43">
        <w:rPr>
          <w:rFonts w:ascii="Myriad Pro" w:eastAsia="Calibri" w:hAnsi="Myriad Pro" w:cs="Calibri"/>
          <w:kern w:val="0"/>
          <w:sz w:val="22"/>
          <w:szCs w:val="20"/>
          <w:lang w:eastAsia="ko-KR"/>
          <w14:ligatures w14:val="none"/>
        </w:rPr>
        <w:t>______  (</w:t>
      </w:r>
      <w:r w:rsidR="00A01B43" w:rsidRPr="00E90E6B">
        <w:rPr>
          <w:rFonts w:ascii="Myriad Pro" w:eastAsia="Calibri" w:hAnsi="Myriad Pro" w:cs="Calibri"/>
          <w:i/>
          <w:iCs/>
          <w:kern w:val="0"/>
          <w:sz w:val="22"/>
          <w:szCs w:val="20"/>
          <w:lang w:eastAsia="ko-KR"/>
          <w14:ligatures w14:val="none"/>
        </w:rPr>
        <w:t>jurisdiction</w:t>
      </w:r>
      <w:r w:rsidR="00A01B43">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 xml:space="preserve"> had a </w:t>
      </w:r>
      <w:proofErr w:type="gramStart"/>
      <w:r w:rsidRPr="00085800">
        <w:rPr>
          <w:rFonts w:ascii="Myriad Pro" w:eastAsia="Calibri" w:hAnsi="Myriad Pro" w:cs="Calibri"/>
          <w:kern w:val="0"/>
          <w:sz w:val="22"/>
          <w:szCs w:val="20"/>
          <w:lang w:eastAsia="ko-KR"/>
          <w14:ligatures w14:val="none"/>
        </w:rPr>
        <w:t>neighboring county review data collection forms</w:t>
      </w:r>
      <w:proofErr w:type="gramEnd"/>
      <w:r w:rsidRPr="00085800">
        <w:rPr>
          <w:rFonts w:ascii="Myriad Pro" w:eastAsia="Calibri" w:hAnsi="Myriad Pro" w:cs="Calibri"/>
          <w:kern w:val="0"/>
          <w:sz w:val="22"/>
          <w:szCs w:val="20"/>
          <w:lang w:eastAsia="ko-KR"/>
          <w14:ligatures w14:val="none"/>
        </w:rPr>
        <w:t xml:space="preserve"> </w:t>
      </w:r>
      <w:proofErr w:type="gramStart"/>
      <w:r w:rsidRPr="00085800">
        <w:rPr>
          <w:rFonts w:ascii="Myriad Pro" w:eastAsia="Calibri" w:hAnsi="Myriad Pro" w:cs="Calibri"/>
          <w:kern w:val="0"/>
          <w:sz w:val="22"/>
          <w:szCs w:val="20"/>
          <w:lang w:eastAsia="ko-KR"/>
          <w14:ligatures w14:val="none"/>
        </w:rPr>
        <w:t>entered into</w:t>
      </w:r>
      <w:proofErr w:type="gramEnd"/>
      <w:r w:rsidRPr="00085800">
        <w:rPr>
          <w:rFonts w:ascii="Myriad Pro" w:eastAsia="Calibri" w:hAnsi="Myriad Pro" w:cs="Calibri"/>
          <w:kern w:val="0"/>
          <w:sz w:val="22"/>
          <w:szCs w:val="20"/>
          <w:lang w:eastAsia="ko-KR"/>
          <w14:ligatures w14:val="none"/>
        </w:rPr>
        <w:t xml:space="preserve"> the FoodSHIELD database.</w:t>
      </w:r>
      <w:r w:rsidR="00145799">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 xml:space="preserve">” </w:t>
      </w:r>
      <w:r w:rsidRPr="00085800">
        <w:rPr>
          <w:rFonts w:ascii="Myriad Pro" w:eastAsia="Calibri" w:hAnsi="Myriad Pro" w:cs="Calibri"/>
          <w:color w:val="78A22F"/>
          <w:kern w:val="0"/>
          <w:sz w:val="22"/>
          <w:szCs w:val="20"/>
          <w:lang w:eastAsia="ko-KR"/>
          <w14:ligatures w14:val="none"/>
        </w:rPr>
        <w:t>(Richmond HD)</w:t>
      </w:r>
    </w:p>
    <w:p w14:paraId="3AD42108"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42" w:name="_Toc207974147"/>
      <w:bookmarkStart w:id="43" w:name="_Toc207974829"/>
      <w:bookmarkStart w:id="44" w:name="_Toc207975756"/>
      <w:r w:rsidRPr="00085800">
        <w:rPr>
          <w:rFonts w:ascii="Myriad Pro Light Cond" w:eastAsia="Times New Roman" w:hAnsi="Myriad Pro Light Cond" w:cs="Times New Roman"/>
          <w:bCs/>
          <w:color w:val="008B99"/>
          <w:kern w:val="0"/>
          <w:sz w:val="28"/>
          <w:szCs w:val="20"/>
          <w:lang w:eastAsia="ko-KR"/>
          <w14:ligatures w14:val="none"/>
        </w:rPr>
        <w:t>Frequency of Data Collection</w:t>
      </w:r>
      <w:bookmarkEnd w:id="42"/>
      <w:bookmarkEnd w:id="43"/>
      <w:bookmarkEnd w:id="44"/>
    </w:p>
    <w:p w14:paraId="77040A91" w14:textId="77777777"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“To identify patterns and measure the efficacy of intervention strategies in reducing the incidence of foodborne disease risk factors over time, this evaluation will take place every  ____  (</w:t>
      </w:r>
      <w:r w:rsidRPr="00085800">
        <w:rPr>
          <w:rFonts w:ascii="Myriad Pro" w:eastAsia="Calibri" w:hAnsi="Myriad Pro" w:cs="Calibri"/>
          <w:i/>
          <w:iCs/>
          <w:kern w:val="0"/>
          <w:sz w:val="22"/>
          <w:szCs w:val="20"/>
          <w:lang w:eastAsia="ko-KR"/>
          <w14:ligatures w14:val="none"/>
        </w:rPr>
        <w:t>usually this # is five but name # of years if different</w:t>
      </w:r>
      <w:r w:rsidRPr="00085800">
        <w:rPr>
          <w:rFonts w:ascii="Myriad Pro" w:eastAsia="Calibri" w:hAnsi="Myriad Pro" w:cs="Calibri"/>
          <w:kern w:val="0"/>
          <w:sz w:val="22"/>
          <w:szCs w:val="20"/>
          <w:lang w:eastAsia="ko-KR"/>
          <w14:ligatures w14:val="none"/>
        </w:rPr>
        <w:t>) years. A summary of the approach used in the ______ (</w:t>
      </w:r>
      <w:r w:rsidRPr="00085800">
        <w:rPr>
          <w:rFonts w:ascii="Myriad Pro" w:eastAsia="Calibri" w:hAnsi="Myriad Pro" w:cs="Calibri"/>
          <w:i/>
          <w:iCs/>
          <w:kern w:val="0"/>
          <w:sz w:val="22"/>
          <w:szCs w:val="20"/>
          <w:lang w:eastAsia="ko-KR"/>
          <w14:ligatures w14:val="none"/>
        </w:rPr>
        <w:t>year of previous evaluation</w:t>
      </w:r>
      <w:r w:rsidRPr="00085800">
        <w:rPr>
          <w:rFonts w:ascii="Myriad Pro" w:eastAsia="Calibri" w:hAnsi="Myriad Pro" w:cs="Calibri"/>
          <w:kern w:val="0"/>
          <w:sz w:val="22"/>
          <w:szCs w:val="20"/>
          <w:lang w:eastAsia="ko-KR"/>
          <w14:ligatures w14:val="none"/>
        </w:rPr>
        <w:t>) evaluation is provided in the following parts of the report. The ______ (</w:t>
      </w:r>
      <w:r w:rsidRPr="00085800">
        <w:rPr>
          <w:rFonts w:ascii="Myriad Pro" w:eastAsia="Calibri" w:hAnsi="Myriad Pro" w:cs="Calibri"/>
          <w:i/>
          <w:iCs/>
          <w:kern w:val="0"/>
          <w:sz w:val="22"/>
          <w:szCs w:val="20"/>
          <w:lang w:eastAsia="ko-KR"/>
          <w14:ligatures w14:val="none"/>
        </w:rPr>
        <w:t>jurisdiction name</w:t>
      </w:r>
      <w:r w:rsidRPr="00085800">
        <w:rPr>
          <w:rFonts w:ascii="Myriad Pro" w:eastAsia="Calibri" w:hAnsi="Myriad Pro" w:cs="Calibri"/>
          <w:kern w:val="0"/>
          <w:sz w:val="22"/>
          <w:szCs w:val="20"/>
          <w:lang w:eastAsia="ko-KR"/>
          <w14:ligatures w14:val="none"/>
        </w:rPr>
        <w:t>) risk factor study survey was designed using FDA Retail Program Standard 9 guidelines (</w:t>
      </w:r>
      <w:r w:rsidRPr="00085800">
        <w:rPr>
          <w:rFonts w:ascii="Myriad Pro" w:eastAsia="Calibri" w:hAnsi="Myriad Pro" w:cs="Calibri"/>
          <w:i/>
          <w:iCs/>
          <w:kern w:val="0"/>
          <w:sz w:val="22"/>
          <w:szCs w:val="20"/>
          <w:lang w:eastAsia="ko-KR"/>
          <w14:ligatures w14:val="none"/>
        </w:rPr>
        <w:t>U.S. Food and Drug Administration, 2019</w:t>
      </w:r>
      <w:r w:rsidRPr="00085800">
        <w:rPr>
          <w:rFonts w:ascii="Myriad Pro" w:eastAsia="Calibri" w:hAnsi="Myriad Pro" w:cs="Calibri"/>
          <w:kern w:val="0"/>
          <w:sz w:val="22"/>
          <w:szCs w:val="20"/>
          <w:lang w:eastAsia="ko-KR"/>
          <w14:ligatures w14:val="none"/>
        </w:rPr>
        <w:t xml:space="preserve">).” </w:t>
      </w:r>
      <w:r w:rsidRPr="00085800">
        <w:rPr>
          <w:rFonts w:ascii="Myriad Pro" w:eastAsia="Calibri" w:hAnsi="Myriad Pro" w:cs="Calibri"/>
          <w:color w:val="78A22F"/>
          <w:kern w:val="0"/>
          <w:sz w:val="22"/>
          <w:szCs w:val="20"/>
          <w:lang w:eastAsia="ko-KR"/>
          <w14:ligatures w14:val="none"/>
        </w:rPr>
        <w:t>(Richmond HD)</w:t>
      </w:r>
    </w:p>
    <w:p w14:paraId="6B06FE4F" w14:textId="44285E31" w:rsidR="0080096B" w:rsidRDefault="0080096B">
      <w:pPr>
        <w:rPr>
          <w:rFonts w:ascii="Myriad Pro" w:eastAsia="Calibri" w:hAnsi="Myriad Pro" w:cs="Segoe UI"/>
          <w:b/>
          <w:iCs/>
          <w:color w:val="008B99"/>
          <w:kern w:val="0"/>
          <w:sz w:val="22"/>
          <w:szCs w:val="18"/>
          <w:lang w:eastAsia="ko-KR"/>
          <w14:ligatures w14:val="none"/>
        </w:rPr>
      </w:pPr>
    </w:p>
    <w:p w14:paraId="711654A2" w14:textId="2954B90A" w:rsidR="00085800" w:rsidRPr="00CB5665" w:rsidRDefault="00CB5665" w:rsidP="00CB5665">
      <w:pPr>
        <w:pStyle w:val="Caption"/>
        <w:rPr>
          <w:rFonts w:ascii="Myriad Pro" w:eastAsia="Calibri" w:hAnsi="Myriad Pro" w:cs="Segoe UI"/>
          <w:i w:val="0"/>
          <w:iCs w:val="0"/>
          <w:color w:val="008B99"/>
          <w:kern w:val="0"/>
          <w:sz w:val="22"/>
          <w:lang w:eastAsia="ko-KR"/>
          <w14:ligatures w14:val="none"/>
        </w:rPr>
      </w:pPr>
      <w:bookmarkStart w:id="45" w:name="_Toc207978316"/>
      <w:r w:rsidRPr="00CB5665">
        <w:rPr>
          <w:rFonts w:ascii="Myriad Pro" w:hAnsi="Myriad Pro"/>
          <w:b/>
          <w:bCs/>
          <w:i w:val="0"/>
          <w:iCs w:val="0"/>
          <w:color w:val="008B99"/>
          <w:sz w:val="22"/>
          <w:szCs w:val="22"/>
        </w:rPr>
        <w:t xml:space="preserve">Sample Table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Sample_Table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3</w:t>
      </w:r>
      <w:r w:rsidRPr="00CB5665">
        <w:rPr>
          <w:rFonts w:ascii="Myriad Pro" w:hAnsi="Myriad Pro"/>
          <w:b/>
          <w:bCs/>
          <w:i w:val="0"/>
          <w:iCs w:val="0"/>
          <w:color w:val="008B99"/>
          <w:sz w:val="22"/>
          <w:szCs w:val="22"/>
        </w:rPr>
        <w:fldChar w:fldCharType="end"/>
      </w:r>
      <w:r w:rsidR="00085800" w:rsidRPr="00CB5665">
        <w:rPr>
          <w:rFonts w:ascii="Myriad Pro" w:eastAsia="Calibri" w:hAnsi="Myriad Pro" w:cs="Segoe UI"/>
          <w:b/>
          <w:i w:val="0"/>
          <w:iCs w:val="0"/>
          <w:color w:val="008B99"/>
          <w:kern w:val="0"/>
          <w:sz w:val="22"/>
          <w:lang w:eastAsia="ko-KR"/>
          <w14:ligatures w14:val="none"/>
        </w:rPr>
        <w:t xml:space="preserve"> (Northern Nevada HD) | </w:t>
      </w:r>
      <w:r w:rsidR="00085800" w:rsidRPr="00CB5665">
        <w:rPr>
          <w:rFonts w:ascii="Myriad Pro" w:eastAsia="Calibri" w:hAnsi="Myriad Pro" w:cs="Segoe UI"/>
          <w:bCs/>
          <w:i w:val="0"/>
          <w:iCs w:val="0"/>
          <w:color w:val="008B99"/>
          <w:kern w:val="0"/>
          <w:sz w:val="22"/>
          <w:lang w:eastAsia="ko-KR"/>
          <w14:ligatures w14:val="none"/>
        </w:rPr>
        <w:t>Baseline Data Collection Timeline</w:t>
      </w:r>
      <w:bookmarkEnd w:id="45"/>
    </w:p>
    <w:p w14:paraId="00B9C3B7"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r w:rsidRPr="00085800">
        <w:rPr>
          <w:rFonts w:ascii="Myriad Pro" w:eastAsia="Calibri" w:hAnsi="Myriad Pro" w:cs="Segoe UI"/>
          <w:iCs/>
          <w:noProof/>
          <w:color w:val="1F497D"/>
          <w:kern w:val="0"/>
          <w:sz w:val="22"/>
          <w:szCs w:val="18"/>
          <w:lang w:eastAsia="ko-KR"/>
          <w14:ligatures w14:val="none"/>
        </w:rPr>
        <w:drawing>
          <wp:inline distT="0" distB="0" distL="0" distR="0" wp14:anchorId="0E14BD2A" wp14:editId="55F2DEFF">
            <wp:extent cx="5943600" cy="3116263"/>
            <wp:effectExtent l="0" t="0" r="0" b="0"/>
            <wp:docPr id="845137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16263"/>
                    </a:xfrm>
                    <a:prstGeom prst="rect">
                      <a:avLst/>
                    </a:prstGeom>
                    <a:noFill/>
                    <a:ln>
                      <a:noFill/>
                    </a:ln>
                  </pic:spPr>
                </pic:pic>
              </a:graphicData>
            </a:graphic>
          </wp:inline>
        </w:drawing>
      </w:r>
    </w:p>
    <w:p w14:paraId="3BB83EA2" w14:textId="77777777" w:rsidR="00AC7A53" w:rsidRDefault="00AC7A53">
      <w:pPr>
        <w:rPr>
          <w:rFonts w:ascii="Myriad Pro" w:eastAsia="Calibri" w:hAnsi="Myriad Pro" w:cs="Segoe UI"/>
          <w:b/>
          <w:iCs/>
          <w:color w:val="008B99"/>
          <w:kern w:val="0"/>
          <w:sz w:val="22"/>
          <w:szCs w:val="18"/>
          <w:lang w:eastAsia="ko-KR"/>
          <w14:ligatures w14:val="none"/>
        </w:rPr>
      </w:pPr>
      <w:r>
        <w:rPr>
          <w:rFonts w:ascii="Myriad Pro" w:eastAsia="Calibri" w:hAnsi="Myriad Pro" w:cs="Segoe UI"/>
          <w:b/>
          <w:iCs/>
          <w:color w:val="008B99"/>
          <w:kern w:val="0"/>
          <w:sz w:val="22"/>
          <w:szCs w:val="18"/>
          <w:lang w:eastAsia="ko-KR"/>
          <w14:ligatures w14:val="none"/>
        </w:rPr>
        <w:br w:type="page"/>
      </w:r>
    </w:p>
    <w:p w14:paraId="7195F681" w14:textId="62FE6B85" w:rsidR="00085800" w:rsidRPr="00CB5665" w:rsidRDefault="00CB5665" w:rsidP="00CB5665">
      <w:pPr>
        <w:pStyle w:val="Caption"/>
        <w:rPr>
          <w:rFonts w:ascii="Myriad Pro" w:eastAsia="Calibri" w:hAnsi="Myriad Pro" w:cs="Segoe UI"/>
          <w:i w:val="0"/>
          <w:iCs w:val="0"/>
          <w:color w:val="008B99"/>
          <w:kern w:val="0"/>
          <w:sz w:val="22"/>
          <w:lang w:eastAsia="ko-KR"/>
          <w14:ligatures w14:val="none"/>
        </w:rPr>
      </w:pPr>
      <w:bookmarkStart w:id="46" w:name="_Toc207978317"/>
      <w:r w:rsidRPr="00CB5665">
        <w:rPr>
          <w:rFonts w:ascii="Myriad Pro" w:hAnsi="Myriad Pro"/>
          <w:b/>
          <w:bCs/>
          <w:i w:val="0"/>
          <w:iCs w:val="0"/>
          <w:color w:val="008B99"/>
          <w:sz w:val="22"/>
          <w:szCs w:val="22"/>
        </w:rPr>
        <w:lastRenderedPageBreak/>
        <w:t xml:space="preserve">Sample Table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Sample_Table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4</w:t>
      </w:r>
      <w:r w:rsidRPr="00CB5665">
        <w:rPr>
          <w:rFonts w:ascii="Myriad Pro" w:hAnsi="Myriad Pro"/>
          <w:b/>
          <w:bCs/>
          <w:i w:val="0"/>
          <w:iCs w:val="0"/>
          <w:color w:val="008B99"/>
          <w:sz w:val="22"/>
          <w:szCs w:val="22"/>
        </w:rPr>
        <w:fldChar w:fldCharType="end"/>
      </w:r>
      <w:r w:rsidR="00085800" w:rsidRPr="00CB5665">
        <w:rPr>
          <w:rFonts w:ascii="Myriad Pro" w:eastAsia="Calibri" w:hAnsi="Myriad Pro" w:cs="Segoe UI"/>
          <w:b/>
          <w:i w:val="0"/>
          <w:iCs w:val="0"/>
          <w:color w:val="008B99"/>
          <w:kern w:val="0"/>
          <w:sz w:val="22"/>
          <w:lang w:eastAsia="ko-KR"/>
          <w14:ligatures w14:val="none"/>
        </w:rPr>
        <w:t xml:space="preserve"> (Rockingham HD) |  </w:t>
      </w:r>
      <w:r w:rsidR="00085800" w:rsidRPr="00CB5665">
        <w:rPr>
          <w:rFonts w:ascii="Myriad Pro" w:eastAsia="Calibri" w:hAnsi="Myriad Pro" w:cs="Segoe UI"/>
          <w:bCs/>
          <w:i w:val="0"/>
          <w:iCs w:val="0"/>
          <w:color w:val="008B99"/>
          <w:kern w:val="0"/>
          <w:sz w:val="22"/>
          <w:lang w:eastAsia="ko-KR"/>
          <w14:ligatures w14:val="none"/>
        </w:rPr>
        <w:t>2020-2021 Data Collection Timeline</w:t>
      </w:r>
      <w:bookmarkEnd w:id="46"/>
    </w:p>
    <w:p w14:paraId="211EA775"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258032DB" wp14:editId="6281DF88">
            <wp:extent cx="8236800" cy="2053481"/>
            <wp:effectExtent l="0" t="0" r="0" b="0"/>
            <wp:docPr id="1041557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36800" cy="2053481"/>
                    </a:xfrm>
                    <a:prstGeom prst="rect">
                      <a:avLst/>
                    </a:prstGeom>
                    <a:noFill/>
                    <a:ln>
                      <a:noFill/>
                    </a:ln>
                  </pic:spPr>
                </pic:pic>
              </a:graphicData>
            </a:graphic>
          </wp:inline>
        </w:drawing>
      </w:r>
    </w:p>
    <w:p w14:paraId="300AE46F"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47" w:name="_Toc207974148"/>
      <w:bookmarkStart w:id="48" w:name="_Toc207974830"/>
      <w:bookmarkStart w:id="49" w:name="_Toc207975757"/>
      <w:r w:rsidRPr="00085800">
        <w:rPr>
          <w:rFonts w:ascii="Myriad Pro Light Cond" w:eastAsia="Times New Roman" w:hAnsi="Myriad Pro Light Cond" w:cs="Times New Roman"/>
          <w:bCs/>
          <w:color w:val="008B99"/>
          <w:kern w:val="0"/>
          <w:sz w:val="28"/>
          <w:szCs w:val="20"/>
          <w:lang w:eastAsia="ko-KR"/>
          <w14:ligatures w14:val="none"/>
        </w:rPr>
        <w:t>Data Collection Form</w:t>
      </w:r>
      <w:bookmarkEnd w:id="47"/>
      <w:bookmarkEnd w:id="48"/>
      <w:bookmarkEnd w:id="49"/>
    </w:p>
    <w:p w14:paraId="2CEA4141"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“The data collections were intended to target the control of foodborne illness risk factors. The ________ (</w:t>
      </w:r>
      <w:r w:rsidRPr="00085800">
        <w:rPr>
          <w:rFonts w:ascii="Myriad Pro" w:eastAsia="Calibri" w:hAnsi="Myriad Pro" w:cs="Calibri"/>
          <w:i/>
          <w:iCs/>
          <w:kern w:val="0"/>
          <w:sz w:val="22"/>
          <w:szCs w:val="20"/>
          <w:lang w:eastAsia="ko-KR"/>
          <w14:ligatures w14:val="none"/>
        </w:rPr>
        <w:t>jurisdiction</w:t>
      </w:r>
      <w:r w:rsidRPr="00085800">
        <w:rPr>
          <w:rFonts w:ascii="Myriad Pro" w:eastAsia="Calibri" w:hAnsi="Myriad Pro" w:cs="Calibri"/>
          <w:kern w:val="0"/>
          <w:sz w:val="22"/>
          <w:szCs w:val="20"/>
          <w:lang w:eastAsia="ko-KR"/>
          <w14:ligatures w14:val="none"/>
        </w:rPr>
        <w:t>) utilized the FDA data collection forms for each industry segment and Facility Type (</w:t>
      </w:r>
      <w:r w:rsidRPr="00085800">
        <w:rPr>
          <w:rFonts w:ascii="Myriad Pro" w:eastAsia="Calibri" w:hAnsi="Myriad Pro" w:cs="Calibri"/>
          <w:i/>
          <w:iCs/>
          <w:kern w:val="0"/>
          <w:sz w:val="22"/>
          <w:szCs w:val="20"/>
          <w:lang w:eastAsia="ko-KR"/>
          <w14:ligatures w14:val="none"/>
        </w:rPr>
        <w:t xml:space="preserve">add appendices for data collection forms, if applicable </w:t>
      </w:r>
      <w:r w:rsidRPr="00085800">
        <w:rPr>
          <w:rFonts w:ascii="Myriad Pro" w:eastAsia="Calibri" w:hAnsi="Myriad Pro" w:cs="Calibri"/>
          <w:kern w:val="0"/>
          <w:sz w:val="22"/>
          <w:szCs w:val="20"/>
          <w:lang w:eastAsia="ko-KR"/>
          <w14:ligatures w14:val="none"/>
        </w:rPr>
        <w:t xml:space="preserve">). </w:t>
      </w:r>
    </w:p>
    <w:p w14:paraId="31D626AB"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The focus of the data collection was based on observations of the primary data items listed on the data collection form. </w:t>
      </w:r>
      <w:proofErr w:type="gramStart"/>
      <w:r w:rsidRPr="00085800">
        <w:rPr>
          <w:rFonts w:ascii="Myriad Pro" w:eastAsia="Calibri" w:hAnsi="Myriad Pro" w:cs="Calibri"/>
          <w:kern w:val="0"/>
          <w:sz w:val="22"/>
          <w:szCs w:val="20"/>
          <w:lang w:eastAsia="ko-KR"/>
          <w14:ligatures w14:val="none"/>
        </w:rPr>
        <w:t>The ________ (</w:t>
      </w:r>
      <w:r w:rsidRPr="00085800">
        <w:rPr>
          <w:rFonts w:ascii="Myriad Pro" w:eastAsia="Calibri" w:hAnsi="Myriad Pro" w:cs="Calibri"/>
          <w:i/>
          <w:iCs/>
          <w:kern w:val="0"/>
          <w:sz w:val="22"/>
          <w:szCs w:val="20"/>
          <w:lang w:eastAsia="ko-KR"/>
          <w14:ligatures w14:val="none"/>
        </w:rPr>
        <w:t>jurisdiction)</w:t>
      </w:r>
      <w:r w:rsidRPr="00085800">
        <w:rPr>
          <w:rFonts w:ascii="Myriad Pro" w:eastAsia="Calibri" w:hAnsi="Myriad Pro" w:cs="Calibri"/>
          <w:kern w:val="0"/>
          <w:sz w:val="22"/>
          <w:szCs w:val="20"/>
          <w:lang w:eastAsia="ko-KR"/>
          <w14:ligatures w14:val="none"/>
        </w:rPr>
        <w:t xml:space="preserve"> used the</w:t>
      </w:r>
      <w:proofErr w:type="gramEnd"/>
      <w:r w:rsidRPr="00085800">
        <w:rPr>
          <w:rFonts w:ascii="Myriad Pro" w:eastAsia="Calibri" w:hAnsi="Myriad Pro" w:cs="Calibri"/>
          <w:kern w:val="0"/>
          <w:sz w:val="22"/>
          <w:szCs w:val="20"/>
          <w:lang w:eastAsia="ko-KR"/>
          <w14:ligatures w14:val="none"/>
        </w:rPr>
        <w:t xml:space="preserve"> FDA data collection forms for each industry category and facility type. The data collection emphasis was focused on observations of the primary data items specified on the data collection form. Data items 1 through 10 are considered primary data items and </w:t>
      </w:r>
      <w:proofErr w:type="gramStart"/>
      <w:r w:rsidRPr="00085800">
        <w:rPr>
          <w:rFonts w:ascii="Myriad Pro" w:eastAsia="Calibri" w:hAnsi="Myriad Pro" w:cs="Calibri"/>
          <w:kern w:val="0"/>
          <w:sz w:val="22"/>
          <w:szCs w:val="20"/>
          <w:lang w:eastAsia="ko-KR"/>
          <w14:ligatures w14:val="none"/>
        </w:rPr>
        <w:t>were</w:t>
      </w:r>
      <w:proofErr w:type="gramEnd"/>
      <w:r w:rsidRPr="00085800">
        <w:rPr>
          <w:rFonts w:ascii="Myriad Pro" w:eastAsia="Calibri" w:hAnsi="Myriad Pro" w:cs="Calibri"/>
          <w:kern w:val="0"/>
          <w:sz w:val="22"/>
          <w:szCs w:val="20"/>
          <w:lang w:eastAsia="ko-KR"/>
          <w14:ligatures w14:val="none"/>
        </w:rPr>
        <w:t xml:space="preserve"> used as the critical indicators for statistical analysis per the current FDA protocol. Each of the primary data items has been placed under the appropriate FDA foodborne illness risk factor category:</w:t>
      </w:r>
    </w:p>
    <w:p w14:paraId="7F962F9B"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p>
    <w:p w14:paraId="3FAD4412" w14:textId="77777777" w:rsidR="00085800" w:rsidRPr="00085800" w:rsidRDefault="00085800" w:rsidP="00085800">
      <w:pPr>
        <w:autoSpaceDE w:val="0"/>
        <w:autoSpaceDN w:val="0"/>
        <w:adjustRightInd w:val="0"/>
        <w:spacing w:after="0" w:line="240" w:lineRule="auto"/>
        <w:ind w:right="101"/>
        <w:rPr>
          <w:rFonts w:ascii="Myriad Pro Cond" w:eastAsia="Calibri" w:hAnsi="Myriad Pro Cond" w:cs="Calibri"/>
          <w:b/>
          <w:bCs/>
          <w:kern w:val="0"/>
          <w:sz w:val="22"/>
          <w:szCs w:val="20"/>
          <w:lang w:eastAsia="ko-KR"/>
          <w14:ligatures w14:val="none"/>
        </w:rPr>
      </w:pPr>
      <w:r w:rsidRPr="00085800">
        <w:rPr>
          <w:rFonts w:ascii="Myriad Pro Cond" w:eastAsia="Calibri" w:hAnsi="Myriad Pro Cond" w:cs="Calibri"/>
          <w:b/>
          <w:bCs/>
          <w:kern w:val="0"/>
          <w:sz w:val="22"/>
          <w:szCs w:val="20"/>
          <w:lang w:eastAsia="ko-KR"/>
          <w14:ligatures w14:val="none"/>
        </w:rPr>
        <w:t>Risk Factor –Poor Personal Hygiene</w:t>
      </w:r>
    </w:p>
    <w:p w14:paraId="75193CA1"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 – Employees practice proper handwashing</w:t>
      </w:r>
    </w:p>
    <w:p w14:paraId="6437E160"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#2 – Food Employees do not contact ready-to-eat foods with bare hands</w:t>
      </w:r>
    </w:p>
    <w:p w14:paraId="4ECE0780"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p>
    <w:p w14:paraId="51029B5B" w14:textId="77777777" w:rsidR="00085800" w:rsidRPr="00085800" w:rsidRDefault="00085800" w:rsidP="00085800">
      <w:pPr>
        <w:autoSpaceDE w:val="0"/>
        <w:autoSpaceDN w:val="0"/>
        <w:adjustRightInd w:val="0"/>
        <w:spacing w:after="0" w:line="240" w:lineRule="auto"/>
        <w:ind w:right="101"/>
        <w:rPr>
          <w:rFonts w:ascii="Myriad Pro Cond" w:eastAsia="Calibri" w:hAnsi="Myriad Pro Cond" w:cs="Calibri"/>
          <w:b/>
          <w:bCs/>
          <w:kern w:val="0"/>
          <w:sz w:val="22"/>
          <w:szCs w:val="20"/>
          <w:lang w:eastAsia="ko-KR"/>
          <w14:ligatures w14:val="none"/>
        </w:rPr>
      </w:pPr>
      <w:r w:rsidRPr="00085800">
        <w:rPr>
          <w:rFonts w:ascii="Myriad Pro Cond" w:eastAsia="Calibri" w:hAnsi="Myriad Pro Cond" w:cs="Calibri"/>
          <w:b/>
          <w:bCs/>
          <w:kern w:val="0"/>
          <w:sz w:val="22"/>
          <w:szCs w:val="20"/>
          <w:lang w:eastAsia="ko-KR"/>
          <w14:ligatures w14:val="none"/>
        </w:rPr>
        <w:t>Contaminated Equipment / Protection from Contamination</w:t>
      </w:r>
    </w:p>
    <w:p w14:paraId="6C0ED470"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#3 – Food is protected from cross-contamination during storage, preparation, and display</w:t>
      </w:r>
    </w:p>
    <w:p w14:paraId="0FF8B97D"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#4 – Food contact surfaces are </w:t>
      </w:r>
      <w:proofErr w:type="gramStart"/>
      <w:r w:rsidRPr="00085800">
        <w:rPr>
          <w:rFonts w:ascii="Myriad Pro" w:eastAsia="Calibri" w:hAnsi="Myriad Pro" w:cs="Calibri"/>
          <w:kern w:val="0"/>
          <w:sz w:val="22"/>
          <w:szCs w:val="20"/>
          <w:lang w:eastAsia="ko-KR"/>
          <w14:ligatures w14:val="none"/>
        </w:rPr>
        <w:t>properly cleaned</w:t>
      </w:r>
      <w:proofErr w:type="gramEnd"/>
      <w:r w:rsidRPr="00085800">
        <w:rPr>
          <w:rFonts w:ascii="Myriad Pro" w:eastAsia="Calibri" w:hAnsi="Myriad Pro" w:cs="Calibri"/>
          <w:kern w:val="0"/>
          <w:sz w:val="22"/>
          <w:szCs w:val="20"/>
          <w:lang w:eastAsia="ko-KR"/>
          <w14:ligatures w14:val="none"/>
        </w:rPr>
        <w:t xml:space="preserve"> and sanitized</w:t>
      </w:r>
    </w:p>
    <w:p w14:paraId="53F099FF"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p>
    <w:p w14:paraId="50509E35" w14:textId="77777777" w:rsidR="00085800" w:rsidRPr="00085800" w:rsidRDefault="00085800" w:rsidP="00085800">
      <w:pPr>
        <w:autoSpaceDE w:val="0"/>
        <w:autoSpaceDN w:val="0"/>
        <w:adjustRightInd w:val="0"/>
        <w:spacing w:after="0" w:line="240" w:lineRule="auto"/>
        <w:ind w:right="101"/>
        <w:rPr>
          <w:rFonts w:ascii="Myriad Pro Cond" w:eastAsia="Calibri" w:hAnsi="Myriad Pro Cond" w:cs="Calibri"/>
          <w:b/>
          <w:bCs/>
          <w:kern w:val="0"/>
          <w:sz w:val="22"/>
          <w:szCs w:val="20"/>
          <w:lang w:eastAsia="ko-KR"/>
          <w14:ligatures w14:val="none"/>
        </w:rPr>
      </w:pPr>
      <w:r w:rsidRPr="00085800">
        <w:rPr>
          <w:rFonts w:ascii="Myriad Pro Cond" w:eastAsia="Calibri" w:hAnsi="Myriad Pro Cond" w:cs="Calibri"/>
          <w:b/>
          <w:bCs/>
          <w:kern w:val="0"/>
          <w:sz w:val="22"/>
          <w:szCs w:val="20"/>
          <w:lang w:eastAsia="ko-KR"/>
          <w14:ligatures w14:val="none"/>
        </w:rPr>
        <w:t>Improper Holding / Time and Temperature</w:t>
      </w:r>
    </w:p>
    <w:p w14:paraId="3FD23789"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#5 – Foods requiring refrigeration are held at the proper temperature</w:t>
      </w:r>
    </w:p>
    <w:p w14:paraId="7EA96C44"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#6 – Foods or stored hot is held at the proper temperature</w:t>
      </w:r>
    </w:p>
    <w:p w14:paraId="44AB6351"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#7 – Foods are displayed cooled properly</w:t>
      </w:r>
    </w:p>
    <w:p w14:paraId="7E0DE294"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#8 – Refrigerated, ready-to-eat foods are properly date marked and discarded within 7days of preparation or opening</w:t>
      </w:r>
    </w:p>
    <w:p w14:paraId="75BA44E5"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p>
    <w:p w14:paraId="05F1EC39" w14:textId="77777777" w:rsidR="00085800" w:rsidRPr="00085800" w:rsidRDefault="00085800" w:rsidP="00085800">
      <w:pPr>
        <w:autoSpaceDE w:val="0"/>
        <w:autoSpaceDN w:val="0"/>
        <w:adjustRightInd w:val="0"/>
        <w:spacing w:after="0" w:line="240" w:lineRule="auto"/>
        <w:ind w:right="101"/>
        <w:rPr>
          <w:rFonts w:ascii="Myriad Pro Cond" w:eastAsia="Calibri" w:hAnsi="Myriad Pro Cond" w:cs="Calibri"/>
          <w:b/>
          <w:bCs/>
          <w:kern w:val="0"/>
          <w:sz w:val="22"/>
          <w:szCs w:val="20"/>
          <w:lang w:eastAsia="ko-KR"/>
          <w14:ligatures w14:val="none"/>
        </w:rPr>
      </w:pPr>
      <w:r w:rsidRPr="00085800">
        <w:rPr>
          <w:rFonts w:ascii="Myriad Pro Cond" w:eastAsia="Calibri" w:hAnsi="Myriad Pro Cond" w:cs="Calibri"/>
          <w:b/>
          <w:bCs/>
          <w:kern w:val="0"/>
          <w:sz w:val="22"/>
          <w:szCs w:val="20"/>
          <w:lang w:eastAsia="ko-KR"/>
          <w14:ligatures w14:val="none"/>
        </w:rPr>
        <w:t>Inadequate Cooking</w:t>
      </w:r>
    </w:p>
    <w:p w14:paraId="2CFFF0E5"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#9 – Raw animal foods are cooked to required temperatures</w:t>
      </w:r>
    </w:p>
    <w:p w14:paraId="71C93EC8"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#10 – Cooked foods are reheated to required temperatures</w:t>
      </w:r>
    </w:p>
    <w:p w14:paraId="507A6455"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p>
    <w:p w14:paraId="0267FD74"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lastRenderedPageBreak/>
        <w:t>Data items 11 through 19 are listed under the heading “Other Areas of Interest.” These food safety practices and procedures directly support control of the foodborne illness risk factor areas addressed under the primary data items:</w:t>
      </w:r>
    </w:p>
    <w:p w14:paraId="6A73062F"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p>
    <w:p w14:paraId="59C11802" w14:textId="77777777" w:rsidR="00085800" w:rsidRPr="00085800" w:rsidRDefault="00085800" w:rsidP="00085800">
      <w:pPr>
        <w:autoSpaceDE w:val="0"/>
        <w:autoSpaceDN w:val="0"/>
        <w:adjustRightInd w:val="0"/>
        <w:spacing w:after="0" w:line="240" w:lineRule="auto"/>
        <w:ind w:right="101"/>
        <w:rPr>
          <w:rFonts w:ascii="Myriad Pro Cond" w:eastAsia="Calibri" w:hAnsi="Myriad Pro Cond" w:cs="Calibri"/>
          <w:b/>
          <w:bCs/>
          <w:kern w:val="0"/>
          <w:sz w:val="22"/>
          <w:szCs w:val="20"/>
          <w:lang w:eastAsia="ko-KR"/>
          <w14:ligatures w14:val="none"/>
        </w:rPr>
      </w:pPr>
      <w:r w:rsidRPr="00085800">
        <w:rPr>
          <w:rFonts w:ascii="Myriad Pro Cond" w:eastAsia="Calibri" w:hAnsi="Myriad Pro Cond" w:cs="Calibri"/>
          <w:b/>
          <w:bCs/>
          <w:kern w:val="0"/>
          <w:sz w:val="22"/>
          <w:szCs w:val="20"/>
          <w:lang w:eastAsia="ko-KR"/>
          <w14:ligatures w14:val="none"/>
        </w:rPr>
        <w:t>Other Areas of Interest</w:t>
      </w:r>
    </w:p>
    <w:p w14:paraId="5FC2FAE3"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#11 – Handwashing facilities are accessible and properly maintained</w:t>
      </w:r>
    </w:p>
    <w:p w14:paraId="561FC176"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#12 – Employees practice good hygiene</w:t>
      </w:r>
    </w:p>
    <w:p w14:paraId="1B4DB465"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#13 – Consumers are properly advised of risks of consuming raw or undercooked animal foods</w:t>
      </w:r>
    </w:p>
    <w:p w14:paraId="0F0E4915"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#14 – Time alone is </w:t>
      </w:r>
      <w:proofErr w:type="gramStart"/>
      <w:r w:rsidRPr="00085800">
        <w:rPr>
          <w:rFonts w:ascii="Myriad Pro" w:eastAsia="Calibri" w:hAnsi="Myriad Pro" w:cs="Calibri"/>
          <w:kern w:val="0"/>
          <w:sz w:val="22"/>
          <w:szCs w:val="20"/>
          <w:lang w:eastAsia="ko-KR"/>
          <w14:ligatures w14:val="none"/>
        </w:rPr>
        <w:t>properly used</w:t>
      </w:r>
      <w:proofErr w:type="gramEnd"/>
      <w:r w:rsidRPr="00085800">
        <w:rPr>
          <w:rFonts w:ascii="Myriad Pro" w:eastAsia="Calibri" w:hAnsi="Myriad Pro" w:cs="Calibri"/>
          <w:kern w:val="0"/>
          <w:sz w:val="22"/>
          <w:szCs w:val="20"/>
          <w:lang w:eastAsia="ko-KR"/>
          <w14:ligatures w14:val="none"/>
        </w:rPr>
        <w:t xml:space="preserve"> as a public health control</w:t>
      </w:r>
    </w:p>
    <w:p w14:paraId="32165B8F"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#15 – Facilities have adequate equipment and tools for ensuring food temperature control and</w:t>
      </w:r>
    </w:p>
    <w:p w14:paraId="1EC347E1"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sanitization of food contact surfaces</w:t>
      </w:r>
    </w:p>
    <w:p w14:paraId="44A94ECA"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#16 – Special processes are conducted in compliance with issued variance / HACCP Plan, when</w:t>
      </w:r>
    </w:p>
    <w:p w14:paraId="2E40833C"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required</w:t>
      </w:r>
    </w:p>
    <w:p w14:paraId="7BF76531"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#17 – Food is received from safe sources</w:t>
      </w:r>
    </w:p>
    <w:p w14:paraId="5CF2052E"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#18 – Toxic materials are identified, used, and stored properly</w:t>
      </w:r>
    </w:p>
    <w:p w14:paraId="4BBDA3A1"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#19 – Management and food employees are trained in food allergy awareness as it relates to </w:t>
      </w:r>
      <w:proofErr w:type="gramStart"/>
      <w:r w:rsidRPr="00085800">
        <w:rPr>
          <w:rFonts w:ascii="Myriad Pro" w:eastAsia="Calibri" w:hAnsi="Myriad Pro" w:cs="Calibri"/>
          <w:kern w:val="0"/>
          <w:sz w:val="22"/>
          <w:szCs w:val="20"/>
          <w:lang w:eastAsia="ko-KR"/>
          <w14:ligatures w14:val="none"/>
        </w:rPr>
        <w:t>their</w:t>
      </w:r>
      <w:proofErr w:type="gramEnd"/>
    </w:p>
    <w:p w14:paraId="453B433C"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assigned </w:t>
      </w:r>
      <w:proofErr w:type="gramStart"/>
      <w:r w:rsidRPr="00085800">
        <w:rPr>
          <w:rFonts w:ascii="Myriad Pro" w:eastAsia="Calibri" w:hAnsi="Myriad Pro" w:cs="Calibri"/>
          <w:kern w:val="0"/>
          <w:sz w:val="22"/>
          <w:szCs w:val="20"/>
          <w:lang w:eastAsia="ko-KR"/>
          <w14:ligatures w14:val="none"/>
        </w:rPr>
        <w:t>duties</w:t>
      </w:r>
      <w:proofErr w:type="gramEnd"/>
    </w:p>
    <w:p w14:paraId="0D8F3648"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p>
    <w:p w14:paraId="4A2227B2" w14:textId="77777777" w:rsidR="00085800" w:rsidRPr="00085800" w:rsidRDefault="00085800" w:rsidP="00085800">
      <w:p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For each of the data items, the surveyor marked the item as:</w:t>
      </w:r>
    </w:p>
    <w:p w14:paraId="1B59B2B4" w14:textId="1F5D1C7B" w:rsidR="00085800" w:rsidRPr="00085800" w:rsidRDefault="00085800" w:rsidP="00085800">
      <w:pPr>
        <w:numPr>
          <w:ilvl w:val="0"/>
          <w:numId w:val="20"/>
        </w:num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IN</w:t>
      </w:r>
      <w:r w:rsidRPr="00085800">
        <w:rPr>
          <w:rFonts w:ascii="Myriad Pro" w:eastAsia="Calibri" w:hAnsi="Myriad Pro" w:cs="Calibri"/>
          <w:kern w:val="0"/>
          <w:sz w:val="22"/>
          <w:szCs w:val="20"/>
          <w:lang w:eastAsia="ko-KR"/>
          <w14:ligatures w14:val="none"/>
        </w:rPr>
        <w:t xml:space="preserve"> - Item observed to be </w:t>
      </w:r>
      <w:r w:rsidR="00414B8A">
        <w:rPr>
          <w:rFonts w:ascii="Myriad Pro" w:eastAsia="Calibri" w:hAnsi="Myriad Pro" w:cs="Calibri"/>
          <w:kern w:val="0"/>
          <w:sz w:val="22"/>
          <w:szCs w:val="20"/>
          <w:lang w:eastAsia="ko-KR"/>
          <w14:ligatures w14:val="none"/>
        </w:rPr>
        <w:t xml:space="preserve"> “IN-</w:t>
      </w:r>
      <w:r w:rsidRPr="00085800">
        <w:rPr>
          <w:rFonts w:ascii="Myriad Pro" w:eastAsia="Calibri" w:hAnsi="Myriad Pro" w:cs="Calibri"/>
          <w:kern w:val="0"/>
          <w:sz w:val="22"/>
          <w:szCs w:val="20"/>
          <w:lang w:eastAsia="ko-KR"/>
          <w14:ligatures w14:val="none"/>
        </w:rPr>
        <w:t>compliance” with Food Code provisions.</w:t>
      </w:r>
    </w:p>
    <w:p w14:paraId="5B297177" w14:textId="692A72F4" w:rsidR="00085800" w:rsidRPr="00085800" w:rsidRDefault="00085800" w:rsidP="00085800">
      <w:pPr>
        <w:numPr>
          <w:ilvl w:val="0"/>
          <w:numId w:val="20"/>
        </w:num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OUT</w:t>
      </w:r>
      <w:r w:rsidRPr="00085800">
        <w:rPr>
          <w:rFonts w:ascii="Myriad Pro" w:eastAsia="Calibri" w:hAnsi="Myriad Pro" w:cs="Calibri"/>
          <w:kern w:val="0"/>
          <w:sz w:val="22"/>
          <w:szCs w:val="20"/>
          <w:lang w:eastAsia="ko-KR"/>
          <w14:ligatures w14:val="none"/>
        </w:rPr>
        <w:t xml:space="preserve"> - Item observed to be </w:t>
      </w:r>
      <w:r w:rsidR="00414B8A">
        <w:rPr>
          <w:rFonts w:ascii="Myriad Pro" w:eastAsia="Calibri" w:hAnsi="Myriad Pro" w:cs="Calibri"/>
          <w:kern w:val="0"/>
          <w:sz w:val="22"/>
          <w:szCs w:val="20"/>
          <w:lang w:eastAsia="ko-KR"/>
          <w14:ligatures w14:val="none"/>
        </w:rPr>
        <w:t>“OUT-</w:t>
      </w:r>
      <w:r w:rsidRPr="00085800">
        <w:rPr>
          <w:rFonts w:ascii="Myriad Pro" w:eastAsia="Calibri" w:hAnsi="Myriad Pro" w:cs="Calibri"/>
          <w:kern w:val="0"/>
          <w:sz w:val="22"/>
          <w:szCs w:val="20"/>
          <w:lang w:eastAsia="ko-KR"/>
          <w14:ligatures w14:val="none"/>
        </w:rPr>
        <w:t>of</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compliance” with Food Code provisions. An explanation was provided in the comment section on the data collection form for each observation marked “OUT.”</w:t>
      </w:r>
    </w:p>
    <w:p w14:paraId="5FF2C668" w14:textId="77777777" w:rsidR="00085800" w:rsidRPr="00085800" w:rsidRDefault="00085800" w:rsidP="00085800">
      <w:pPr>
        <w:numPr>
          <w:ilvl w:val="0"/>
          <w:numId w:val="20"/>
        </w:num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NO</w:t>
      </w:r>
      <w:r w:rsidRPr="00085800">
        <w:rPr>
          <w:rFonts w:ascii="Myriad Pro" w:eastAsia="Calibri" w:hAnsi="Myriad Pro" w:cs="Calibri"/>
          <w:kern w:val="0"/>
          <w:sz w:val="22"/>
          <w:szCs w:val="20"/>
          <w:lang w:eastAsia="ko-KR"/>
          <w14:ligatures w14:val="none"/>
        </w:rPr>
        <w:t xml:space="preserve"> - Item was “not observed.” The “NO” notation was used when an item was a usual practice in the food service operation, but the practice was not observed during the time of the inspection. For example, if a restaurant cooks food and then cools it for later use but was not doing so at the time of the survey, then data items pertaining to cooling practices and cooling temperatures were marked “not observable.”</w:t>
      </w:r>
    </w:p>
    <w:p w14:paraId="7FB27E5C" w14:textId="77777777" w:rsidR="00085800" w:rsidRPr="00085800" w:rsidRDefault="00085800" w:rsidP="00085800">
      <w:pPr>
        <w:numPr>
          <w:ilvl w:val="0"/>
          <w:numId w:val="20"/>
        </w:numPr>
        <w:autoSpaceDE w:val="0"/>
        <w:autoSpaceDN w:val="0"/>
        <w:adjustRightInd w:val="0"/>
        <w:spacing w:after="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NA</w:t>
      </w:r>
      <w:r w:rsidRPr="00085800">
        <w:rPr>
          <w:rFonts w:ascii="Myriad Pro" w:eastAsia="Calibri" w:hAnsi="Myriad Pro" w:cs="Calibri"/>
          <w:kern w:val="0"/>
          <w:sz w:val="22"/>
          <w:szCs w:val="20"/>
          <w:lang w:eastAsia="ko-KR"/>
          <w14:ligatures w14:val="none"/>
        </w:rPr>
        <w:t xml:space="preserve"> - Item was “not applicable.” The “NA” notation was used when an item was not part of the food service operation. For example, if a quick-service sandwich shop that conducts no cooking was selected for the study, then all data items pertaining to cooking were marked “not applicable.”</w:t>
      </w:r>
    </w:p>
    <w:p w14:paraId="6D221042"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p>
    <w:p w14:paraId="4ED6A498" w14:textId="77777777" w:rsidR="00085800" w:rsidRPr="0005766D" w:rsidRDefault="00085800" w:rsidP="00085800">
      <w:pPr>
        <w:keepNext/>
        <w:keepLines/>
        <w:pBdr>
          <w:left w:val="single" w:sz="18" w:space="4" w:color="00467F"/>
        </w:pBdr>
        <w:spacing w:before="200" w:after="120" w:line="240" w:lineRule="auto"/>
        <w:ind w:right="101"/>
        <w:outlineLvl w:val="0"/>
        <w:rPr>
          <w:rFonts w:ascii="Myriad Pro" w:eastAsia="Times New Roman" w:hAnsi="Myriad Pro" w:cs="Times New Roman"/>
          <w:b/>
          <w:color w:val="78A22F"/>
          <w:kern w:val="0"/>
          <w:sz w:val="28"/>
          <w:szCs w:val="28"/>
          <w:lang w:eastAsia="ko-KR"/>
          <w14:ligatures w14:val="none"/>
          <w14:numForm w14:val="oldStyle"/>
        </w:rPr>
      </w:pPr>
      <w:bookmarkStart w:id="50" w:name="_Toc207975758"/>
      <w:r w:rsidRPr="0005766D">
        <w:rPr>
          <w:rFonts w:ascii="Myriad Pro" w:eastAsia="Times New Roman" w:hAnsi="Myriad Pro" w:cs="Times New Roman"/>
          <w:b/>
          <w:color w:val="78A22F"/>
          <w:kern w:val="0"/>
          <w:sz w:val="28"/>
          <w:szCs w:val="28"/>
          <w:lang w:eastAsia="ko-KR"/>
          <w14:ligatures w14:val="none"/>
          <w14:numForm w14:val="oldStyle"/>
        </w:rPr>
        <w:t>Findings/Results and Discussion</w:t>
      </w:r>
      <w:bookmarkEnd w:id="50"/>
    </w:p>
    <w:p w14:paraId="1B75355C" w14:textId="77777777" w:rsidR="00085800" w:rsidRPr="00E110B0" w:rsidRDefault="00085800" w:rsidP="00E110B0">
      <w:pPr>
        <w:rPr>
          <w:rFonts w:ascii="Myriad Pro" w:hAnsi="Myriad Pro"/>
          <w:b/>
          <w:bCs/>
          <w:sz w:val="22"/>
          <w:szCs w:val="22"/>
          <w:lang w:eastAsia="ko-KR"/>
        </w:rPr>
      </w:pPr>
      <w:bookmarkStart w:id="51" w:name="_Toc207974150"/>
      <w:r w:rsidRPr="00E110B0">
        <w:rPr>
          <w:rFonts w:ascii="Myriad Pro" w:hAnsi="Myriad Pro"/>
          <w:b/>
          <w:bCs/>
          <w:sz w:val="22"/>
          <w:szCs w:val="22"/>
          <w:lang w:eastAsia="ko-KR"/>
        </w:rPr>
        <w:t>If this is the first Risk Factor Study:</w:t>
      </w:r>
      <w:bookmarkEnd w:id="51"/>
      <w:r w:rsidRPr="00E110B0">
        <w:rPr>
          <w:rFonts w:ascii="Myriad Pro" w:hAnsi="Myriad Pro"/>
          <w:b/>
          <w:bCs/>
          <w:sz w:val="22"/>
          <w:szCs w:val="22"/>
          <w:lang w:eastAsia="ko-KR"/>
        </w:rPr>
        <w:t xml:space="preserve"> </w:t>
      </w:r>
    </w:p>
    <w:p w14:paraId="7A8CD19A" w14:textId="0F296BD8" w:rsidR="00085800" w:rsidRDefault="00085800" w:rsidP="00085800">
      <w:pPr>
        <w:spacing w:after="200" w:line="240" w:lineRule="auto"/>
        <w:ind w:right="101"/>
        <w:rPr>
          <w:rFonts w:ascii="Myriad Pro" w:eastAsia="Calibri" w:hAnsi="Myriad Pro" w:cs="Calibri"/>
          <w:color w:val="78A22F"/>
          <w:kern w:val="0"/>
          <w:sz w:val="22"/>
          <w:szCs w:val="20"/>
          <w:lang w:eastAsia="ko-KR"/>
          <w14:ligatures w14:val="none"/>
        </w:rPr>
      </w:pPr>
      <w:r w:rsidRPr="00085800">
        <w:rPr>
          <w:rFonts w:ascii="Myriad Pro" w:eastAsia="Calibri" w:hAnsi="Myriad Pro" w:cs="Calibri"/>
          <w:kern w:val="0"/>
          <w:sz w:val="22"/>
          <w:szCs w:val="20"/>
          <w:lang w:eastAsia="ko-KR"/>
          <w14:ligatures w14:val="none"/>
        </w:rPr>
        <w:t>“The results contained in the _______ (</w:t>
      </w:r>
      <w:r w:rsidRPr="00085800">
        <w:rPr>
          <w:rFonts w:ascii="Myriad Pro" w:eastAsia="Calibri" w:hAnsi="Myriad Pro" w:cs="Calibri"/>
          <w:i/>
          <w:iCs/>
          <w:kern w:val="0"/>
          <w:sz w:val="22"/>
          <w:szCs w:val="20"/>
          <w:lang w:eastAsia="ko-KR"/>
          <w14:ligatures w14:val="none"/>
        </w:rPr>
        <w:t>year and jurisdiction’s name</w:t>
      </w:r>
      <w:r w:rsidRPr="00085800">
        <w:rPr>
          <w:rFonts w:ascii="Myriad Pro" w:eastAsia="Calibri" w:hAnsi="Myriad Pro" w:cs="Calibri"/>
          <w:kern w:val="0"/>
          <w:sz w:val="22"/>
          <w:szCs w:val="20"/>
          <w:lang w:eastAsia="ko-KR"/>
          <w14:ligatures w14:val="none"/>
        </w:rPr>
        <w:t>) risk factor study report are intended to demonstrate the habits of food establishment workers and food preparation procedures in ______(</w:t>
      </w:r>
      <w:r w:rsidRPr="00085800">
        <w:rPr>
          <w:rFonts w:ascii="Myriad Pro" w:eastAsia="Calibri" w:hAnsi="Myriad Pro" w:cs="Calibri"/>
          <w:i/>
          <w:iCs/>
          <w:kern w:val="0"/>
          <w:sz w:val="22"/>
          <w:szCs w:val="20"/>
          <w:lang w:eastAsia="ko-KR"/>
          <w14:ligatures w14:val="none"/>
        </w:rPr>
        <w:t>jurisdiction name</w:t>
      </w:r>
      <w:r w:rsidRPr="00085800">
        <w:rPr>
          <w:rFonts w:ascii="Myriad Pro" w:eastAsia="Calibri" w:hAnsi="Myriad Pro" w:cs="Calibri"/>
          <w:kern w:val="0"/>
          <w:sz w:val="22"/>
          <w:szCs w:val="20"/>
          <w:lang w:eastAsia="ko-KR"/>
          <w14:ligatures w14:val="none"/>
        </w:rPr>
        <w:t xml:space="preserve">) food establishments most in need of change. This section's discussions and statistical data will concentrate </w:t>
      </w:r>
      <w:proofErr w:type="gramStart"/>
      <w:r w:rsidRPr="00085800">
        <w:rPr>
          <w:rFonts w:ascii="Myriad Pro" w:eastAsia="Calibri" w:hAnsi="Myriad Pro" w:cs="Calibri"/>
          <w:kern w:val="0"/>
          <w:sz w:val="22"/>
          <w:szCs w:val="20"/>
          <w:lang w:eastAsia="ko-KR"/>
          <w14:ligatures w14:val="none"/>
        </w:rPr>
        <w:t>mainly on</w:t>
      </w:r>
      <w:proofErr w:type="gramEnd"/>
      <w:r w:rsidRPr="00085800">
        <w:rPr>
          <w:rFonts w:ascii="Myriad Pro" w:eastAsia="Calibri" w:hAnsi="Myriad Pro" w:cs="Calibri"/>
          <w:kern w:val="0"/>
          <w:sz w:val="22"/>
          <w:szCs w:val="20"/>
          <w:lang w:eastAsia="ko-KR"/>
          <w14:ligatures w14:val="none"/>
        </w:rPr>
        <w:t xml:space="preserve"> the findings and data interpretation of the ten key data elements representing the risk factors for foodborne illnesses. For each risk factor in the risk factor study, the percent OUT</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of</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 xml:space="preserve">compliance indicates the overall efficacy of current food safety management systems. It can be implied that the higher the </w:t>
      </w:r>
      <w:proofErr w:type="gramStart"/>
      <w:r w:rsidRPr="00085800">
        <w:rPr>
          <w:rFonts w:ascii="Myriad Pro" w:eastAsia="Calibri" w:hAnsi="Myriad Pro" w:cs="Calibri"/>
          <w:kern w:val="0"/>
          <w:sz w:val="22"/>
          <w:szCs w:val="20"/>
          <w:lang w:eastAsia="ko-KR"/>
          <w14:ligatures w14:val="none"/>
        </w:rPr>
        <w:t>percent</w:t>
      </w:r>
      <w:proofErr w:type="gramEnd"/>
      <w:r w:rsidRPr="00085800">
        <w:rPr>
          <w:rFonts w:ascii="Myriad Pro" w:eastAsia="Calibri" w:hAnsi="Myriad Pro" w:cs="Calibri"/>
          <w:kern w:val="0"/>
          <w:sz w:val="22"/>
          <w:szCs w:val="20"/>
          <w:lang w:eastAsia="ko-KR"/>
          <w14:ligatures w14:val="none"/>
        </w:rPr>
        <w:t xml:space="preserve"> OUT</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of</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compliance, the management system fails to control the risk factor. _________’s (</w:t>
      </w:r>
      <w:r w:rsidRPr="00085800">
        <w:rPr>
          <w:rFonts w:ascii="Myriad Pro" w:eastAsia="Calibri" w:hAnsi="Myriad Pro" w:cs="Calibri"/>
          <w:i/>
          <w:iCs/>
          <w:kern w:val="0"/>
          <w:sz w:val="22"/>
          <w:szCs w:val="20"/>
          <w:lang w:eastAsia="ko-KR"/>
          <w14:ligatures w14:val="none"/>
        </w:rPr>
        <w:t>jurisdiction</w:t>
      </w:r>
      <w:r w:rsidRPr="00085800">
        <w:rPr>
          <w:rFonts w:ascii="Myriad Pro" w:eastAsia="Calibri" w:hAnsi="Myriad Pro" w:cs="Calibri"/>
          <w:kern w:val="0"/>
          <w:sz w:val="22"/>
          <w:szCs w:val="20"/>
          <w:lang w:eastAsia="ko-KR"/>
          <w14:ligatures w14:val="none"/>
        </w:rPr>
        <w:t xml:space="preserve">) regulatory program aims to reduce the occurrence of foodborne illness risk factors by developing intervention strategies that reduce the occurrence of out-of-compliance risk factors. Industry can achieve these goals through active managerial control and education.” </w:t>
      </w:r>
      <w:r w:rsidRPr="00085800">
        <w:rPr>
          <w:rFonts w:ascii="Myriad Pro" w:eastAsia="Calibri" w:hAnsi="Myriad Pro" w:cs="Calibri"/>
          <w:color w:val="78A22F"/>
          <w:kern w:val="0"/>
          <w:sz w:val="22"/>
          <w:szCs w:val="20"/>
          <w:lang w:eastAsia="ko-KR"/>
          <w14:ligatures w14:val="none"/>
        </w:rPr>
        <w:t>(Richmond HD)</w:t>
      </w:r>
    </w:p>
    <w:p w14:paraId="1F3FC057" w14:textId="77777777" w:rsidR="00E110B0" w:rsidRPr="00085800" w:rsidRDefault="00E110B0" w:rsidP="00085800">
      <w:pPr>
        <w:spacing w:after="200" w:line="240" w:lineRule="auto"/>
        <w:ind w:right="101"/>
        <w:rPr>
          <w:rFonts w:ascii="Myriad Pro" w:eastAsia="Calibri" w:hAnsi="Myriad Pro" w:cs="Calibri"/>
          <w:kern w:val="0"/>
          <w:sz w:val="22"/>
          <w:szCs w:val="20"/>
          <w:lang w:eastAsia="ko-KR"/>
          <w14:ligatures w14:val="none"/>
        </w:rPr>
      </w:pPr>
    </w:p>
    <w:p w14:paraId="0751F038" w14:textId="77777777" w:rsidR="00085800" w:rsidRPr="00E110B0" w:rsidRDefault="00085800" w:rsidP="00E110B0">
      <w:pPr>
        <w:rPr>
          <w:rFonts w:ascii="Myriad Pro" w:hAnsi="Myriad Pro"/>
          <w:b/>
          <w:bCs/>
          <w:sz w:val="22"/>
          <w:szCs w:val="22"/>
          <w:lang w:eastAsia="ko-KR"/>
        </w:rPr>
      </w:pPr>
      <w:bookmarkStart w:id="52" w:name="_Toc207974151"/>
      <w:r w:rsidRPr="00E110B0">
        <w:rPr>
          <w:rFonts w:ascii="Myriad Pro" w:hAnsi="Myriad Pro"/>
          <w:b/>
          <w:bCs/>
          <w:sz w:val="22"/>
          <w:szCs w:val="22"/>
          <w:lang w:eastAsia="ko-KR"/>
        </w:rPr>
        <w:t>If this is a subsequent Risk Factor Study:</w:t>
      </w:r>
      <w:bookmarkEnd w:id="52"/>
      <w:r w:rsidRPr="00E110B0">
        <w:rPr>
          <w:rFonts w:ascii="Myriad Pro" w:hAnsi="Myriad Pro"/>
          <w:b/>
          <w:bCs/>
          <w:sz w:val="22"/>
          <w:szCs w:val="22"/>
          <w:lang w:eastAsia="ko-KR"/>
        </w:rPr>
        <w:t xml:space="preserve"> </w:t>
      </w:r>
    </w:p>
    <w:p w14:paraId="6D793DC7" w14:textId="48CF8A2C"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bookmarkStart w:id="53" w:name="EMPLOYEE_TURNOVER_QUESTIONS"/>
      <w:bookmarkStart w:id="54" w:name="A._OVERALL_FINDINGS"/>
      <w:bookmarkEnd w:id="53"/>
      <w:bookmarkEnd w:id="54"/>
      <w:r w:rsidRPr="00085800">
        <w:rPr>
          <w:rFonts w:ascii="Myriad Pro" w:eastAsia="Calibri" w:hAnsi="Myriad Pro" w:cs="Calibri"/>
          <w:kern w:val="0"/>
          <w:sz w:val="22"/>
          <w:szCs w:val="20"/>
          <w:lang w:eastAsia="ko-KR"/>
          <w14:ligatures w14:val="none"/>
        </w:rPr>
        <w:t>“In ______ (year of previous study_______ (</w:t>
      </w:r>
      <w:r w:rsidRPr="00085800">
        <w:rPr>
          <w:rFonts w:ascii="Myriad Pro" w:eastAsia="Calibri" w:hAnsi="Myriad Pro" w:cs="Calibri"/>
          <w:i/>
          <w:iCs/>
          <w:kern w:val="0"/>
          <w:sz w:val="22"/>
          <w:szCs w:val="20"/>
          <w:lang w:eastAsia="ko-KR"/>
          <w14:ligatures w14:val="none"/>
        </w:rPr>
        <w:t>jurisdiction</w:t>
      </w:r>
      <w:r w:rsidRPr="00085800">
        <w:rPr>
          <w:rFonts w:ascii="Myriad Pro" w:eastAsia="Calibri" w:hAnsi="Myriad Pro" w:cs="Calibri"/>
          <w:kern w:val="0"/>
          <w:sz w:val="22"/>
          <w:szCs w:val="20"/>
          <w:lang w:eastAsia="ko-KR"/>
          <w14:ligatures w14:val="none"/>
        </w:rPr>
        <w:t xml:space="preserve">) conducted an initial baseline risk factor study where </w:t>
      </w:r>
      <w:r w:rsidRPr="00085800">
        <w:rPr>
          <w:rFonts w:ascii="Myriad Pro" w:eastAsia="Calibri" w:hAnsi="Myriad Pro" w:cs="Calibri"/>
          <w:kern w:val="0"/>
          <w:sz w:val="22"/>
          <w:szCs w:val="20"/>
          <w:u w:val="single"/>
          <w:lang w:eastAsia="ko-KR"/>
          <w14:ligatures w14:val="none"/>
        </w:rPr>
        <w:t xml:space="preserve">__________  </w:t>
      </w:r>
      <w:r w:rsidRPr="00085800">
        <w:rPr>
          <w:rFonts w:ascii="Myriad Pro" w:eastAsia="Calibri" w:hAnsi="Myriad Pro" w:cs="Calibri"/>
          <w:kern w:val="0"/>
          <w:sz w:val="22"/>
          <w:szCs w:val="20"/>
          <w:lang w:eastAsia="ko-KR"/>
          <w14:ligatures w14:val="none"/>
        </w:rPr>
        <w:t>(</w:t>
      </w:r>
      <w:r w:rsidRPr="00085800">
        <w:rPr>
          <w:rFonts w:ascii="Myriad Pro" w:eastAsia="Calibri" w:hAnsi="Myriad Pro" w:cs="Calibri"/>
          <w:i/>
          <w:iCs/>
          <w:kern w:val="0"/>
          <w:sz w:val="22"/>
          <w:szCs w:val="20"/>
          <w:lang w:eastAsia="ko-KR"/>
          <w14:ligatures w14:val="none"/>
        </w:rPr>
        <w:t>main findings from previous study</w:t>
      </w:r>
      <w:r w:rsidRPr="00085800">
        <w:rPr>
          <w:rFonts w:ascii="Myriad Pro" w:eastAsia="Calibri" w:hAnsi="Myriad Pro" w:cs="Calibri"/>
          <w:kern w:val="0"/>
          <w:sz w:val="22"/>
          <w:szCs w:val="20"/>
          <w:lang w:eastAsia="ko-KR"/>
          <w14:ligatures w14:val="none"/>
        </w:rPr>
        <w:t>) were found to be the ____ (</w:t>
      </w:r>
      <w:r w:rsidRPr="00085800">
        <w:rPr>
          <w:rFonts w:ascii="Myriad Pro" w:eastAsia="Calibri" w:hAnsi="Myriad Pro" w:cs="Calibri"/>
          <w:i/>
          <w:iCs/>
          <w:kern w:val="0"/>
          <w:sz w:val="22"/>
          <w:szCs w:val="20"/>
          <w:lang w:eastAsia="ko-KR"/>
          <w14:ligatures w14:val="none"/>
        </w:rPr>
        <w:t>number highlighted in report</w:t>
      </w:r>
      <w:r w:rsidRPr="00085800">
        <w:rPr>
          <w:rFonts w:ascii="Myriad Pro" w:eastAsia="Calibri" w:hAnsi="Myriad Pro" w:cs="Calibri"/>
          <w:kern w:val="0"/>
          <w:sz w:val="22"/>
          <w:szCs w:val="20"/>
          <w:lang w:eastAsia="ko-KR"/>
          <w14:ligatures w14:val="none"/>
        </w:rPr>
        <w:t>) highest OUT</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of</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compliance data items in all establishment types. As a result of this baseline study, intervention strategies were developed and implemented to increase food safety knowledge for the top two highest data items. The intervention strategies consisted of _________ (</w:t>
      </w:r>
      <w:r w:rsidRPr="00085800">
        <w:rPr>
          <w:rFonts w:ascii="Myriad Pro" w:eastAsia="Calibri" w:hAnsi="Myriad Pro" w:cs="Calibri"/>
          <w:i/>
          <w:iCs/>
          <w:kern w:val="0"/>
          <w:sz w:val="22"/>
          <w:szCs w:val="20"/>
          <w:lang w:eastAsia="ko-KR"/>
          <w14:ligatures w14:val="none"/>
        </w:rPr>
        <w:t>main interventions from previous Risk Factor Study</w:t>
      </w:r>
      <w:r w:rsidRPr="00085800">
        <w:rPr>
          <w:rFonts w:ascii="Myriad Pro" w:eastAsia="Calibri" w:hAnsi="Myriad Pro" w:cs="Calibri"/>
          <w:kern w:val="0"/>
          <w:sz w:val="22"/>
          <w:szCs w:val="20"/>
          <w:lang w:eastAsia="ko-KR"/>
          <w14:ligatures w14:val="none"/>
        </w:rPr>
        <w:t>) to any food service establishments that were found to be OUT</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of</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compliance during compliance inspections. The intervention strategies have been successful in the overall reduction in the occurrence of handwashing and cold holding violations.</w:t>
      </w:r>
    </w:p>
    <w:p w14:paraId="5F43E64A" w14:textId="1C14BD3D"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kern w:val="0"/>
          <w:sz w:val="22"/>
          <w:szCs w:val="20"/>
          <w:lang w:eastAsia="ko-KR"/>
          <w14:ligatures w14:val="none"/>
        </w:rPr>
        <w:t>For this _____ (</w:t>
      </w:r>
      <w:r w:rsidRPr="00085800">
        <w:rPr>
          <w:rFonts w:ascii="Myriad Pro" w:eastAsia="Calibri" w:hAnsi="Myriad Pro" w:cs="Segoe UI"/>
          <w:i/>
          <w:iCs/>
          <w:kern w:val="0"/>
          <w:sz w:val="22"/>
          <w:szCs w:val="20"/>
          <w:lang w:eastAsia="ko-KR"/>
          <w14:ligatures w14:val="none"/>
        </w:rPr>
        <w:t xml:space="preserve">second, third, </w:t>
      </w:r>
      <w:proofErr w:type="gramStart"/>
      <w:r w:rsidRPr="00085800">
        <w:rPr>
          <w:rFonts w:ascii="Myriad Pro" w:eastAsia="Calibri" w:hAnsi="Myriad Pro" w:cs="Segoe UI"/>
          <w:i/>
          <w:iCs/>
          <w:kern w:val="0"/>
          <w:sz w:val="22"/>
          <w:szCs w:val="20"/>
          <w:lang w:eastAsia="ko-KR"/>
          <w14:ligatures w14:val="none"/>
        </w:rPr>
        <w:t>etc</w:t>
      </w:r>
      <w:r w:rsidRPr="00085800">
        <w:rPr>
          <w:rFonts w:ascii="Myriad Pro" w:eastAsia="Calibri" w:hAnsi="Myriad Pro" w:cs="Segoe UI"/>
          <w:kern w:val="0"/>
          <w:sz w:val="22"/>
          <w:szCs w:val="20"/>
          <w:lang w:eastAsia="ko-KR"/>
          <w14:ligatures w14:val="none"/>
        </w:rPr>
        <w:t>.</w:t>
      </w:r>
      <w:proofErr w:type="gramEnd"/>
      <w:r w:rsidRPr="00085800">
        <w:rPr>
          <w:rFonts w:ascii="Myriad Pro" w:eastAsia="Calibri" w:hAnsi="Myriad Pro" w:cs="Segoe UI"/>
          <w:kern w:val="0"/>
          <w:sz w:val="22"/>
          <w:szCs w:val="20"/>
          <w:lang w:eastAsia="ko-KR"/>
          <w14:ligatures w14:val="none"/>
        </w:rPr>
        <w:t>) risk factor study, the following four data items were the most frequently observed to be OUT</w:t>
      </w:r>
      <w:r w:rsidR="00414B8A">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of</w:t>
      </w:r>
      <w:r w:rsidR="00414B8A">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 xml:space="preserve">compliance for all establishment types: ___________________. These _____ (#) data items will be the </w:t>
      </w:r>
      <w:proofErr w:type="gramStart"/>
      <w:r w:rsidRPr="00085800">
        <w:rPr>
          <w:rFonts w:ascii="Myriad Pro" w:eastAsia="Calibri" w:hAnsi="Myriad Pro" w:cs="Segoe UI"/>
          <w:kern w:val="0"/>
          <w:sz w:val="22"/>
          <w:szCs w:val="20"/>
          <w:lang w:eastAsia="ko-KR"/>
          <w14:ligatures w14:val="none"/>
        </w:rPr>
        <w:t>main focus</w:t>
      </w:r>
      <w:proofErr w:type="gramEnd"/>
      <w:r w:rsidRPr="00085800">
        <w:rPr>
          <w:rFonts w:ascii="Myriad Pro" w:eastAsia="Calibri" w:hAnsi="Myriad Pro" w:cs="Segoe UI"/>
          <w:kern w:val="0"/>
          <w:sz w:val="22"/>
          <w:szCs w:val="20"/>
          <w:lang w:eastAsia="ko-KR"/>
          <w14:ligatures w14:val="none"/>
        </w:rPr>
        <w:t xml:space="preserve"> of intervention strategies until the next risk factor study in five years. The top two data items most frequently observed to be OUT</w:t>
      </w:r>
      <w:r w:rsidR="00414B8A">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of</w:t>
      </w:r>
      <w:r w:rsidR="00414B8A">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compliance for all establishment types were __________. Overall, there was an ________ (</w:t>
      </w:r>
      <w:r w:rsidRPr="00085800">
        <w:rPr>
          <w:rFonts w:ascii="Myriad Pro" w:eastAsia="Calibri" w:hAnsi="Myriad Pro" w:cs="Segoe UI"/>
          <w:i/>
          <w:iCs/>
          <w:kern w:val="0"/>
          <w:sz w:val="22"/>
          <w:szCs w:val="20"/>
          <w:lang w:eastAsia="ko-KR"/>
          <w14:ligatures w14:val="none"/>
        </w:rPr>
        <w:t>increase/decrease</w:t>
      </w:r>
      <w:r w:rsidRPr="00085800">
        <w:rPr>
          <w:rFonts w:ascii="Myriad Pro" w:eastAsia="Calibri" w:hAnsi="Myriad Pro" w:cs="Segoe UI"/>
          <w:kern w:val="0"/>
          <w:sz w:val="22"/>
          <w:szCs w:val="20"/>
          <w:lang w:eastAsia="ko-KR"/>
          <w14:ligatures w14:val="none"/>
        </w:rPr>
        <w:t>) in the number of data items observed to be OUT</w:t>
      </w:r>
      <w:r w:rsidR="00414B8A">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of</w:t>
      </w:r>
      <w:r w:rsidR="00414B8A">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 xml:space="preserve">compliance, </w:t>
      </w:r>
      <w:bookmarkStart w:id="55" w:name="_Int_StxfF6IB"/>
      <w:proofErr w:type="gramStart"/>
      <w:r w:rsidRPr="00085800">
        <w:rPr>
          <w:rFonts w:ascii="Myriad Pro" w:eastAsia="Calibri" w:hAnsi="Myriad Pro" w:cs="Segoe UI"/>
          <w:kern w:val="0"/>
          <w:sz w:val="22"/>
          <w:szCs w:val="20"/>
          <w:lang w:eastAsia="ko-KR"/>
          <w14:ligatures w14:val="none"/>
        </w:rPr>
        <w:t>with the exception of</w:t>
      </w:r>
      <w:bookmarkEnd w:id="55"/>
      <w:proofErr w:type="gramEnd"/>
      <w:r w:rsidRPr="00085800">
        <w:rPr>
          <w:rFonts w:ascii="Myriad Pro" w:eastAsia="Calibri" w:hAnsi="Myriad Pro" w:cs="Segoe UI"/>
          <w:kern w:val="0"/>
          <w:sz w:val="22"/>
          <w:szCs w:val="20"/>
          <w:lang w:eastAsia="ko-KR"/>
          <w14:ligatures w14:val="none"/>
        </w:rPr>
        <w:t xml:space="preserve"> ________ (list any exceptions) which _______ (</w:t>
      </w:r>
      <w:r w:rsidRPr="00085800">
        <w:rPr>
          <w:rFonts w:ascii="Myriad Pro" w:eastAsia="Calibri" w:hAnsi="Myriad Pro" w:cs="Segoe UI"/>
          <w:i/>
          <w:iCs/>
          <w:kern w:val="0"/>
          <w:sz w:val="22"/>
          <w:szCs w:val="20"/>
          <w:lang w:eastAsia="ko-KR"/>
          <w14:ligatures w14:val="none"/>
        </w:rPr>
        <w:t>increased/decreased</w:t>
      </w:r>
      <w:r w:rsidRPr="00085800">
        <w:rPr>
          <w:rFonts w:ascii="Myriad Pro" w:eastAsia="Calibri" w:hAnsi="Myriad Pro" w:cs="Segoe UI"/>
          <w:kern w:val="0"/>
          <w:sz w:val="22"/>
          <w:szCs w:val="20"/>
          <w:lang w:eastAsia="ko-KR"/>
          <w14:ligatures w14:val="none"/>
        </w:rPr>
        <w:t>) by _______ (</w:t>
      </w:r>
      <w:r w:rsidRPr="00085800">
        <w:rPr>
          <w:rFonts w:ascii="Myriad Pro" w:eastAsia="Calibri" w:hAnsi="Myriad Pro" w:cs="Segoe UI"/>
          <w:i/>
          <w:iCs/>
          <w:kern w:val="0"/>
          <w:sz w:val="22"/>
          <w:szCs w:val="20"/>
          <w:lang w:eastAsia="ko-KR"/>
          <w14:ligatures w14:val="none"/>
        </w:rPr>
        <w:t>percentage</w:t>
      </w:r>
      <w:r w:rsidRPr="00085800">
        <w:rPr>
          <w:rFonts w:ascii="Myriad Pro" w:eastAsia="Calibri" w:hAnsi="Myriad Pro" w:cs="Segoe UI"/>
          <w:kern w:val="0"/>
          <w:sz w:val="22"/>
          <w:szCs w:val="20"/>
          <w:lang w:eastAsia="ko-KR"/>
          <w14:ligatures w14:val="none"/>
        </w:rPr>
        <w:t xml:space="preserve">). </w:t>
      </w:r>
      <w:r w:rsidR="00694BA2">
        <w:rPr>
          <w:rFonts w:ascii="Myriad Pro" w:eastAsia="Calibri" w:hAnsi="Myriad Pro" w:cs="Segoe UI"/>
          <w:kern w:val="0"/>
          <w:sz w:val="22"/>
          <w:szCs w:val="20"/>
          <w:lang w:eastAsia="ko-KR"/>
          <w14:ligatures w14:val="none"/>
        </w:rPr>
        <w:t>(</w:t>
      </w:r>
      <w:r w:rsidR="00507010" w:rsidRPr="00694BA2">
        <w:rPr>
          <w:rFonts w:ascii="Myriad Pro" w:eastAsia="Calibri" w:hAnsi="Myriad Pro" w:cs="Segoe UI"/>
          <w:i/>
          <w:iCs/>
          <w:kern w:val="0"/>
          <w:sz w:val="22"/>
          <w:szCs w:val="20"/>
          <w:lang w:eastAsia="ko-KR"/>
          <w14:ligatures w14:val="none"/>
        </w:rPr>
        <w:t>S</w:t>
      </w:r>
      <w:r w:rsidR="00694BA2" w:rsidRPr="00694BA2">
        <w:rPr>
          <w:rFonts w:ascii="Myriad Pro" w:eastAsia="Calibri" w:hAnsi="Myriad Pro" w:cs="Segoe UI"/>
          <w:i/>
          <w:iCs/>
          <w:kern w:val="0"/>
          <w:sz w:val="22"/>
          <w:szCs w:val="20"/>
          <w:lang w:eastAsia="ko-KR"/>
          <w14:ligatures w14:val="none"/>
        </w:rPr>
        <w:t>ample figure 9 in this template</w:t>
      </w:r>
      <w:r w:rsidR="00694BA2">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 xml:space="preserve"> below shows the comparison of OUT</w:t>
      </w:r>
      <w:r w:rsidR="00414B8A">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of</w:t>
      </w:r>
      <w:r w:rsidR="00414B8A">
        <w:rPr>
          <w:rFonts w:ascii="Myriad Pro" w:eastAsia="Calibri" w:hAnsi="Myriad Pro" w:cs="Segoe UI"/>
          <w:kern w:val="0"/>
          <w:sz w:val="22"/>
          <w:szCs w:val="20"/>
          <w:lang w:eastAsia="ko-KR"/>
          <w14:ligatures w14:val="none"/>
        </w:rPr>
        <w:t>-</w:t>
      </w:r>
      <w:r w:rsidRPr="00085800">
        <w:rPr>
          <w:rFonts w:ascii="Myriad Pro" w:eastAsia="Calibri" w:hAnsi="Myriad Pro" w:cs="Segoe UI"/>
          <w:kern w:val="0"/>
          <w:sz w:val="22"/>
          <w:szCs w:val="20"/>
          <w:lang w:eastAsia="ko-KR"/>
          <w14:ligatures w14:val="none"/>
        </w:rPr>
        <w:t xml:space="preserve">compliance observations for the baseline study and this _____ (#) risk factor study. This chart compares the individual total of observations.” </w:t>
      </w:r>
      <w:r w:rsidRPr="00085800">
        <w:rPr>
          <w:rFonts w:ascii="Myriad Pro" w:eastAsia="Calibri" w:hAnsi="Myriad Pro" w:cs="Segoe UI"/>
          <w:color w:val="78A22F"/>
          <w:kern w:val="0"/>
          <w:sz w:val="22"/>
          <w:szCs w:val="20"/>
          <w:lang w:eastAsia="ko-KR"/>
          <w14:ligatures w14:val="none"/>
        </w:rPr>
        <w:t>(Rockingham HD)</w:t>
      </w:r>
    </w:p>
    <w:p w14:paraId="4AE68D68" w14:textId="77777777" w:rsidR="00085800" w:rsidRPr="00085800" w:rsidRDefault="00085800" w:rsidP="00085800">
      <w:pPr>
        <w:spacing w:after="200" w:line="240" w:lineRule="auto"/>
        <w:ind w:right="101"/>
        <w:rPr>
          <w:rFonts w:ascii="Myriad Pro" w:eastAsia="Calibri" w:hAnsi="Myriad Pro" w:cs="Calibri"/>
          <w:i/>
          <w:iCs/>
          <w:kern w:val="0"/>
          <w:sz w:val="22"/>
          <w:szCs w:val="20"/>
          <w:lang w:eastAsia="ko-KR"/>
          <w14:ligatures w14:val="none"/>
        </w:rPr>
      </w:pPr>
      <w:r w:rsidRPr="00085800">
        <w:rPr>
          <w:rFonts w:ascii="Myriad Pro" w:eastAsia="Calibri" w:hAnsi="Myriad Pro" w:cs="Calibri"/>
          <w:i/>
          <w:iCs/>
          <w:kern w:val="0"/>
          <w:sz w:val="22"/>
          <w:szCs w:val="20"/>
          <w:lang w:eastAsia="ko-KR"/>
          <w14:ligatures w14:val="none"/>
        </w:rPr>
        <w:t>If there are any unexpected results, please describe them. Make sure to include any factors that may have affected results.</w:t>
      </w:r>
    </w:p>
    <w:p w14:paraId="09CBB789"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56" w:name="_Toc207975759"/>
      <w:r w:rsidRPr="00085800">
        <w:rPr>
          <w:rFonts w:ascii="Myriad Pro Cond" w:eastAsia="Times New Roman" w:hAnsi="Myriad Pro Cond" w:cs="Times New Roman"/>
          <w:b/>
          <w:bCs/>
          <w:kern w:val="0"/>
          <w:sz w:val="26"/>
          <w:szCs w:val="26"/>
          <w:lang w:eastAsia="ko-KR"/>
          <w14:ligatures w14:val="none"/>
        </w:rPr>
        <w:t>Risk Factor Compliance</w:t>
      </w:r>
      <w:bookmarkEnd w:id="56"/>
    </w:p>
    <w:p w14:paraId="674CB3B2" w14:textId="77777777" w:rsidR="00085800" w:rsidRPr="00E110B0" w:rsidRDefault="00085800" w:rsidP="00085800">
      <w:pPr>
        <w:spacing w:after="200" w:line="240" w:lineRule="auto"/>
        <w:ind w:right="101"/>
        <w:rPr>
          <w:rFonts w:ascii="Myriad Pro" w:eastAsia="Calibri" w:hAnsi="Myriad Pro" w:cs="Segoe UI"/>
          <w:kern w:val="0"/>
          <w:sz w:val="22"/>
          <w:szCs w:val="20"/>
          <w:u w:val="single"/>
          <w:lang w:eastAsia="ko-KR"/>
          <w14:ligatures w14:val="none"/>
        </w:rPr>
      </w:pPr>
      <w:r w:rsidRPr="00E110B0">
        <w:rPr>
          <w:rFonts w:ascii="Myriad Pro" w:eastAsia="Calibri" w:hAnsi="Myriad Pro" w:cs="Segoe UI"/>
          <w:i/>
          <w:iCs/>
          <w:kern w:val="0"/>
          <w:sz w:val="22"/>
          <w:szCs w:val="20"/>
          <w:lang w:eastAsia="ko-KR"/>
          <w14:ligatures w14:val="none"/>
        </w:rPr>
        <w:t xml:space="preserve">Note: It is not required to break down results by these methods. </w:t>
      </w:r>
      <w:proofErr w:type="gramStart"/>
      <w:r w:rsidRPr="00E110B0">
        <w:rPr>
          <w:rFonts w:ascii="Myriad Pro" w:eastAsia="Calibri" w:hAnsi="Myriad Pro" w:cs="Segoe UI"/>
          <w:i/>
          <w:iCs/>
          <w:kern w:val="0"/>
          <w:sz w:val="22"/>
          <w:szCs w:val="20"/>
          <w:lang w:eastAsia="ko-KR"/>
          <w14:ligatures w14:val="none"/>
        </w:rPr>
        <w:t>Some</w:t>
      </w:r>
      <w:proofErr w:type="gramEnd"/>
      <w:r w:rsidRPr="00E110B0">
        <w:rPr>
          <w:rFonts w:ascii="Myriad Pro" w:eastAsia="Calibri" w:hAnsi="Myriad Pro" w:cs="Segoe UI"/>
          <w:i/>
          <w:iCs/>
          <w:kern w:val="0"/>
          <w:sz w:val="22"/>
          <w:szCs w:val="20"/>
          <w:lang w:eastAsia="ko-KR"/>
          <w14:ligatures w14:val="none"/>
        </w:rPr>
        <w:t xml:space="preserve"> reports focus on the breakdown by facility type while others may focus on the most observed risk factors overall. It is important to look at the data collected and to describe the results in a way relevant to your jurisdiction’s observed data.</w:t>
      </w:r>
      <w:r w:rsidRPr="00E110B0">
        <w:rPr>
          <w:rFonts w:ascii="Myriad Pro" w:eastAsia="Calibri" w:hAnsi="Myriad Pro" w:cs="Segoe UI"/>
          <w:kern w:val="0"/>
          <w:sz w:val="22"/>
          <w:szCs w:val="20"/>
          <w:lang w:eastAsia="ko-KR"/>
          <w14:ligatures w14:val="none"/>
        </w:rPr>
        <w:t xml:space="preserve"> </w:t>
      </w:r>
      <w:r w:rsidRPr="00E110B0">
        <w:rPr>
          <w:rFonts w:ascii="Myriad Pro" w:eastAsia="Calibri" w:hAnsi="Myriad Pro" w:cs="Segoe UI"/>
          <w:i/>
          <w:iCs/>
          <w:kern w:val="0"/>
          <w:sz w:val="22"/>
          <w:szCs w:val="20"/>
          <w:lang w:eastAsia="ko-KR"/>
          <w14:ligatures w14:val="none"/>
        </w:rPr>
        <w:t>You may adjust this template to meet your reporting needs.</w:t>
      </w:r>
    </w:p>
    <w:p w14:paraId="4EEC7850" w14:textId="19D1105C" w:rsidR="00E110B0" w:rsidRPr="00085800" w:rsidRDefault="00E110B0" w:rsidP="00E110B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57" w:name="_Toc207975760"/>
      <w:r>
        <w:rPr>
          <w:rFonts w:ascii="Myriad Pro Light Cond" w:eastAsia="Times New Roman" w:hAnsi="Myriad Pro Light Cond" w:cs="Times New Roman"/>
          <w:bCs/>
          <w:color w:val="008B99"/>
          <w:kern w:val="0"/>
          <w:sz w:val="28"/>
          <w:szCs w:val="20"/>
          <w:lang w:eastAsia="ko-KR"/>
          <w14:ligatures w14:val="none"/>
        </w:rPr>
        <w:t>Breakdown of Results by Facility Type</w:t>
      </w:r>
      <w:bookmarkEnd w:id="57"/>
    </w:p>
    <w:p w14:paraId="2243170F" w14:textId="77777777" w:rsidR="00085800" w:rsidRPr="00085800" w:rsidRDefault="00085800" w:rsidP="00085800">
      <w:pPr>
        <w:spacing w:after="200" w:line="240" w:lineRule="auto"/>
        <w:ind w:right="101"/>
        <w:rPr>
          <w:rFonts w:ascii="Myriad Pro" w:eastAsia="Calibri" w:hAnsi="Myriad Pro" w:cs="Calibri"/>
          <w:i/>
          <w:iCs/>
          <w:kern w:val="0"/>
          <w:sz w:val="22"/>
          <w:szCs w:val="20"/>
          <w:lang w:eastAsia="ko-KR"/>
          <w14:ligatures w14:val="none"/>
        </w:rPr>
      </w:pPr>
      <w:r w:rsidRPr="00085800">
        <w:rPr>
          <w:rFonts w:ascii="Myriad Pro" w:eastAsia="Calibri" w:hAnsi="Myriad Pro" w:cs="Calibri"/>
          <w:i/>
          <w:iCs/>
          <w:kern w:val="0"/>
          <w:sz w:val="22"/>
          <w:szCs w:val="20"/>
          <w:lang w:eastAsia="ko-KR"/>
          <w14:ligatures w14:val="none"/>
        </w:rPr>
        <w:t>(Sample: Include a breakdown for each relevant Facility Type included in your Risk Factor Study.)</w:t>
      </w:r>
    </w:p>
    <w:p w14:paraId="02D85BF1" w14:textId="2CC3A75F" w:rsidR="00085800" w:rsidRPr="00E110B0" w:rsidRDefault="00085800" w:rsidP="00E110B0">
      <w:pPr>
        <w:rPr>
          <w:rFonts w:ascii="Myriad Pro" w:hAnsi="Myriad Pro"/>
          <w:b/>
          <w:bCs/>
          <w:sz w:val="22"/>
          <w:szCs w:val="22"/>
          <w:lang w:eastAsia="ko-KR"/>
        </w:rPr>
      </w:pPr>
      <w:bookmarkStart w:id="58" w:name="_Toc207974154"/>
      <w:r w:rsidRPr="00E110B0">
        <w:rPr>
          <w:rFonts w:ascii="Myriad Pro" w:hAnsi="Myriad Pro"/>
          <w:b/>
          <w:bCs/>
          <w:sz w:val="22"/>
          <w:szCs w:val="22"/>
          <w:lang w:eastAsia="ko-KR"/>
        </w:rPr>
        <w:t>Institutional Food Service - Hospitals</w:t>
      </w:r>
      <w:bookmarkEnd w:id="58"/>
    </w:p>
    <w:p w14:paraId="414BD696" w14:textId="77777777" w:rsidR="00085800" w:rsidRPr="00E110B0" w:rsidRDefault="00085800" w:rsidP="00E110B0">
      <w:pPr>
        <w:rPr>
          <w:rFonts w:ascii="Myriad Pro" w:hAnsi="Myriad Pro"/>
          <w:color w:val="78A22F"/>
          <w:sz w:val="22"/>
          <w:szCs w:val="22"/>
          <w:lang w:eastAsia="ko-KR"/>
        </w:rPr>
      </w:pPr>
      <w:r w:rsidRPr="00E110B0">
        <w:rPr>
          <w:rFonts w:ascii="Myriad Pro" w:hAnsi="Myriad Pro"/>
          <w:color w:val="78A22F"/>
          <w:sz w:val="22"/>
          <w:szCs w:val="22"/>
          <w:lang w:eastAsia="ko-KR"/>
        </w:rPr>
        <w:t>Introduction</w:t>
      </w:r>
    </w:p>
    <w:p w14:paraId="15740E84" w14:textId="1389373E" w:rsidR="00085800" w:rsidRPr="00085800" w:rsidRDefault="00507010" w:rsidP="00085800">
      <w:pPr>
        <w:spacing w:after="200" w:line="240" w:lineRule="auto"/>
        <w:ind w:right="101"/>
        <w:rPr>
          <w:rFonts w:ascii="Myriad Pro" w:eastAsia="Calibri" w:hAnsi="Myriad Pro" w:cs="Calibri"/>
          <w:kern w:val="0"/>
          <w:sz w:val="22"/>
          <w:szCs w:val="20"/>
          <w:lang w:eastAsia="ko-KR"/>
          <w14:ligatures w14:val="none"/>
        </w:rPr>
      </w:pPr>
      <w:r>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In ______ (</w:t>
      </w:r>
      <w:r w:rsidR="00085800" w:rsidRPr="00085800">
        <w:rPr>
          <w:rFonts w:ascii="Myriad Pro" w:eastAsia="Calibri" w:hAnsi="Myriad Pro" w:cs="Calibri"/>
          <w:i/>
          <w:iCs/>
          <w:kern w:val="0"/>
          <w:sz w:val="22"/>
          <w:szCs w:val="20"/>
          <w:lang w:eastAsia="ko-KR"/>
          <w14:ligatures w14:val="none"/>
        </w:rPr>
        <w:t>year</w:t>
      </w:r>
      <w:r w:rsidR="00085800" w:rsidRPr="00085800">
        <w:rPr>
          <w:rFonts w:ascii="Myriad Pro" w:eastAsia="Calibri" w:hAnsi="Myriad Pro" w:cs="Calibri"/>
          <w:kern w:val="0"/>
          <w:sz w:val="22"/>
          <w:szCs w:val="20"/>
          <w:lang w:eastAsia="ko-KR"/>
          <w14:ligatures w14:val="none"/>
        </w:rPr>
        <w:t xml:space="preserve">), all hospital cafeterias were assessed for food safety risk factors. For the __(#) possible individual data items on the survey instrument, ___(#) observations were made at ____(#) hospital kitchens. </w:t>
      </w:r>
      <w:r w:rsidR="00145799">
        <w:rPr>
          <w:rFonts w:ascii="Myriad Pro" w:eastAsia="Calibri" w:hAnsi="Myriad Pro" w:cs="Calibri"/>
          <w:kern w:val="0"/>
          <w:sz w:val="22"/>
          <w:szCs w:val="20"/>
          <w:lang w:eastAsia="ko-KR"/>
          <w14:ligatures w14:val="none"/>
        </w:rPr>
        <w:t>[</w:t>
      </w:r>
      <w:r w:rsidR="00145799" w:rsidRPr="00E90E6B">
        <w:rPr>
          <w:rFonts w:ascii="Myriad Pro" w:eastAsia="Calibri" w:hAnsi="Myriad Pro" w:cs="Calibri"/>
          <w:b/>
          <w:bCs/>
          <w:kern w:val="0"/>
          <w:sz w:val="22"/>
          <w:szCs w:val="20"/>
          <w:lang w:eastAsia="ko-KR"/>
          <w14:ligatures w14:val="none"/>
        </w:rPr>
        <w:t>OPTIONAL</w:t>
      </w:r>
      <w:r w:rsidR="00085800" w:rsidRPr="00085800">
        <w:rPr>
          <w:rFonts w:ascii="Myriad Pro" w:eastAsia="Calibri" w:hAnsi="Myriad Pro" w:cs="Calibri"/>
          <w:i/>
          <w:iCs/>
          <w:kern w:val="0"/>
          <w:sz w:val="22"/>
          <w:szCs w:val="20"/>
          <w:lang w:eastAsia="ko-KR"/>
          <w14:ligatures w14:val="none"/>
        </w:rPr>
        <w:t xml:space="preserve">: </w:t>
      </w:r>
      <w:r w:rsidR="00145799">
        <w:rPr>
          <w:rFonts w:ascii="Myriad Pro" w:eastAsia="Calibri" w:hAnsi="Myriad Pro" w:cs="Calibri"/>
          <w:i/>
          <w:iCs/>
          <w:kern w:val="0"/>
          <w:sz w:val="22"/>
          <w:szCs w:val="20"/>
          <w:lang w:eastAsia="ko-KR"/>
          <w14:ligatures w14:val="none"/>
        </w:rPr>
        <w:t>Consider including detailed</w:t>
      </w:r>
      <w:r w:rsidR="00085800" w:rsidRPr="00085800">
        <w:rPr>
          <w:rFonts w:ascii="Myriad Pro" w:eastAsia="Calibri" w:hAnsi="Myriad Pro" w:cs="Calibri"/>
          <w:i/>
          <w:iCs/>
          <w:kern w:val="0"/>
          <w:sz w:val="22"/>
          <w:szCs w:val="20"/>
          <w:lang w:eastAsia="ko-KR"/>
          <w14:ligatures w14:val="none"/>
        </w:rPr>
        <w:t xml:space="preserve"> data related to hospitals</w:t>
      </w:r>
      <w:r w:rsidR="00145799">
        <w:rPr>
          <w:rFonts w:ascii="Myriad Pro" w:eastAsia="Calibri" w:hAnsi="Myriad Pro" w:cs="Calibri"/>
          <w:i/>
          <w:iCs/>
          <w:kern w:val="0"/>
          <w:sz w:val="22"/>
          <w:szCs w:val="20"/>
          <w:lang w:eastAsia="ko-KR"/>
          <w14:ligatures w14:val="none"/>
        </w:rPr>
        <w:t xml:space="preserve"> as an appendix item</w:t>
      </w:r>
      <w:r w:rsidR="00085800" w:rsidRPr="00085800">
        <w:rPr>
          <w:rFonts w:ascii="Myriad Pro" w:eastAsia="Calibri" w:hAnsi="Myriad Pro" w:cs="Calibri"/>
          <w:i/>
          <w:iCs/>
          <w:kern w:val="0"/>
          <w:sz w:val="22"/>
          <w:szCs w:val="20"/>
          <w:lang w:eastAsia="ko-KR"/>
          <w14:ligatures w14:val="none"/>
        </w:rPr>
        <w:t>.</w:t>
      </w:r>
      <w:r w:rsidR="00145799" w:rsidRPr="00E90E6B">
        <w:rPr>
          <w:rFonts w:ascii="Myriad Pro" w:eastAsia="Calibri" w:hAnsi="Myriad Pro" w:cs="Calibri"/>
          <w:kern w:val="0"/>
          <w:sz w:val="22"/>
          <w:szCs w:val="20"/>
          <w:lang w:eastAsia="ko-KR"/>
          <w14:ligatures w14:val="none"/>
        </w:rPr>
        <w:t>]</w:t>
      </w:r>
    </w:p>
    <w:p w14:paraId="205D9627" w14:textId="1218F7F4"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E110B0">
        <w:rPr>
          <w:rFonts w:ascii="Myriad Pro" w:eastAsia="Calibri" w:hAnsi="Myriad Pro" w:cs="Calibri"/>
          <w:kern w:val="0"/>
          <w:sz w:val="22"/>
          <w:szCs w:val="20"/>
          <w:lang w:eastAsia="ko-KR"/>
          <w14:ligatures w14:val="none"/>
        </w:rPr>
        <w:t>Certified Food Protection Managers (CFPM) (____%):</w:t>
      </w:r>
      <w:r w:rsidRPr="00085800">
        <w:rPr>
          <w:rFonts w:ascii="Myriad Pro" w:eastAsia="Calibri" w:hAnsi="Myriad Pro" w:cs="Calibri"/>
          <w:kern w:val="0"/>
          <w:sz w:val="22"/>
          <w:szCs w:val="20"/>
          <w:lang w:eastAsia="ko-KR"/>
          <w14:ligatures w14:val="none"/>
        </w:rPr>
        <w:t xml:space="preserve"> For this survey, a CFPM had to be present. A CFPM is defined as an employee who has supervisory responsibility and the authority to direct and control food preparation. The CFPM must have passed an American National Standards Institute (ANSI) accredited program and present a certificate during the assessment. A CFPM was present at all seven facilities (____% </w:t>
      </w:r>
      <w:r w:rsidR="00414B8A">
        <w:rPr>
          <w:rFonts w:ascii="Myriad Pro" w:eastAsia="Calibri" w:hAnsi="Myriad Pro" w:cs="Calibri"/>
          <w:kern w:val="0"/>
          <w:sz w:val="22"/>
          <w:szCs w:val="20"/>
          <w:lang w:eastAsia="ko-KR"/>
          <w14:ligatures w14:val="none"/>
        </w:rPr>
        <w:t>IN-</w:t>
      </w:r>
      <w:r w:rsidR="00414B8A" w:rsidRPr="00085800">
        <w:rPr>
          <w:rFonts w:ascii="Myriad Pro" w:eastAsia="Calibri" w:hAnsi="Myriad Pro" w:cs="Calibri"/>
          <w:kern w:val="0"/>
          <w:sz w:val="22"/>
          <w:szCs w:val="20"/>
          <w:lang w:eastAsia="ko-KR"/>
          <w14:ligatures w14:val="none"/>
        </w:rPr>
        <w:t>compliance</w:t>
      </w:r>
      <w:r w:rsidRPr="00085800">
        <w:rPr>
          <w:rFonts w:ascii="Myriad Pro" w:eastAsia="Calibri" w:hAnsi="Myriad Pro" w:cs="Calibri"/>
          <w:kern w:val="0"/>
          <w:sz w:val="22"/>
          <w:szCs w:val="20"/>
          <w:lang w:eastAsia="ko-KR"/>
          <w14:ligatures w14:val="none"/>
        </w:rPr>
        <w:t>).</w:t>
      </w:r>
    </w:p>
    <w:p w14:paraId="4156127C" w14:textId="77777777" w:rsidR="00085800" w:rsidRPr="00085800" w:rsidRDefault="00085800" w:rsidP="00085800">
      <w:pPr>
        <w:spacing w:after="200" w:line="240" w:lineRule="auto"/>
        <w:ind w:right="101"/>
        <w:rPr>
          <w:rFonts w:ascii="Myriad Pro" w:eastAsia="Calibri" w:hAnsi="Myriad Pro" w:cs="Calibri"/>
          <w:i/>
          <w:iCs/>
          <w:kern w:val="0"/>
          <w:sz w:val="22"/>
          <w:szCs w:val="20"/>
          <w:lang w:eastAsia="ko-KR"/>
          <w14:ligatures w14:val="none"/>
        </w:rPr>
      </w:pPr>
      <w:r w:rsidRPr="00E110B0">
        <w:rPr>
          <w:rFonts w:ascii="Myriad Pro" w:eastAsia="Calibri" w:hAnsi="Myriad Pro" w:cs="Calibri"/>
          <w:kern w:val="0"/>
          <w:sz w:val="22"/>
          <w:szCs w:val="20"/>
          <w:lang w:eastAsia="ko-KR"/>
          <w14:ligatures w14:val="none"/>
        </w:rPr>
        <w:lastRenderedPageBreak/>
        <w:t>Employee Health Policy (__%):</w:t>
      </w:r>
      <w:r w:rsidRPr="00085800">
        <w:rPr>
          <w:rFonts w:ascii="Myriad Pro" w:eastAsia="Calibri" w:hAnsi="Myriad Pro" w:cs="Calibri"/>
          <w:i/>
          <w:iCs/>
          <w:kern w:val="0"/>
          <w:sz w:val="22"/>
          <w:szCs w:val="20"/>
          <w:lang w:eastAsia="ko-KR"/>
          <w14:ligatures w14:val="none"/>
        </w:rPr>
        <w:t xml:space="preserve"> </w:t>
      </w:r>
      <w:r w:rsidRPr="00085800">
        <w:rPr>
          <w:rFonts w:ascii="Myriad Pro" w:eastAsia="Calibri" w:hAnsi="Myriad Pro" w:cs="Calibri"/>
          <w:kern w:val="0"/>
          <w:sz w:val="22"/>
          <w:szCs w:val="20"/>
          <w:lang w:eastAsia="ko-KR"/>
          <w14:ligatures w14:val="none"/>
        </w:rPr>
        <w:t xml:space="preserve">There was  ___% compliance with the most current employee health policy at the ____(#) surveyed hospitals. </w:t>
      </w:r>
      <w:r w:rsidRPr="00085800">
        <w:rPr>
          <w:rFonts w:ascii="Myriad Pro" w:eastAsia="Calibri" w:hAnsi="Myriad Pro" w:cs="Calibri"/>
          <w:i/>
          <w:iCs/>
          <w:kern w:val="0"/>
          <w:sz w:val="22"/>
          <w:szCs w:val="20"/>
          <w:lang w:eastAsia="ko-KR"/>
          <w14:ligatures w14:val="none"/>
        </w:rPr>
        <w:t>If applicable: Staff should target education related to this important intervention.</w:t>
      </w:r>
    </w:p>
    <w:p w14:paraId="1E10015B" w14:textId="77777777" w:rsidR="00085800" w:rsidRPr="00E110B0" w:rsidRDefault="00085800" w:rsidP="00E110B0">
      <w:pPr>
        <w:rPr>
          <w:rFonts w:ascii="Myriad Pro" w:hAnsi="Myriad Pro"/>
          <w:color w:val="78A22F"/>
          <w:sz w:val="22"/>
          <w:szCs w:val="22"/>
          <w:lang w:eastAsia="ko-KR"/>
        </w:rPr>
      </w:pPr>
      <w:r w:rsidRPr="00E110B0">
        <w:rPr>
          <w:rFonts w:ascii="Myriad Pro" w:hAnsi="Myriad Pro"/>
          <w:color w:val="78A22F"/>
          <w:sz w:val="22"/>
          <w:szCs w:val="22"/>
          <w:lang w:eastAsia="ko-KR"/>
        </w:rPr>
        <w:t>Results and Discussion</w:t>
      </w:r>
    </w:p>
    <w:p w14:paraId="6710BF85" w14:textId="62ED087B"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The following chart represents </w:t>
      </w:r>
      <w:r w:rsidR="00414B8A">
        <w:rPr>
          <w:rFonts w:ascii="Myriad Pro" w:eastAsia="Calibri" w:hAnsi="Myriad Pro" w:cs="Calibri"/>
          <w:kern w:val="0"/>
          <w:sz w:val="22"/>
          <w:szCs w:val="20"/>
          <w:lang w:eastAsia="ko-KR"/>
          <w14:ligatures w14:val="none"/>
        </w:rPr>
        <w:t>IN-</w:t>
      </w:r>
      <w:r w:rsidR="00414B8A" w:rsidRPr="00085800">
        <w:rPr>
          <w:rFonts w:ascii="Myriad Pro" w:eastAsia="Calibri" w:hAnsi="Myriad Pro" w:cs="Calibri"/>
          <w:kern w:val="0"/>
          <w:sz w:val="22"/>
          <w:szCs w:val="20"/>
          <w:lang w:eastAsia="ko-KR"/>
          <w14:ligatures w14:val="none"/>
        </w:rPr>
        <w:t>compliance</w:t>
      </w:r>
      <w:r w:rsidRPr="00085800">
        <w:rPr>
          <w:rFonts w:ascii="Myriad Pro" w:eastAsia="Calibri" w:hAnsi="Myriad Pro" w:cs="Calibri"/>
          <w:kern w:val="0"/>
          <w:sz w:val="22"/>
          <w:szCs w:val="20"/>
          <w:lang w:eastAsia="ko-KR"/>
          <w14:ligatures w14:val="none"/>
        </w:rPr>
        <w:t xml:space="preserve"> risk factors by category as a percentage of total observations. It also shows other individual items and intervention compliance.</w:t>
      </w:r>
    </w:p>
    <w:p w14:paraId="08904BC1" w14:textId="5C70D715" w:rsidR="00085800" w:rsidRPr="00085800" w:rsidRDefault="00085800" w:rsidP="00085800">
      <w:pPr>
        <w:spacing w:after="200" w:line="240" w:lineRule="auto"/>
        <w:ind w:right="101"/>
        <w:rPr>
          <w:rFonts w:ascii="Myriad Pro" w:eastAsia="Calibri" w:hAnsi="Myriad Pro" w:cs="Calibri"/>
          <w:i/>
          <w:iCs/>
          <w:kern w:val="0"/>
          <w:sz w:val="22"/>
          <w:szCs w:val="20"/>
          <w:lang w:eastAsia="ko-KR"/>
          <w14:ligatures w14:val="none"/>
        </w:rPr>
      </w:pPr>
      <w:r w:rsidRPr="00085800">
        <w:rPr>
          <w:rFonts w:ascii="Myriad Pro" w:eastAsia="Calibri" w:hAnsi="Myriad Pro" w:cs="Calibri"/>
          <w:kern w:val="0"/>
          <w:sz w:val="22"/>
          <w:szCs w:val="20"/>
          <w:lang w:eastAsia="ko-KR"/>
          <w14:ligatures w14:val="none"/>
        </w:rPr>
        <w:t>The overall compliance with CDC risk factors at hospital cafeterias has remained mostly unchanged over the  ______ (</w:t>
      </w:r>
      <w:r w:rsidRPr="00085800">
        <w:rPr>
          <w:rFonts w:ascii="Myriad Pro" w:eastAsia="Calibri" w:hAnsi="Myriad Pro" w:cs="Calibri"/>
          <w:i/>
          <w:iCs/>
          <w:kern w:val="0"/>
          <w:sz w:val="22"/>
          <w:szCs w:val="20"/>
          <w:lang w:eastAsia="ko-KR"/>
          <w14:ligatures w14:val="none"/>
        </w:rPr>
        <w:t>number of years</w:t>
      </w:r>
      <w:r w:rsidRPr="00085800">
        <w:rPr>
          <w:rFonts w:ascii="Myriad Pro" w:eastAsia="Calibri" w:hAnsi="Myriad Pro" w:cs="Calibri"/>
          <w:kern w:val="0"/>
          <w:sz w:val="22"/>
          <w:szCs w:val="20"/>
          <w:lang w:eastAsia="ko-KR"/>
          <w14:ligatures w14:val="none"/>
        </w:rPr>
        <w:t>) period, showing reductions in compliance with holding and contamination. Personal hygiene risk factors are trending toward greater compliance (</w:t>
      </w:r>
      <w:r w:rsidRPr="00085800">
        <w:rPr>
          <w:rFonts w:ascii="Myriad Pro" w:eastAsia="Calibri" w:hAnsi="Myriad Pro" w:cs="Calibri"/>
          <w:i/>
          <w:iCs/>
          <w:kern w:val="0"/>
          <w:sz w:val="22"/>
          <w:szCs w:val="20"/>
          <w:lang w:eastAsia="ko-KR"/>
          <w14:ligatures w14:val="none"/>
        </w:rPr>
        <w:t>adjust to match results</w:t>
      </w:r>
      <w:r w:rsidRPr="00085800">
        <w:rPr>
          <w:rFonts w:ascii="Myriad Pro" w:eastAsia="Calibri" w:hAnsi="Myriad Pro" w:cs="Calibri"/>
          <w:kern w:val="0"/>
          <w:sz w:val="22"/>
          <w:szCs w:val="20"/>
          <w:lang w:eastAsia="ko-KR"/>
          <w14:ligatures w14:val="none"/>
        </w:rPr>
        <w:t xml:space="preserve">). The small population and number of observations may inflate percentage changes, so be aware of the actual number of observations when interpreting the data. </w:t>
      </w:r>
      <w:r w:rsidR="00507010" w:rsidRPr="00085800">
        <w:rPr>
          <w:rFonts w:ascii="Myriad Pro" w:eastAsia="Calibri" w:hAnsi="Myriad Pro" w:cs="Calibri"/>
          <w:kern w:val="0"/>
          <w:sz w:val="22"/>
          <w:szCs w:val="22"/>
          <w:lang w:eastAsia="ko-KR"/>
          <w14:ligatures w14:val="none"/>
        </w:rPr>
        <w:t xml:space="preserve">“ </w:t>
      </w:r>
      <w:r w:rsidR="00507010" w:rsidRPr="00085800">
        <w:rPr>
          <w:rFonts w:ascii="Myriad Pro" w:eastAsia="Calibri" w:hAnsi="Myriad Pro" w:cs="Calibri"/>
          <w:color w:val="78A22F"/>
          <w:kern w:val="0"/>
          <w:sz w:val="22"/>
          <w:szCs w:val="22"/>
          <w:lang w:eastAsia="ko-KR"/>
          <w14:ligatures w14:val="none"/>
        </w:rPr>
        <w:t>(Wake Co HD)</w:t>
      </w:r>
    </w:p>
    <w:p w14:paraId="6F379037" w14:textId="6200BF76" w:rsidR="00E110B0" w:rsidRPr="00085800" w:rsidRDefault="00E110B0" w:rsidP="00E110B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59" w:name="_Toc207975761"/>
      <w:r>
        <w:rPr>
          <w:rFonts w:ascii="Myriad Pro Light Cond" w:eastAsia="Times New Roman" w:hAnsi="Myriad Pro Light Cond" w:cs="Times New Roman"/>
          <w:bCs/>
          <w:color w:val="008B99"/>
          <w:kern w:val="0"/>
          <w:sz w:val="28"/>
          <w:szCs w:val="20"/>
          <w:lang w:eastAsia="ko-KR"/>
          <w14:ligatures w14:val="none"/>
        </w:rPr>
        <w:t>Breakdown of Results by Mos</w:t>
      </w:r>
      <w:r w:rsidR="002B0F32">
        <w:rPr>
          <w:rFonts w:ascii="Myriad Pro Light Cond" w:eastAsia="Times New Roman" w:hAnsi="Myriad Pro Light Cond" w:cs="Times New Roman"/>
          <w:bCs/>
          <w:color w:val="008B99"/>
          <w:kern w:val="0"/>
          <w:sz w:val="28"/>
          <w:szCs w:val="20"/>
          <w:lang w:eastAsia="ko-KR"/>
          <w14:ligatures w14:val="none"/>
        </w:rPr>
        <w:t>t</w:t>
      </w:r>
      <w:r>
        <w:rPr>
          <w:rFonts w:ascii="Myriad Pro Light Cond" w:eastAsia="Times New Roman" w:hAnsi="Myriad Pro Light Cond" w:cs="Times New Roman"/>
          <w:bCs/>
          <w:color w:val="008B99"/>
          <w:kern w:val="0"/>
          <w:sz w:val="28"/>
          <w:szCs w:val="20"/>
          <w:lang w:eastAsia="ko-KR"/>
          <w14:ligatures w14:val="none"/>
        </w:rPr>
        <w:t xml:space="preserve"> Observed Risk Factors</w:t>
      </w:r>
      <w:bookmarkEnd w:id="59"/>
    </w:p>
    <w:p w14:paraId="5B60E5B8" w14:textId="1DC2CC42" w:rsidR="00085800" w:rsidRDefault="00085800" w:rsidP="00085800">
      <w:pPr>
        <w:keepNext/>
        <w:keepLines/>
        <w:spacing w:before="40" w:after="0" w:line="240" w:lineRule="auto"/>
        <w:ind w:right="101"/>
        <w:outlineLvl w:val="4"/>
        <w:rPr>
          <w:rFonts w:ascii="Myriad Pro" w:eastAsia="Times New Roman" w:hAnsi="Myriad Pro" w:cs="Times New Roman"/>
          <w:color w:val="78A22F"/>
          <w:kern w:val="0"/>
          <w:sz w:val="22"/>
          <w:szCs w:val="20"/>
          <w:lang w:eastAsia="ko-KR"/>
          <w14:ligatures w14:val="none"/>
        </w:rPr>
      </w:pPr>
      <w:r w:rsidRPr="00085800">
        <w:rPr>
          <w:rFonts w:ascii="Myriad Pro" w:eastAsia="Times New Roman" w:hAnsi="Myriad Pro" w:cs="Times New Roman"/>
          <w:color w:val="78A22F"/>
          <w:kern w:val="0"/>
          <w:sz w:val="22"/>
          <w:szCs w:val="20"/>
          <w:lang w:eastAsia="ko-KR"/>
          <w14:ligatures w14:val="none"/>
        </w:rPr>
        <w:t>Top 5 Primary Data Items IN</w:t>
      </w:r>
      <w:r w:rsidR="00414B8A">
        <w:rPr>
          <w:rFonts w:ascii="Myriad Pro" w:eastAsia="Times New Roman" w:hAnsi="Myriad Pro" w:cs="Times New Roman"/>
          <w:color w:val="78A22F"/>
          <w:kern w:val="0"/>
          <w:sz w:val="22"/>
          <w:szCs w:val="20"/>
          <w:lang w:eastAsia="ko-KR"/>
          <w14:ligatures w14:val="none"/>
        </w:rPr>
        <w:t>-</w:t>
      </w:r>
      <w:r w:rsidRPr="00085800">
        <w:rPr>
          <w:rFonts w:ascii="Myriad Pro" w:eastAsia="Times New Roman" w:hAnsi="Myriad Pro" w:cs="Times New Roman"/>
          <w:color w:val="78A22F"/>
          <w:kern w:val="0"/>
          <w:sz w:val="22"/>
          <w:szCs w:val="20"/>
          <w:lang w:eastAsia="ko-KR"/>
          <w14:ligatures w14:val="none"/>
        </w:rPr>
        <w:t>Compliance</w:t>
      </w:r>
    </w:p>
    <w:p w14:paraId="5D891FBE" w14:textId="77777777" w:rsidR="00E110B0" w:rsidRPr="00085800" w:rsidRDefault="00E110B0" w:rsidP="00085800">
      <w:pPr>
        <w:keepNext/>
        <w:keepLines/>
        <w:spacing w:before="40" w:after="0" w:line="240" w:lineRule="auto"/>
        <w:ind w:right="101"/>
        <w:outlineLvl w:val="4"/>
        <w:rPr>
          <w:rFonts w:ascii="Myriad Pro" w:eastAsia="Times New Roman" w:hAnsi="Myriad Pro" w:cs="Times New Roman"/>
          <w:color w:val="78A22F"/>
          <w:kern w:val="0"/>
          <w:sz w:val="22"/>
          <w:szCs w:val="20"/>
          <w:lang w:eastAsia="ko-KR"/>
          <w14:ligatures w14:val="none"/>
        </w:rPr>
      </w:pPr>
    </w:p>
    <w:p w14:paraId="1BB297DF" w14:textId="7EFD55AA" w:rsidR="00085800" w:rsidRPr="00E90E6B" w:rsidRDefault="00DB77A5" w:rsidP="00E90E6B">
      <w:pPr>
        <w:kinsoku w:val="0"/>
        <w:overflowPunct w:val="0"/>
        <w:autoSpaceDE w:val="0"/>
        <w:autoSpaceDN w:val="0"/>
        <w:adjustRightInd w:val="0"/>
        <w:spacing w:after="0" w:line="240" w:lineRule="auto"/>
        <w:ind w:left="40" w:right="100"/>
        <w:rPr>
          <w:rFonts w:ascii="Myriad Pro" w:eastAsia="Calibri" w:hAnsi="Myriad Pro" w:cs="Calibri"/>
          <w:color w:val="78A22F"/>
          <w:kern w:val="0"/>
          <w:sz w:val="22"/>
          <w:szCs w:val="22"/>
          <w:lang w:eastAsia="ko-KR"/>
          <w14:ligatures w14:val="none"/>
        </w:rPr>
      </w:pPr>
      <w:r>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Primary data</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items</w:t>
      </w:r>
      <w:r w:rsidR="00085800" w:rsidRPr="00085800">
        <w:rPr>
          <w:rFonts w:ascii="Myriad Pro" w:eastAsia="Calibri" w:hAnsi="Myriad Pro" w:cs="Calibri"/>
          <w:spacing w:val="-4"/>
          <w:kern w:val="0"/>
          <w:sz w:val="22"/>
          <w:szCs w:val="20"/>
          <w:lang w:eastAsia="ko-KR"/>
          <w14:ligatures w14:val="none"/>
        </w:rPr>
        <w:t xml:space="preserve"> </w:t>
      </w:r>
      <w:r w:rsidR="00085800" w:rsidRPr="00145799">
        <w:rPr>
          <w:rFonts w:ascii="Myriad Pro" w:eastAsia="Calibri" w:hAnsi="Myriad Pro" w:cs="Calibri"/>
          <w:kern w:val="0"/>
          <w:sz w:val="22"/>
          <w:szCs w:val="20"/>
          <w:lang w:eastAsia="ko-KR"/>
          <w14:ligatures w14:val="none"/>
        </w:rPr>
        <w:t>(</w:t>
      </w:r>
      <w:r w:rsidR="00085800" w:rsidRPr="00E90E6B">
        <w:rPr>
          <w:rFonts w:ascii="Myriad Pro" w:eastAsia="Calibri" w:hAnsi="Myriad Pro" w:cs="Calibri"/>
          <w:kern w:val="0"/>
          <w:sz w:val="22"/>
          <w:szCs w:val="20"/>
          <w:lang w:eastAsia="ko-KR"/>
          <w14:ligatures w14:val="none"/>
        </w:rPr>
        <w:t>data</w:t>
      </w:r>
      <w:r w:rsidR="00085800" w:rsidRPr="00E90E6B">
        <w:rPr>
          <w:rFonts w:ascii="Myriad Pro" w:eastAsia="Calibri" w:hAnsi="Myriad Pro" w:cs="Calibri"/>
          <w:spacing w:val="-4"/>
          <w:kern w:val="0"/>
          <w:sz w:val="22"/>
          <w:szCs w:val="20"/>
          <w:lang w:eastAsia="ko-KR"/>
          <w14:ligatures w14:val="none"/>
        </w:rPr>
        <w:t xml:space="preserve"> </w:t>
      </w:r>
      <w:r w:rsidR="00085800" w:rsidRPr="00E90E6B">
        <w:rPr>
          <w:rFonts w:ascii="Myriad Pro" w:eastAsia="Calibri" w:hAnsi="Myriad Pro" w:cs="Calibri"/>
          <w:kern w:val="0"/>
          <w:sz w:val="22"/>
          <w:szCs w:val="20"/>
          <w:lang w:eastAsia="ko-KR"/>
          <w14:ligatures w14:val="none"/>
        </w:rPr>
        <w:t>items</w:t>
      </w:r>
      <w:r w:rsidR="00085800" w:rsidRPr="00E90E6B">
        <w:rPr>
          <w:rFonts w:ascii="Myriad Pro" w:eastAsia="Calibri" w:hAnsi="Myriad Pro" w:cs="Calibri"/>
          <w:spacing w:val="-4"/>
          <w:kern w:val="0"/>
          <w:sz w:val="22"/>
          <w:szCs w:val="20"/>
          <w:lang w:eastAsia="ko-KR"/>
          <w14:ligatures w14:val="none"/>
        </w:rPr>
        <w:t xml:space="preserve"> </w:t>
      </w:r>
      <w:r w:rsidR="00085800" w:rsidRPr="00E90E6B">
        <w:rPr>
          <w:rFonts w:ascii="Myriad Pro" w:eastAsia="Calibri" w:hAnsi="Myriad Pro" w:cs="Calibri"/>
          <w:kern w:val="0"/>
          <w:sz w:val="22"/>
          <w:szCs w:val="20"/>
          <w:lang w:eastAsia="ko-KR"/>
          <w14:ligatures w14:val="none"/>
        </w:rPr>
        <w:t>1</w:t>
      </w:r>
      <w:r w:rsidR="00085800" w:rsidRPr="00E90E6B">
        <w:rPr>
          <w:rFonts w:ascii="Myriad Pro" w:eastAsia="Calibri" w:hAnsi="Myriad Pro" w:cs="Calibri"/>
          <w:spacing w:val="-2"/>
          <w:kern w:val="0"/>
          <w:sz w:val="22"/>
          <w:szCs w:val="20"/>
          <w:lang w:eastAsia="ko-KR"/>
          <w14:ligatures w14:val="none"/>
        </w:rPr>
        <w:t xml:space="preserve"> </w:t>
      </w:r>
      <w:r w:rsidR="00085800" w:rsidRPr="00E90E6B">
        <w:rPr>
          <w:rFonts w:ascii="Myriad Pro" w:eastAsia="Calibri" w:hAnsi="Myriad Pro" w:cs="Calibri"/>
          <w:kern w:val="0"/>
          <w:sz w:val="22"/>
          <w:szCs w:val="20"/>
          <w:lang w:eastAsia="ko-KR"/>
          <w14:ligatures w14:val="none"/>
        </w:rPr>
        <w:t>through</w:t>
      </w:r>
      <w:r w:rsidR="00085800" w:rsidRPr="00E90E6B">
        <w:rPr>
          <w:rFonts w:ascii="Myriad Pro" w:eastAsia="Calibri" w:hAnsi="Myriad Pro" w:cs="Calibri"/>
          <w:spacing w:val="-4"/>
          <w:kern w:val="0"/>
          <w:sz w:val="22"/>
          <w:szCs w:val="20"/>
          <w:lang w:eastAsia="ko-KR"/>
          <w14:ligatures w14:val="none"/>
        </w:rPr>
        <w:t xml:space="preserve"> </w:t>
      </w:r>
      <w:r w:rsidR="00085800" w:rsidRPr="00E90E6B">
        <w:rPr>
          <w:rFonts w:ascii="Myriad Pro" w:eastAsia="Calibri" w:hAnsi="Myriad Pro" w:cs="Calibri"/>
          <w:kern w:val="0"/>
          <w:sz w:val="22"/>
          <w:szCs w:val="20"/>
          <w:lang w:eastAsia="ko-KR"/>
          <w14:ligatures w14:val="none"/>
        </w:rPr>
        <w:t>10</w:t>
      </w:r>
      <w:r w:rsidR="00085800" w:rsidRPr="00145799">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were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used</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to</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determine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the</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top</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five</w:t>
      </w:r>
      <w:r w:rsidR="00085800" w:rsidRPr="00085800">
        <w:rPr>
          <w:rFonts w:ascii="Myriad Pro" w:eastAsia="Calibri" w:hAnsi="Myriad Pro" w:cs="Calibri"/>
          <w:spacing w:val="-5"/>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Risk</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Factor</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data</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items</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marked</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w:t>
      </w:r>
      <w:r w:rsidR="00414B8A">
        <w:rPr>
          <w:rFonts w:ascii="Myriad Pro" w:eastAsia="Calibri" w:hAnsi="Myriad Pro" w:cs="Calibri"/>
          <w:spacing w:val="-2"/>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compliance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both</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fast-food</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and</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full-service facilities (</w:t>
      </w:r>
      <w:r w:rsidR="00145799">
        <w:rPr>
          <w:rFonts w:ascii="Myriad Pro" w:eastAsia="Calibri" w:hAnsi="Myriad Pro" w:cs="Calibri"/>
          <w:i/>
          <w:iCs/>
          <w:kern w:val="0"/>
          <w:sz w:val="22"/>
          <w:szCs w:val="20"/>
          <w:lang w:eastAsia="ko-KR"/>
          <w14:ligatures w14:val="none"/>
        </w:rPr>
        <w:t>S</w:t>
      </w:r>
      <w:r>
        <w:rPr>
          <w:rFonts w:ascii="Myriad Pro" w:eastAsia="Calibri" w:hAnsi="Myriad Pro" w:cs="Calibri"/>
          <w:i/>
          <w:iCs/>
          <w:kern w:val="0"/>
          <w:sz w:val="22"/>
          <w:szCs w:val="20"/>
          <w:lang w:eastAsia="ko-KR"/>
          <w14:ligatures w14:val="none"/>
        </w:rPr>
        <w:t>ample Table 5</w:t>
      </w:r>
      <w:r w:rsidR="00145799">
        <w:rPr>
          <w:rFonts w:ascii="Myriad Pro" w:eastAsia="Calibri" w:hAnsi="Myriad Pro" w:cs="Calibri"/>
          <w:i/>
          <w:iCs/>
          <w:kern w:val="0"/>
          <w:sz w:val="22"/>
          <w:szCs w:val="20"/>
          <w:lang w:eastAsia="ko-KR"/>
          <w14:ligatures w14:val="none"/>
        </w:rPr>
        <w:t xml:space="preserve"> in this template</w:t>
      </w:r>
      <w:r w:rsidR="00085800" w:rsidRPr="00085800">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percent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was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calculated</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using</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total</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number</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of</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data</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collection</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findings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OUT,</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NO,</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and</w:t>
      </w:r>
      <w:r w:rsidR="00085800" w:rsidRPr="00085800">
        <w:rPr>
          <w:rFonts w:ascii="Myriad Pro" w:eastAsia="Calibri" w:hAnsi="Myriad Pro" w:cs="Calibri"/>
          <w:spacing w:val="-5"/>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NA).</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top</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five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data</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items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scored</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above</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70</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percent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w:t>
      </w:r>
      <w:r w:rsidR="00414B8A">
        <w:rPr>
          <w:rFonts w:ascii="Myriad Pro" w:eastAsia="Calibri" w:hAnsi="Myriad Pro" w:cs="Calibri"/>
          <w:spacing w:val="-1"/>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compliance (</w:t>
      </w:r>
      <w:r w:rsidRPr="00E90E6B">
        <w:rPr>
          <w:rFonts w:ascii="Myriad Pro" w:eastAsia="Calibri" w:hAnsi="Myriad Pro" w:cs="Calibri"/>
          <w:i/>
          <w:iCs/>
          <w:kern w:val="0"/>
          <w:sz w:val="22"/>
          <w:szCs w:val="20"/>
          <w:lang w:eastAsia="ko-KR"/>
          <w14:ligatures w14:val="none"/>
        </w:rPr>
        <w:t>Sample</w:t>
      </w:r>
      <w:r>
        <w:rPr>
          <w:rFonts w:ascii="Myriad Pro" w:eastAsia="Calibri" w:hAnsi="Myriad Pro" w:cs="Calibri"/>
          <w:kern w:val="0"/>
          <w:sz w:val="22"/>
          <w:szCs w:val="20"/>
          <w:lang w:eastAsia="ko-KR"/>
          <w14:ligatures w14:val="none"/>
        </w:rPr>
        <w:t xml:space="preserve"> </w:t>
      </w:r>
      <w:r w:rsidR="00085800" w:rsidRPr="00085800">
        <w:rPr>
          <w:rFonts w:ascii="Myriad Pro" w:eastAsia="Calibri" w:hAnsi="Myriad Pro" w:cs="Calibri"/>
          <w:i/>
          <w:iCs/>
          <w:kern w:val="0"/>
          <w:sz w:val="22"/>
          <w:szCs w:val="20"/>
          <w:lang w:eastAsia="ko-KR"/>
          <w14:ligatures w14:val="none"/>
        </w:rPr>
        <w:t>Figure</w:t>
      </w:r>
      <w:r w:rsidR="00085800" w:rsidRPr="00085800">
        <w:rPr>
          <w:rFonts w:ascii="Myriad Pro" w:eastAsia="Calibri" w:hAnsi="Myriad Pro" w:cs="Calibri"/>
          <w:i/>
          <w:iCs/>
          <w:spacing w:val="-3"/>
          <w:kern w:val="0"/>
          <w:sz w:val="22"/>
          <w:szCs w:val="20"/>
          <w:lang w:eastAsia="ko-KR"/>
          <w14:ligatures w14:val="none"/>
        </w:rPr>
        <w:t xml:space="preserve"> </w:t>
      </w:r>
      <w:r w:rsidR="00085800" w:rsidRPr="00085800">
        <w:rPr>
          <w:rFonts w:ascii="Myriad Pro" w:eastAsia="Calibri" w:hAnsi="Myriad Pro" w:cs="Calibri"/>
          <w:i/>
          <w:iCs/>
          <w:kern w:val="0"/>
          <w:sz w:val="22"/>
          <w:szCs w:val="20"/>
          <w:lang w:eastAsia="ko-KR"/>
          <w14:ligatures w14:val="none"/>
        </w:rPr>
        <w:t>1</w:t>
      </w:r>
      <w:r w:rsidR="00145799">
        <w:rPr>
          <w:rFonts w:ascii="Myriad Pro" w:eastAsia="Calibri" w:hAnsi="Myriad Pro" w:cs="Calibri"/>
          <w:i/>
          <w:iCs/>
          <w:kern w:val="0"/>
          <w:sz w:val="22"/>
          <w:szCs w:val="20"/>
          <w:lang w:eastAsia="ko-KR"/>
          <w14:ligatures w14:val="none"/>
        </w:rPr>
        <w:t xml:space="preserve"> in this template</w:t>
      </w:r>
      <w:r w:rsidR="00085800" w:rsidRPr="00085800">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spacing w:val="-4"/>
          <w:kern w:val="0"/>
          <w:sz w:val="22"/>
          <w:szCs w:val="20"/>
          <w:lang w:eastAsia="ko-KR"/>
          <w14:ligatures w14:val="none"/>
        </w:rPr>
        <w:t xml:space="preserve"> [</w:t>
      </w:r>
      <w:r w:rsidR="00085800" w:rsidRPr="00E90E6B">
        <w:rPr>
          <w:rFonts w:ascii="Myriad Pro" w:eastAsia="Calibri" w:hAnsi="Myriad Pro" w:cs="Calibri"/>
          <w:b/>
          <w:bCs/>
          <w:spacing w:val="-4"/>
          <w:kern w:val="0"/>
          <w:sz w:val="22"/>
          <w:szCs w:val="20"/>
          <w:lang w:eastAsia="ko-KR"/>
          <w14:ligatures w14:val="none"/>
        </w:rPr>
        <w:t>SAMPLE DAT</w:t>
      </w:r>
      <w:r w:rsidR="00145799" w:rsidRPr="00E90E6B">
        <w:rPr>
          <w:rFonts w:ascii="Myriad Pro" w:eastAsia="Calibri" w:hAnsi="Myriad Pro" w:cs="Calibri"/>
          <w:b/>
          <w:bCs/>
          <w:spacing w:val="-4"/>
          <w:kern w:val="0"/>
          <w:sz w:val="22"/>
          <w:szCs w:val="20"/>
          <w:lang w:eastAsia="ko-KR"/>
          <w14:ligatures w14:val="none"/>
        </w:rPr>
        <w:t>A:</w:t>
      </w:r>
      <w:r w:rsidR="00145799">
        <w:rPr>
          <w:rFonts w:ascii="Myriad Pro" w:eastAsia="Calibri" w:hAnsi="Myriad Pro" w:cs="Calibri"/>
          <w:i/>
          <w:iCs/>
          <w:spacing w:val="-4"/>
          <w:kern w:val="0"/>
          <w:sz w:val="22"/>
          <w:szCs w:val="20"/>
          <w:lang w:eastAsia="ko-KR"/>
          <w14:ligatures w14:val="none"/>
        </w:rPr>
        <w:t xml:space="preserve"> </w:t>
      </w:r>
      <w:r w:rsidR="00085800" w:rsidRPr="00085800">
        <w:rPr>
          <w:rFonts w:ascii="Myriad Pro" w:eastAsia="Calibri" w:hAnsi="Myriad Pro" w:cs="Calibri"/>
          <w:i/>
          <w:iCs/>
          <w:spacing w:val="-4"/>
          <w:kern w:val="0"/>
          <w:sz w:val="22"/>
          <w:szCs w:val="20"/>
          <w:lang w:eastAsia="ko-KR"/>
          <w14:ligatures w14:val="none"/>
        </w:rPr>
        <w:t xml:space="preserve"> please indicate your results here based on your risk factor study data.</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“Food</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employees do</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not</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contact ready-to-eat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(RTE) foods</w:t>
      </w:r>
      <w:r w:rsidR="00085800" w:rsidRPr="00085800">
        <w:rPr>
          <w:rFonts w:ascii="Myriad Pro" w:eastAsia="Calibri" w:hAnsi="Myriad Pro" w:cs="Calibri"/>
          <w:spacing w:val="-6"/>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with bare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hands” (2)</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had</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highest</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percent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w:t>
      </w:r>
      <w:r w:rsidR="00414B8A">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compliance (___%);</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this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data</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item</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was</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only</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observed</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OUT</w:t>
      </w:r>
      <w:r w:rsidR="00414B8A">
        <w:rPr>
          <w:rFonts w:ascii="Myriad Pro" w:eastAsia="Calibri" w:hAnsi="Myriad Pro" w:cs="Calibri"/>
          <w:spacing w:val="-2"/>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of</w:t>
      </w:r>
      <w:r w:rsidR="00414B8A">
        <w:rPr>
          <w:rFonts w:ascii="Myriad Pro" w:eastAsia="Calibri" w:hAnsi="Myriad Pro" w:cs="Calibri"/>
          <w:spacing w:val="-1"/>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compliance in</w:t>
      </w:r>
      <w:r w:rsidR="00085800" w:rsidRPr="00085800">
        <w:rPr>
          <w:rFonts w:ascii="Myriad Pro" w:eastAsia="Calibri" w:hAnsi="Myriad Pro" w:cs="Calibri"/>
          <w:spacing w:val="-5"/>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__</w:t>
      </w:r>
      <w:r w:rsidR="00145799">
        <w:rPr>
          <w:rFonts w:ascii="Myriad Pro" w:eastAsia="Calibri" w:hAnsi="Myriad Pro" w:cs="Calibri"/>
          <w:spacing w:val="-3"/>
          <w:kern w:val="0"/>
          <w:sz w:val="22"/>
          <w:szCs w:val="20"/>
          <w:lang w:eastAsia="ko-KR"/>
          <w14:ligatures w14:val="none"/>
        </w:rPr>
        <w:t>(</w:t>
      </w:r>
      <w:r w:rsidR="00145799" w:rsidRPr="00BC453B">
        <w:rPr>
          <w:rFonts w:ascii="Myriad Pro" w:eastAsia="Calibri" w:hAnsi="Myriad Pro" w:cs="Calibri"/>
          <w:i/>
          <w:iCs/>
          <w:spacing w:val="-3"/>
          <w:kern w:val="0"/>
          <w:sz w:val="22"/>
          <w:szCs w:val="20"/>
          <w:lang w:eastAsia="ko-KR"/>
          <w14:ligatures w14:val="none"/>
        </w:rPr>
        <w:t>#</w:t>
      </w:r>
      <w:r w:rsidR="00145799">
        <w:rPr>
          <w:rFonts w:ascii="Myriad Pro" w:eastAsia="Calibri" w:hAnsi="Myriad Pro" w:cs="Calibri"/>
          <w:spacing w:val="-3"/>
          <w:kern w:val="0"/>
          <w:sz w:val="22"/>
          <w:szCs w:val="20"/>
          <w:lang w:eastAsia="ko-KR"/>
          <w14:ligatures w14:val="none"/>
        </w:rPr>
        <w: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of</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__</w:t>
      </w:r>
      <w:r w:rsidR="00085800" w:rsidRPr="00085800">
        <w:rPr>
          <w:rFonts w:ascii="Myriad Pro" w:eastAsia="Calibri" w:hAnsi="Myriad Pro" w:cs="Calibri"/>
          <w:spacing w:val="-1"/>
          <w:kern w:val="0"/>
          <w:sz w:val="22"/>
          <w:szCs w:val="20"/>
          <w:lang w:eastAsia="ko-KR"/>
          <w14:ligatures w14:val="none"/>
        </w:rPr>
        <w:t xml:space="preserve"> </w:t>
      </w:r>
      <w:r w:rsidR="00145799">
        <w:rPr>
          <w:rFonts w:ascii="Myriad Pro" w:eastAsia="Calibri" w:hAnsi="Myriad Pro" w:cs="Calibri"/>
          <w:spacing w:val="-3"/>
          <w:kern w:val="0"/>
          <w:sz w:val="22"/>
          <w:szCs w:val="20"/>
          <w:lang w:eastAsia="ko-KR"/>
          <w14:ligatures w14:val="none"/>
        </w:rPr>
        <w:t>(</w:t>
      </w:r>
      <w:r w:rsidR="00145799" w:rsidRPr="00BC453B">
        <w:rPr>
          <w:rFonts w:ascii="Myriad Pro" w:eastAsia="Calibri" w:hAnsi="Myriad Pro" w:cs="Calibri"/>
          <w:i/>
          <w:iCs/>
          <w:spacing w:val="-3"/>
          <w:kern w:val="0"/>
          <w:sz w:val="22"/>
          <w:szCs w:val="20"/>
          <w:lang w:eastAsia="ko-KR"/>
          <w14:ligatures w14:val="none"/>
        </w:rPr>
        <w:t>#</w:t>
      </w:r>
      <w:r w:rsidR="00145799">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observations.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This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requirement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was</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introduced</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to _______ (</w:t>
      </w:r>
      <w:r w:rsidR="00085800" w:rsidRPr="00E90E6B">
        <w:rPr>
          <w:rFonts w:ascii="Myriad Pro" w:eastAsia="Calibri" w:hAnsi="Myriad Pro" w:cs="Calibri"/>
          <w:i/>
          <w:iCs/>
          <w:kern w:val="0"/>
          <w:sz w:val="22"/>
          <w:szCs w:val="20"/>
          <w:lang w:eastAsia="ko-KR"/>
          <w14:ligatures w14:val="none"/>
        </w:rPr>
        <w:t>jurisdiction</w:t>
      </w:r>
      <w:r w:rsidR="00085800" w:rsidRPr="00085800">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 xml:space="preserve">the  </w:t>
      </w:r>
      <w:r w:rsidR="00085800" w:rsidRPr="00085800">
        <w:rPr>
          <w:rFonts w:ascii="Myriad Pro" w:eastAsia="Calibri" w:hAnsi="Myriad Pro" w:cs="Calibri"/>
          <w:i/>
          <w:iCs/>
          <w:kern w:val="0"/>
          <w:sz w:val="22"/>
          <w:szCs w:val="20"/>
          <w:lang w:eastAsia="ko-KR"/>
          <w14:ligatures w14:val="none"/>
        </w:rPr>
        <w:t>_____ (regulatory document</w:t>
      </w:r>
      <w:proofErr w:type="gramStart"/>
      <w:r w:rsidR="00085800" w:rsidRPr="00085800">
        <w:rPr>
          <w:rFonts w:ascii="Myriad Pro" w:eastAsia="Calibri" w:hAnsi="Myriad Pro" w:cs="Calibri"/>
          <w:i/>
          <w:iCs/>
          <w:kern w:val="0"/>
          <w:sz w:val="22"/>
          <w:szCs w:val="20"/>
          <w:lang w:eastAsia="ko-KR"/>
          <w14:ligatures w14:val="none"/>
        </w:rPr>
        <w:t>)</w:t>
      </w:r>
      <w:proofErr w:type="gramEnd"/>
      <w:r w:rsidR="00085800" w:rsidRPr="00085800">
        <w:rPr>
          <w:rFonts w:ascii="Myriad Pro" w:eastAsia="Calibri" w:hAnsi="Myriad Pro" w:cs="Calibri"/>
          <w:i/>
          <w:iCs/>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and</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these</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results display</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industry’s</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continued compliance</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with</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a</w:t>
      </w:r>
      <w:r w:rsidR="00085800" w:rsidRPr="00085800">
        <w:rPr>
          <w:rFonts w:ascii="Myriad Pro" w:eastAsia="Calibri" w:hAnsi="Myriad Pro" w:cs="Calibri"/>
          <w:spacing w:val="-6"/>
          <w:kern w:val="0"/>
          <w:sz w:val="22"/>
          <w:szCs w:val="20"/>
          <w:lang w:eastAsia="ko-KR"/>
          <w14:ligatures w14:val="none"/>
        </w:rPr>
        <w:t xml:space="preserve"> </w:t>
      </w:r>
      <w:proofErr w:type="gramStart"/>
      <w:r w:rsidR="00085800" w:rsidRPr="00085800">
        <w:rPr>
          <w:rFonts w:ascii="Myriad Pro" w:eastAsia="Calibri" w:hAnsi="Myriad Pro" w:cs="Calibri"/>
          <w:kern w:val="0"/>
          <w:sz w:val="22"/>
          <w:szCs w:val="20"/>
          <w:lang w:eastAsia="ko-KR"/>
          <w14:ligatures w14:val="none"/>
        </w:rPr>
        <w:t>relatively</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new</w:t>
      </w:r>
      <w:proofErr w:type="gramEnd"/>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regulatory requirement. “Actual</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contamination</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of</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food” (3C)</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was</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only</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observed in</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__</w:t>
      </w:r>
      <w:r w:rsidR="00085800" w:rsidRPr="00085800">
        <w:rPr>
          <w:rFonts w:ascii="Myriad Pro" w:eastAsia="Calibri" w:hAnsi="Myriad Pro" w:cs="Calibri"/>
          <w:spacing w:val="-3"/>
          <w:kern w:val="0"/>
          <w:sz w:val="22"/>
          <w:szCs w:val="20"/>
          <w:lang w:eastAsia="ko-KR"/>
          <w14:ligatures w14:val="none"/>
        </w:rPr>
        <w:t xml:space="preserve"> </w:t>
      </w:r>
      <w:r w:rsidR="00145799">
        <w:rPr>
          <w:rFonts w:ascii="Myriad Pro" w:eastAsia="Calibri" w:hAnsi="Myriad Pro" w:cs="Calibri"/>
          <w:spacing w:val="-3"/>
          <w:kern w:val="0"/>
          <w:sz w:val="22"/>
          <w:szCs w:val="20"/>
          <w:lang w:eastAsia="ko-KR"/>
          <w14:ligatures w14:val="none"/>
        </w:rPr>
        <w:t>(</w:t>
      </w:r>
      <w:r w:rsidR="00145799" w:rsidRPr="00E90E6B">
        <w:rPr>
          <w:rFonts w:ascii="Myriad Pro" w:eastAsia="Calibri" w:hAnsi="Myriad Pro" w:cs="Calibri"/>
          <w:i/>
          <w:iCs/>
          <w:spacing w:val="-3"/>
          <w:kern w:val="0"/>
          <w:sz w:val="22"/>
          <w:szCs w:val="20"/>
          <w:lang w:eastAsia="ko-KR"/>
          <w14:ligatures w14:val="none"/>
        </w:rPr>
        <w:t>#</w:t>
      </w:r>
      <w:r w:rsidR="00145799">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out</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of</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 xml:space="preserve">____ </w:t>
      </w:r>
      <w:r w:rsidR="00145799">
        <w:rPr>
          <w:rFonts w:ascii="Myriad Pro" w:eastAsia="Calibri" w:hAnsi="Myriad Pro" w:cs="Calibri"/>
          <w:spacing w:val="-3"/>
          <w:kern w:val="0"/>
          <w:sz w:val="22"/>
          <w:szCs w:val="20"/>
          <w:lang w:eastAsia="ko-KR"/>
          <w14:ligatures w14:val="none"/>
        </w:rPr>
        <w:t>(</w:t>
      </w:r>
      <w:r w:rsidR="00145799" w:rsidRPr="00BC453B">
        <w:rPr>
          <w:rFonts w:ascii="Myriad Pro" w:eastAsia="Calibri" w:hAnsi="Myriad Pro" w:cs="Calibri"/>
          <w:i/>
          <w:iCs/>
          <w:spacing w:val="-3"/>
          <w:kern w:val="0"/>
          <w:sz w:val="22"/>
          <w:szCs w:val="20"/>
          <w:lang w:eastAsia="ko-KR"/>
          <w14:ligatures w14:val="none"/>
        </w:rPr>
        <w:t>#</w:t>
      </w:r>
      <w:r w:rsidR="00145799">
        <w:rPr>
          <w:rFonts w:ascii="Myriad Pro" w:eastAsia="Calibri" w:hAnsi="Myriad Pro" w:cs="Calibri"/>
          <w:spacing w:val="-3"/>
          <w:kern w:val="0"/>
          <w:sz w:val="22"/>
          <w:szCs w:val="20"/>
          <w:lang w:eastAsia="ko-KR"/>
          <w14:ligatures w14:val="none"/>
        </w:rPr>
        <w: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observations.</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risk</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factor</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of</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“Improper</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Holding/Time and</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Temperature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Control” appears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_____</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times in</w:t>
      </w:r>
      <w:r w:rsidR="00085800" w:rsidRPr="00085800">
        <w:rPr>
          <w:rFonts w:ascii="Myriad Pro" w:eastAsia="Calibri" w:hAnsi="Myriad Pro" w:cs="Calibri"/>
          <w:spacing w:val="-5"/>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the</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top</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5</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list</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of</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primary</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data</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items</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w:t>
      </w:r>
      <w:r w:rsidR="00414B8A">
        <w:rPr>
          <w:rFonts w:ascii="Myriad Pro" w:eastAsia="Calibri" w:hAnsi="Myriad Pro" w:cs="Calibri"/>
          <w:spacing w:val="-1"/>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compliance;</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this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includes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“RTE time/temperature</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control</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for</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safety</w:t>
      </w:r>
      <w:r w:rsidR="00085800" w:rsidRPr="00085800">
        <w:rPr>
          <w:rFonts w:ascii="Myriad Pro" w:eastAsia="Calibri" w:hAnsi="Myriad Pro" w:cs="Calibri"/>
          <w:spacing w:val="2"/>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(TCS)</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foods</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(prepared</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on-site)</w:t>
      </w:r>
      <w:r w:rsidR="00085800" w:rsidRPr="00085800">
        <w:rPr>
          <w:rFonts w:ascii="Myriad Pro" w:eastAsia="Calibri" w:hAnsi="Myriad Pro" w:cs="Calibri"/>
          <w:spacing w:val="-1"/>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date</w:t>
      </w:r>
      <w:r w:rsidR="00085800" w:rsidRPr="00085800">
        <w:rPr>
          <w:rFonts w:ascii="Myriad Pro" w:eastAsia="Calibri" w:hAnsi="Myriad Pro" w:cs="Calibri"/>
          <w:spacing w:val="-3"/>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marked</w:t>
      </w:r>
      <w:r w:rsidR="00145799">
        <w:rPr>
          <w:rFonts w:ascii="Myriad Pro" w:eastAsia="Calibri" w:hAnsi="Myriad Pro" w:cs="Calibri"/>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as required” (8A), “opened commercial containers of RTE TCS foods date marked as required” (8B), and “RTE TCS food exceeding 7 days is discarded” (8C).</w:t>
      </w:r>
      <w:r>
        <w:rPr>
          <w:rFonts w:ascii="Myriad Pro" w:eastAsia="Calibri" w:hAnsi="Myriad Pro" w:cs="Calibri"/>
          <w:kern w:val="0"/>
          <w:sz w:val="22"/>
          <w:szCs w:val="20"/>
          <w:lang w:eastAsia="ko-KR"/>
          <w14:ligatures w14:val="none"/>
        </w:rPr>
        <w:t xml:space="preserve">” </w:t>
      </w:r>
      <w:r w:rsidRPr="00E90E6B">
        <w:rPr>
          <w:rFonts w:ascii="Myriad Pro" w:eastAsia="Calibri" w:hAnsi="Myriad Pro" w:cs="Calibri"/>
          <w:color w:val="78A22F"/>
          <w:kern w:val="0"/>
          <w:sz w:val="22"/>
          <w:szCs w:val="22"/>
          <w:lang w:eastAsia="ko-KR"/>
          <w14:ligatures w14:val="none"/>
        </w:rPr>
        <w:t>(Southern Nevada HD)</w:t>
      </w:r>
    </w:p>
    <w:p w14:paraId="0CBC33EB"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p>
    <w:p w14:paraId="0E583466" w14:textId="5BB24FFF" w:rsidR="00770860" w:rsidRDefault="00770860">
      <w:pPr>
        <w:rPr>
          <w:rFonts w:ascii="Myriad Pro" w:eastAsia="Calibri" w:hAnsi="Myriad Pro" w:cs="Segoe UI"/>
          <w:b/>
          <w:iCs/>
          <w:color w:val="008B99"/>
          <w:kern w:val="0"/>
          <w:sz w:val="22"/>
          <w:szCs w:val="18"/>
          <w:lang w:eastAsia="ko-KR"/>
          <w14:ligatures w14:val="none"/>
        </w:rPr>
      </w:pPr>
    </w:p>
    <w:p w14:paraId="168CDF61" w14:textId="77777777" w:rsidR="00AC7A53" w:rsidRDefault="00AC7A53">
      <w:pPr>
        <w:rPr>
          <w:rFonts w:ascii="Myriad Pro" w:eastAsia="Calibri" w:hAnsi="Myriad Pro" w:cs="Segoe UI"/>
          <w:b/>
          <w:iCs/>
          <w:color w:val="008B99"/>
          <w:kern w:val="0"/>
          <w:sz w:val="22"/>
          <w:szCs w:val="18"/>
          <w:lang w:eastAsia="ko-KR"/>
          <w14:ligatures w14:val="none"/>
        </w:rPr>
        <w:sectPr w:rsidR="00AC7A53" w:rsidSect="004618BD">
          <w:pgSz w:w="12240" w:h="15840"/>
          <w:pgMar w:top="1440" w:right="1440" w:bottom="1440" w:left="1440" w:header="720" w:footer="720" w:gutter="0"/>
          <w:pgNumType w:start="13"/>
          <w:cols w:space="720"/>
          <w:docGrid w:linePitch="360"/>
        </w:sectPr>
      </w:pPr>
    </w:p>
    <w:p w14:paraId="2B207525" w14:textId="7ECE20A2" w:rsidR="00085800" w:rsidRPr="00CB5665" w:rsidRDefault="00CB5665" w:rsidP="00CB5665">
      <w:pPr>
        <w:pStyle w:val="Caption"/>
        <w:rPr>
          <w:rFonts w:ascii="Myriad Pro" w:eastAsia="Calibri" w:hAnsi="Myriad Pro" w:cs="Segoe UI"/>
          <w:bCs/>
          <w:i w:val="0"/>
          <w:iCs w:val="0"/>
          <w:color w:val="008B99"/>
          <w:kern w:val="0"/>
          <w:sz w:val="22"/>
          <w:lang w:eastAsia="ko-KR"/>
          <w14:ligatures w14:val="none"/>
        </w:rPr>
      </w:pPr>
      <w:bookmarkStart w:id="60" w:name="_Toc207978318"/>
      <w:r w:rsidRPr="00CB5665">
        <w:rPr>
          <w:rFonts w:ascii="Myriad Pro" w:hAnsi="Myriad Pro"/>
          <w:b/>
          <w:bCs/>
          <w:i w:val="0"/>
          <w:iCs w:val="0"/>
          <w:color w:val="008B99"/>
          <w:sz w:val="22"/>
          <w:szCs w:val="22"/>
        </w:rPr>
        <w:lastRenderedPageBreak/>
        <w:t xml:space="preserve">Sample Table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Sample_Table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5</w:t>
      </w:r>
      <w:r w:rsidRPr="00CB5665">
        <w:rPr>
          <w:rFonts w:ascii="Myriad Pro" w:hAnsi="Myriad Pro"/>
          <w:b/>
          <w:bCs/>
          <w:i w:val="0"/>
          <w:iCs w:val="0"/>
          <w:color w:val="008B99"/>
          <w:sz w:val="22"/>
          <w:szCs w:val="22"/>
        </w:rPr>
        <w:fldChar w:fldCharType="end"/>
      </w:r>
      <w:r w:rsidR="00145799" w:rsidRPr="00CB5665">
        <w:rPr>
          <w:rFonts w:ascii="Myriad Pro" w:eastAsia="Calibri" w:hAnsi="Myriad Pro" w:cs="Segoe UI"/>
          <w:b/>
          <w:i w:val="0"/>
          <w:iCs w:val="0"/>
          <w:color w:val="008B99"/>
          <w:kern w:val="0"/>
          <w:sz w:val="28"/>
          <w:szCs w:val="22"/>
          <w:lang w:eastAsia="ko-KR"/>
          <w14:ligatures w14:val="none"/>
        </w:rPr>
        <w:t xml:space="preserve"> </w:t>
      </w:r>
      <w:r w:rsidR="00145799" w:rsidRPr="00CB5665">
        <w:rPr>
          <w:rFonts w:ascii="Myriad Pro" w:eastAsia="Calibri" w:hAnsi="Myriad Pro" w:cs="Segoe UI"/>
          <w:b/>
          <w:i w:val="0"/>
          <w:iCs w:val="0"/>
          <w:color w:val="008B99"/>
          <w:kern w:val="0"/>
          <w:sz w:val="22"/>
          <w:lang w:eastAsia="ko-KR"/>
          <w14:ligatures w14:val="none"/>
        </w:rPr>
        <w:t>(Southern Nevada HD)</w:t>
      </w:r>
      <w:r w:rsidR="00085800" w:rsidRPr="00CB5665">
        <w:rPr>
          <w:rFonts w:ascii="Myriad Pro" w:eastAsia="Calibri" w:hAnsi="Myriad Pro" w:cs="Segoe UI"/>
          <w:b/>
          <w:i w:val="0"/>
          <w:iCs w:val="0"/>
          <w:color w:val="008B99"/>
          <w:kern w:val="0"/>
          <w:sz w:val="22"/>
          <w:lang w:eastAsia="ko-KR"/>
          <w14:ligatures w14:val="none"/>
        </w:rPr>
        <w:t xml:space="preserve"> | </w:t>
      </w:r>
      <w:r w:rsidR="00085800" w:rsidRPr="00CB5665">
        <w:rPr>
          <w:rFonts w:ascii="Myriad Pro" w:eastAsia="Calibri" w:hAnsi="Myriad Pro" w:cs="Segoe UI"/>
          <w:bCs/>
          <w:i w:val="0"/>
          <w:iCs w:val="0"/>
          <w:color w:val="008B99"/>
          <w:kern w:val="0"/>
          <w:sz w:val="22"/>
          <w:lang w:eastAsia="ko-KR"/>
          <w14:ligatures w14:val="none"/>
        </w:rPr>
        <w:t>Top 5 Primary Data Items IN</w:t>
      </w:r>
      <w:r w:rsidR="00414B8A" w:rsidRPr="00CB5665">
        <w:rPr>
          <w:rFonts w:ascii="Myriad Pro" w:eastAsia="Calibri" w:hAnsi="Myriad Pro" w:cs="Segoe UI"/>
          <w:bCs/>
          <w:i w:val="0"/>
          <w:iCs w:val="0"/>
          <w:color w:val="008B99"/>
          <w:kern w:val="0"/>
          <w:sz w:val="22"/>
          <w:lang w:eastAsia="ko-KR"/>
          <w14:ligatures w14:val="none"/>
        </w:rPr>
        <w:t>-</w:t>
      </w:r>
      <w:r w:rsidR="00085800" w:rsidRPr="00CB5665">
        <w:rPr>
          <w:rFonts w:ascii="Myriad Pro" w:eastAsia="Calibri" w:hAnsi="Myriad Pro" w:cs="Segoe UI"/>
          <w:bCs/>
          <w:i w:val="0"/>
          <w:iCs w:val="0"/>
          <w:color w:val="008B99"/>
          <w:kern w:val="0"/>
          <w:sz w:val="22"/>
          <w:lang w:eastAsia="ko-KR"/>
          <w14:ligatures w14:val="none"/>
        </w:rPr>
        <w:t>Compliance – Fast-Food/Full-Service Combined</w:t>
      </w:r>
      <w:bookmarkEnd w:id="60"/>
    </w:p>
    <w:p w14:paraId="173ADDD1"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2475F4F2" wp14:editId="2764E028">
            <wp:extent cx="6677025" cy="4440650"/>
            <wp:effectExtent l="0" t="0" r="0" b="0"/>
            <wp:docPr id="970315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8334" cy="4448171"/>
                    </a:xfrm>
                    <a:prstGeom prst="rect">
                      <a:avLst/>
                    </a:prstGeom>
                    <a:noFill/>
                    <a:ln>
                      <a:noFill/>
                    </a:ln>
                  </pic:spPr>
                </pic:pic>
              </a:graphicData>
            </a:graphic>
          </wp:inline>
        </w:drawing>
      </w:r>
    </w:p>
    <w:p w14:paraId="4C9FED51" w14:textId="77777777" w:rsidR="00770860" w:rsidRDefault="00770860">
      <w:pPr>
        <w:rPr>
          <w:rFonts w:ascii="Myriad Pro" w:eastAsia="Calibri" w:hAnsi="Myriad Pro" w:cs="Segoe UI"/>
          <w:b/>
          <w:iCs/>
          <w:color w:val="008B99"/>
          <w:kern w:val="0"/>
          <w:sz w:val="22"/>
          <w:szCs w:val="18"/>
          <w:lang w:eastAsia="ko-KR"/>
          <w14:ligatures w14:val="none"/>
        </w:rPr>
      </w:pPr>
      <w:r>
        <w:rPr>
          <w:rFonts w:ascii="Myriad Pro" w:eastAsia="Calibri" w:hAnsi="Myriad Pro" w:cs="Segoe UI"/>
          <w:b/>
          <w:iCs/>
          <w:color w:val="008B99"/>
          <w:kern w:val="0"/>
          <w:sz w:val="22"/>
          <w:szCs w:val="18"/>
          <w:lang w:eastAsia="ko-KR"/>
          <w14:ligatures w14:val="none"/>
        </w:rPr>
        <w:br w:type="page"/>
      </w:r>
    </w:p>
    <w:p w14:paraId="1A09188E" w14:textId="77777777" w:rsidR="004618BD" w:rsidRDefault="004618BD" w:rsidP="00CB5665">
      <w:pPr>
        <w:pStyle w:val="Caption"/>
        <w:rPr>
          <w:rFonts w:ascii="Myriad Pro" w:hAnsi="Myriad Pro"/>
          <w:b/>
          <w:bCs/>
          <w:i w:val="0"/>
          <w:iCs w:val="0"/>
          <w:color w:val="008B99"/>
          <w:sz w:val="22"/>
          <w:szCs w:val="22"/>
        </w:rPr>
        <w:sectPr w:rsidR="004618BD" w:rsidSect="004618BD">
          <w:pgSz w:w="15840" w:h="12240" w:orient="landscape"/>
          <w:pgMar w:top="1440" w:right="1440" w:bottom="1440" w:left="1440" w:header="720" w:footer="720" w:gutter="0"/>
          <w:pgNumType w:start="19"/>
          <w:cols w:space="720"/>
          <w:docGrid w:linePitch="360"/>
        </w:sectPr>
      </w:pPr>
      <w:bookmarkStart w:id="61" w:name="_Toc207978250"/>
    </w:p>
    <w:p w14:paraId="485C5871" w14:textId="4CDFBC00" w:rsidR="00085800" w:rsidRPr="00CB5665" w:rsidRDefault="00CB5665" w:rsidP="00CB5665">
      <w:pPr>
        <w:pStyle w:val="Caption"/>
        <w:rPr>
          <w:rFonts w:ascii="Myriad Pro" w:hAnsi="Myriad Pro"/>
          <w:i w:val="0"/>
          <w:iCs w:val="0"/>
          <w:color w:val="008B99"/>
          <w:sz w:val="22"/>
          <w:szCs w:val="22"/>
        </w:rPr>
      </w:pPr>
      <w:r w:rsidRPr="00CB5665">
        <w:rPr>
          <w:rFonts w:ascii="Myriad Pro" w:hAnsi="Myriad Pro"/>
          <w:b/>
          <w:bCs/>
          <w:i w:val="0"/>
          <w:iCs w:val="0"/>
          <w:color w:val="008B99"/>
          <w:sz w:val="22"/>
          <w:szCs w:val="22"/>
        </w:rPr>
        <w:lastRenderedPageBreak/>
        <w:t xml:space="preserve">Sample Figure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Sample_Figure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1</w:t>
      </w:r>
      <w:r w:rsidRPr="00CB5665">
        <w:rPr>
          <w:rFonts w:ascii="Myriad Pro" w:hAnsi="Myriad Pro"/>
          <w:b/>
          <w:bCs/>
          <w:i w:val="0"/>
          <w:iCs w:val="0"/>
          <w:color w:val="008B99"/>
          <w:sz w:val="22"/>
          <w:szCs w:val="22"/>
        </w:rPr>
        <w:fldChar w:fldCharType="end"/>
      </w:r>
      <w:r w:rsidR="00145799" w:rsidRPr="00CB5665">
        <w:rPr>
          <w:rFonts w:ascii="Myriad Pro" w:hAnsi="Myriad Pro"/>
          <w:b/>
          <w:bCs/>
          <w:i w:val="0"/>
          <w:iCs w:val="0"/>
          <w:color w:val="008B99"/>
          <w:sz w:val="22"/>
          <w:szCs w:val="22"/>
        </w:rPr>
        <w:t xml:space="preserve"> (Southern Nevada HD)</w:t>
      </w:r>
      <w:r w:rsidR="00085800" w:rsidRPr="00CB5665">
        <w:rPr>
          <w:rFonts w:ascii="Myriad Pro" w:hAnsi="Myriad Pro"/>
          <w:b/>
          <w:i w:val="0"/>
          <w:iCs w:val="0"/>
          <w:color w:val="008B99"/>
          <w:sz w:val="22"/>
          <w:szCs w:val="22"/>
        </w:rPr>
        <w:t xml:space="preserve"> | </w:t>
      </w:r>
      <w:r w:rsidR="00085800" w:rsidRPr="00CB5665">
        <w:rPr>
          <w:rFonts w:ascii="Myriad Pro" w:hAnsi="Myriad Pro"/>
          <w:i w:val="0"/>
          <w:iCs w:val="0"/>
          <w:color w:val="008B99"/>
          <w:sz w:val="22"/>
          <w:szCs w:val="22"/>
        </w:rPr>
        <w:t>Top 5 Primary Data Items IN</w:t>
      </w:r>
      <w:r w:rsidR="00414B8A" w:rsidRPr="00CB5665">
        <w:rPr>
          <w:rFonts w:ascii="Myriad Pro" w:hAnsi="Myriad Pro"/>
          <w:i w:val="0"/>
          <w:iCs w:val="0"/>
          <w:color w:val="008B99"/>
          <w:sz w:val="22"/>
          <w:szCs w:val="22"/>
        </w:rPr>
        <w:t>-</w:t>
      </w:r>
      <w:r w:rsidR="00085800" w:rsidRPr="00CB5665">
        <w:rPr>
          <w:rFonts w:ascii="Myriad Pro" w:hAnsi="Myriad Pro"/>
          <w:i w:val="0"/>
          <w:iCs w:val="0"/>
          <w:color w:val="008B99"/>
          <w:sz w:val="22"/>
          <w:szCs w:val="22"/>
        </w:rPr>
        <w:t>Compliance – Fast-Food/Full-Service Combined</w:t>
      </w:r>
      <w:bookmarkEnd w:id="61"/>
    </w:p>
    <w:p w14:paraId="19B9C5C3"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07B0FF0E" wp14:editId="7281FA4F">
            <wp:extent cx="5819775" cy="3381635"/>
            <wp:effectExtent l="0" t="0" r="0" b="9525"/>
            <wp:docPr id="1450309411" name="Picture 37"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ext Box 2, Textbo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523" cy="3399501"/>
                    </a:xfrm>
                    <a:prstGeom prst="rect">
                      <a:avLst/>
                    </a:prstGeom>
                    <a:noFill/>
                    <a:ln>
                      <a:noFill/>
                    </a:ln>
                  </pic:spPr>
                </pic:pic>
              </a:graphicData>
            </a:graphic>
          </wp:inline>
        </w:drawing>
      </w:r>
    </w:p>
    <w:p w14:paraId="06E49419" w14:textId="77777777" w:rsidR="00085800" w:rsidRDefault="00085800" w:rsidP="00085800">
      <w:pPr>
        <w:keepNext/>
        <w:keepLines/>
        <w:spacing w:before="40" w:after="0" w:line="240" w:lineRule="auto"/>
        <w:ind w:right="101"/>
        <w:outlineLvl w:val="4"/>
        <w:rPr>
          <w:rFonts w:ascii="Myriad Pro" w:eastAsia="Times New Roman" w:hAnsi="Myriad Pro" w:cs="Times New Roman"/>
          <w:color w:val="78A22F"/>
          <w:kern w:val="0"/>
          <w:sz w:val="22"/>
          <w:szCs w:val="20"/>
          <w:lang w:eastAsia="ko-KR"/>
          <w14:ligatures w14:val="none"/>
        </w:rPr>
      </w:pPr>
      <w:r w:rsidRPr="00085800">
        <w:rPr>
          <w:rFonts w:ascii="Myriad Pro" w:eastAsia="Times New Roman" w:hAnsi="Myriad Pro" w:cs="Times New Roman"/>
          <w:color w:val="78A22F"/>
          <w:kern w:val="0"/>
          <w:sz w:val="22"/>
          <w:szCs w:val="20"/>
          <w:lang w:eastAsia="ko-KR"/>
          <w14:ligatures w14:val="none"/>
        </w:rPr>
        <w:t xml:space="preserve">Top 5 Primary Data Items “OUT” of Compliance </w:t>
      </w:r>
    </w:p>
    <w:p w14:paraId="6C026D43" w14:textId="77777777" w:rsidR="00E110B0" w:rsidRPr="00085800" w:rsidRDefault="00E110B0" w:rsidP="00085800">
      <w:pPr>
        <w:keepNext/>
        <w:keepLines/>
        <w:spacing w:before="40" w:after="0" w:line="240" w:lineRule="auto"/>
        <w:ind w:right="101"/>
        <w:outlineLvl w:val="4"/>
        <w:rPr>
          <w:rFonts w:ascii="Myriad Pro" w:eastAsia="Times New Roman" w:hAnsi="Myriad Pro" w:cs="Times New Roman"/>
          <w:color w:val="78A22F"/>
          <w:kern w:val="0"/>
          <w:sz w:val="22"/>
          <w:szCs w:val="20"/>
          <w:lang w:eastAsia="ko-KR"/>
          <w14:ligatures w14:val="none"/>
        </w:rPr>
      </w:pPr>
    </w:p>
    <w:p w14:paraId="0A1236C9" w14:textId="6669E1C1" w:rsidR="00085800" w:rsidRPr="00085800" w:rsidRDefault="00DB77A5" w:rsidP="00085800">
      <w:pPr>
        <w:spacing w:after="200" w:line="240" w:lineRule="auto"/>
        <w:ind w:right="101"/>
        <w:rPr>
          <w:rFonts w:ascii="Myriad Pro" w:eastAsia="Calibri" w:hAnsi="Myriad Pro" w:cs="Calibri"/>
          <w:kern w:val="0"/>
          <w:sz w:val="22"/>
          <w:szCs w:val="20"/>
          <w:lang w:eastAsia="ko-KR"/>
          <w14:ligatures w14:val="none"/>
        </w:rPr>
      </w:pPr>
      <w:r>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As with the data for the Top 5 items marked “IN,” primary data items (1-10) were used to determine the top five Risk Factor items marked “OUT” of compliance (</w:t>
      </w:r>
      <w:r w:rsidRPr="00E90E6B">
        <w:rPr>
          <w:rFonts w:ascii="Myriad Pro" w:eastAsia="Calibri" w:hAnsi="Myriad Pro" w:cs="Calibri"/>
          <w:i/>
          <w:iCs/>
          <w:kern w:val="0"/>
          <w:sz w:val="22"/>
          <w:szCs w:val="20"/>
          <w:lang w:eastAsia="ko-KR"/>
          <w14:ligatures w14:val="none"/>
        </w:rPr>
        <w:t>Sample Table 6</w:t>
      </w:r>
      <w:r w:rsidR="00145799" w:rsidRPr="00E90E6B">
        <w:rPr>
          <w:rFonts w:ascii="Myriad Pro" w:eastAsia="Calibri" w:hAnsi="Myriad Pro" w:cs="Calibri"/>
          <w:i/>
          <w:iCs/>
          <w:kern w:val="0"/>
          <w:sz w:val="22"/>
          <w:szCs w:val="20"/>
          <w:lang w:eastAsia="ko-KR"/>
          <w14:ligatures w14:val="none"/>
        </w:rPr>
        <w:t xml:space="preserve">, </w:t>
      </w:r>
      <w:r w:rsidRPr="00E90E6B">
        <w:rPr>
          <w:rFonts w:ascii="Myriad Pro" w:eastAsia="Calibri" w:hAnsi="Myriad Pro" w:cs="Calibri"/>
          <w:i/>
          <w:iCs/>
          <w:kern w:val="0"/>
          <w:sz w:val="22"/>
          <w:szCs w:val="20"/>
          <w:lang w:eastAsia="ko-KR"/>
          <w14:ligatures w14:val="none"/>
        </w:rPr>
        <w:t xml:space="preserve">Sample </w:t>
      </w:r>
      <w:r w:rsidR="00085800" w:rsidRPr="00E90E6B">
        <w:rPr>
          <w:rFonts w:ascii="Myriad Pro" w:eastAsia="Calibri" w:hAnsi="Myriad Pro" w:cs="Calibri"/>
          <w:i/>
          <w:iCs/>
          <w:kern w:val="0"/>
          <w:sz w:val="22"/>
          <w:szCs w:val="20"/>
          <w:lang w:eastAsia="ko-KR"/>
          <w14:ligatures w14:val="none"/>
        </w:rPr>
        <w:t>Figure 2</w:t>
      </w:r>
      <w:r w:rsidR="00145799" w:rsidRPr="00E90E6B">
        <w:rPr>
          <w:rFonts w:ascii="Myriad Pro" w:eastAsia="Calibri" w:hAnsi="Myriad Pro" w:cs="Calibri"/>
          <w:i/>
          <w:iCs/>
          <w:kern w:val="0"/>
          <w:sz w:val="22"/>
          <w:szCs w:val="20"/>
          <w:lang w:eastAsia="ko-KR"/>
          <w14:ligatures w14:val="none"/>
        </w:rPr>
        <w:t xml:space="preserve"> in this template</w:t>
      </w:r>
      <w:r w:rsidR="00085800" w:rsidRPr="00085800">
        <w:rPr>
          <w:rFonts w:ascii="Myriad Pro" w:eastAsia="Calibri" w:hAnsi="Myriad Pro" w:cs="Calibri"/>
          <w:kern w:val="0"/>
          <w:sz w:val="22"/>
          <w:szCs w:val="20"/>
          <w:lang w:eastAsia="ko-KR"/>
          <w14:ligatures w14:val="none"/>
        </w:rPr>
        <w:t xml:space="preserve">); percent “OUT” was calculated using the total number of data collection findings (IN, OUT, NO, and NA). </w:t>
      </w:r>
      <w:r w:rsidR="00085800" w:rsidRPr="00085800">
        <w:rPr>
          <w:rFonts w:ascii="Myriad Pro" w:eastAsia="Calibri" w:hAnsi="Myriad Pro" w:cs="Calibri"/>
          <w:spacing w:val="-4"/>
          <w:kern w:val="0"/>
          <w:sz w:val="22"/>
          <w:szCs w:val="20"/>
          <w:lang w:eastAsia="ko-KR"/>
          <w14:ligatures w14:val="none"/>
        </w:rPr>
        <w:t>[</w:t>
      </w:r>
      <w:r w:rsidR="00085800" w:rsidRPr="00E90E6B">
        <w:rPr>
          <w:rFonts w:ascii="Myriad Pro" w:eastAsia="Calibri" w:hAnsi="Myriad Pro" w:cs="Calibri"/>
          <w:b/>
          <w:bCs/>
          <w:spacing w:val="-4"/>
          <w:kern w:val="0"/>
          <w:sz w:val="22"/>
          <w:szCs w:val="20"/>
          <w:lang w:eastAsia="ko-KR"/>
          <w14:ligatures w14:val="none"/>
        </w:rPr>
        <w:t>SAMPLE DATA</w:t>
      </w:r>
      <w:r w:rsidR="00145799">
        <w:rPr>
          <w:rFonts w:ascii="Myriad Pro" w:eastAsia="Calibri" w:hAnsi="Myriad Pro" w:cs="Calibri"/>
          <w:i/>
          <w:iCs/>
          <w:spacing w:val="-4"/>
          <w:kern w:val="0"/>
          <w:sz w:val="22"/>
          <w:szCs w:val="20"/>
          <w:lang w:eastAsia="ko-KR"/>
          <w14:ligatures w14:val="none"/>
        </w:rPr>
        <w:t>:</w:t>
      </w:r>
      <w:r w:rsidR="00085800" w:rsidRPr="00085800">
        <w:rPr>
          <w:rFonts w:ascii="Myriad Pro" w:eastAsia="Calibri" w:hAnsi="Myriad Pro" w:cs="Calibri"/>
          <w:i/>
          <w:iCs/>
          <w:spacing w:val="-4"/>
          <w:kern w:val="0"/>
          <w:sz w:val="22"/>
          <w:szCs w:val="20"/>
          <w:lang w:eastAsia="ko-KR"/>
          <w14:ligatures w14:val="none"/>
        </w:rPr>
        <w:t xml:space="preserve"> please indicate your results here based on your risk factor study data</w:t>
      </w:r>
      <w:r w:rsidR="00085800" w:rsidRPr="00085800">
        <w:rPr>
          <w:rFonts w:ascii="Myriad Pro" w:eastAsia="Calibri" w:hAnsi="Myriad Pro" w:cs="Calibri"/>
          <w:spacing w:val="-4"/>
          <w:kern w:val="0"/>
          <w:sz w:val="22"/>
          <w:szCs w:val="20"/>
          <w:lang w:eastAsia="ko-KR"/>
          <w14:ligatures w14:val="none"/>
        </w:rPr>
        <w:t xml:space="preserve">]. </w:t>
      </w:r>
      <w:r w:rsidR="00085800" w:rsidRPr="00085800">
        <w:rPr>
          <w:rFonts w:ascii="Myriad Pro" w:eastAsia="Calibri" w:hAnsi="Myriad Pro" w:cs="Calibri"/>
          <w:kern w:val="0"/>
          <w:sz w:val="22"/>
          <w:szCs w:val="20"/>
          <w:lang w:eastAsia="ko-KR"/>
          <w14:ligatures w14:val="none"/>
        </w:rPr>
        <w:t xml:space="preserve">Cold holding of TCS foods (5A) had the highest percentage “OUT” at ___%. As mentioned in the methodology above, the </w:t>
      </w:r>
      <w:r w:rsidR="00085800" w:rsidRPr="00085800">
        <w:rPr>
          <w:rFonts w:ascii="Myriad Pro" w:eastAsia="Calibri" w:hAnsi="Myriad Pro" w:cs="Calibri"/>
          <w:i/>
          <w:iCs/>
          <w:kern w:val="0"/>
          <w:sz w:val="22"/>
          <w:szCs w:val="20"/>
          <w:lang w:eastAsia="ko-KR"/>
          <w14:ligatures w14:val="none"/>
        </w:rPr>
        <w:t xml:space="preserve">_______ (regulatory document) </w:t>
      </w:r>
      <w:r w:rsidR="00085800" w:rsidRPr="00085800">
        <w:rPr>
          <w:rFonts w:ascii="Myriad Pro" w:eastAsia="Calibri" w:hAnsi="Myriad Pro" w:cs="Calibri"/>
          <w:kern w:val="0"/>
          <w:sz w:val="22"/>
          <w:szCs w:val="20"/>
          <w:lang w:eastAsia="ko-KR"/>
          <w14:ligatures w14:val="none"/>
        </w:rPr>
        <w:t xml:space="preserve">allow for cold storage of TCS foods at 41°F for up to 72 hours. The FDA model was followed during the data collection and all TCS foods measuring above 45˚F were marked “OUT.” Food protected from potential contamination (3D) was observed “OUT” in half of the facilities included in this study. In ___% of facilities included in this study, food contact surfaces and utensils cleaned and sanitized (4A) were observed “OUT” of compliance. Both when (1B) and how (1A) to wash hands rounded out the top </w:t>
      </w:r>
      <w:proofErr w:type="gramStart"/>
      <w:r w:rsidR="00085800" w:rsidRPr="00085800">
        <w:rPr>
          <w:rFonts w:ascii="Myriad Pro" w:eastAsia="Calibri" w:hAnsi="Myriad Pro" w:cs="Calibri"/>
          <w:kern w:val="0"/>
          <w:sz w:val="22"/>
          <w:szCs w:val="20"/>
          <w:lang w:eastAsia="ko-KR"/>
          <w14:ligatures w14:val="none"/>
        </w:rPr>
        <w:t>5</w:t>
      </w:r>
      <w:proofErr w:type="gramEnd"/>
      <w:r w:rsidR="00085800" w:rsidRPr="00085800">
        <w:rPr>
          <w:rFonts w:ascii="Myriad Pro" w:eastAsia="Calibri" w:hAnsi="Myriad Pro" w:cs="Calibri"/>
          <w:kern w:val="0"/>
          <w:sz w:val="22"/>
          <w:szCs w:val="20"/>
          <w:lang w:eastAsia="ko-KR"/>
          <w14:ligatures w14:val="none"/>
        </w:rPr>
        <w:t xml:space="preserve"> primary items observed “OUT” of compliance at ___% and ___%, respectively. </w:t>
      </w:r>
      <w:r>
        <w:rPr>
          <w:rFonts w:ascii="Myriad Pro" w:eastAsia="Calibri" w:hAnsi="Myriad Pro" w:cs="Calibri"/>
          <w:kern w:val="0"/>
          <w:sz w:val="22"/>
          <w:szCs w:val="20"/>
          <w:lang w:eastAsia="ko-KR"/>
          <w14:ligatures w14:val="none"/>
        </w:rPr>
        <w:t>________ (</w:t>
      </w:r>
      <w:r w:rsidRPr="00E90E6B">
        <w:rPr>
          <w:rFonts w:ascii="Myriad Pro" w:eastAsia="Calibri" w:hAnsi="Myriad Pro" w:cs="Calibri"/>
          <w:i/>
          <w:iCs/>
          <w:kern w:val="0"/>
          <w:sz w:val="22"/>
          <w:szCs w:val="20"/>
          <w:lang w:eastAsia="ko-KR"/>
          <w14:ligatures w14:val="none"/>
        </w:rPr>
        <w:t>risk factor identified in RFS</w:t>
      </w:r>
      <w:r>
        <w:rPr>
          <w:rFonts w:ascii="Myriad Pro" w:eastAsia="Calibri" w:hAnsi="Myriad Pro" w:cs="Calibri"/>
          <w:kern w:val="0"/>
          <w:sz w:val="22"/>
          <w:szCs w:val="20"/>
          <w:lang w:eastAsia="ko-KR"/>
          <w14:ligatures w14:val="none"/>
        </w:rPr>
        <w:t>)</w:t>
      </w:r>
      <w:r w:rsidR="00085800" w:rsidRPr="00085800">
        <w:rPr>
          <w:rFonts w:ascii="Myriad Pro" w:eastAsia="Calibri" w:hAnsi="Myriad Pro" w:cs="Calibri"/>
          <w:kern w:val="0"/>
          <w:sz w:val="22"/>
          <w:szCs w:val="20"/>
          <w:lang w:eastAsia="ko-KR"/>
          <w14:ligatures w14:val="none"/>
        </w:rPr>
        <w:t xml:space="preserve"> was determined to be a priority risk factor requiring attention during the ___ (</w:t>
      </w:r>
      <w:r w:rsidR="00085800" w:rsidRPr="00085800">
        <w:rPr>
          <w:rFonts w:ascii="Myriad Pro" w:eastAsia="Calibri" w:hAnsi="Myriad Pro" w:cs="Calibri"/>
          <w:i/>
          <w:iCs/>
          <w:kern w:val="0"/>
          <w:sz w:val="22"/>
          <w:szCs w:val="20"/>
          <w:lang w:eastAsia="ko-KR"/>
          <w14:ligatures w14:val="none"/>
        </w:rPr>
        <w:t>year</w:t>
      </w:r>
      <w:r w:rsidR="00085800" w:rsidRPr="00085800">
        <w:rPr>
          <w:rFonts w:ascii="Myriad Pro" w:eastAsia="Calibri" w:hAnsi="Myriad Pro" w:cs="Calibri"/>
          <w:kern w:val="0"/>
          <w:sz w:val="22"/>
          <w:szCs w:val="20"/>
          <w:lang w:eastAsia="ko-KR"/>
          <w14:ligatures w14:val="none"/>
        </w:rPr>
        <w:t>) Baseline study. Those results led to the creation of a hand washing intervention strategy.</w:t>
      </w:r>
      <w:r>
        <w:rPr>
          <w:rFonts w:ascii="Myriad Pro" w:eastAsia="Calibri" w:hAnsi="Myriad Pro" w:cs="Calibri"/>
          <w:kern w:val="0"/>
          <w:sz w:val="22"/>
          <w:szCs w:val="20"/>
          <w:lang w:eastAsia="ko-KR"/>
          <w14:ligatures w14:val="none"/>
        </w:rPr>
        <w:t xml:space="preserve">” </w:t>
      </w:r>
      <w:r w:rsidRPr="009304FB">
        <w:rPr>
          <w:rFonts w:ascii="Myriad Pro" w:eastAsia="Calibri" w:hAnsi="Myriad Pro" w:cs="Calibri"/>
          <w:color w:val="78A22F"/>
          <w:kern w:val="0"/>
          <w:sz w:val="22"/>
          <w:szCs w:val="22"/>
          <w:lang w:eastAsia="ko-KR"/>
          <w14:ligatures w14:val="none"/>
        </w:rPr>
        <w:t>(Southern Nevada HD)</w:t>
      </w:r>
    </w:p>
    <w:p w14:paraId="6E736401" w14:textId="77777777" w:rsidR="00AC7A53" w:rsidRDefault="00AC7A53" w:rsidP="00085800">
      <w:pPr>
        <w:spacing w:after="120" w:line="240" w:lineRule="auto"/>
        <w:ind w:right="101"/>
        <w:rPr>
          <w:rFonts w:ascii="Myriad Pro" w:eastAsia="Calibri" w:hAnsi="Myriad Pro" w:cs="Segoe UI"/>
          <w:b/>
          <w:iCs/>
          <w:color w:val="008B99"/>
          <w:kern w:val="0"/>
          <w:sz w:val="22"/>
          <w:szCs w:val="18"/>
          <w:lang w:eastAsia="ko-KR"/>
          <w14:ligatures w14:val="none"/>
        </w:rPr>
      </w:pPr>
    </w:p>
    <w:p w14:paraId="03EA922A" w14:textId="77777777" w:rsidR="002B14DC" w:rsidRDefault="002B14DC">
      <w:pPr>
        <w:rPr>
          <w:rFonts w:ascii="Myriad Pro" w:hAnsi="Myriad Pro"/>
          <w:b/>
          <w:bCs/>
          <w:color w:val="008B99"/>
          <w:sz w:val="22"/>
          <w:szCs w:val="22"/>
        </w:rPr>
      </w:pPr>
      <w:bookmarkStart w:id="62" w:name="_Toc207978319"/>
      <w:r>
        <w:rPr>
          <w:rFonts w:ascii="Myriad Pro" w:hAnsi="Myriad Pro"/>
          <w:b/>
          <w:bCs/>
          <w:i/>
          <w:iCs/>
          <w:color w:val="008B99"/>
          <w:sz w:val="22"/>
          <w:szCs w:val="22"/>
        </w:rPr>
        <w:br w:type="page"/>
      </w:r>
    </w:p>
    <w:p w14:paraId="423A6903" w14:textId="77777777" w:rsidR="00BF04D6" w:rsidRDefault="00BF04D6" w:rsidP="00CB5665">
      <w:pPr>
        <w:pStyle w:val="Caption"/>
        <w:rPr>
          <w:rFonts w:ascii="Myriad Pro" w:hAnsi="Myriad Pro"/>
          <w:b/>
          <w:bCs/>
          <w:i w:val="0"/>
          <w:iCs w:val="0"/>
          <w:color w:val="008B99"/>
          <w:sz w:val="22"/>
          <w:szCs w:val="22"/>
        </w:rPr>
        <w:sectPr w:rsidR="00BF04D6" w:rsidSect="002B14DC">
          <w:pgSz w:w="12240" w:h="15840"/>
          <w:pgMar w:top="1440" w:right="1440" w:bottom="1440" w:left="1440" w:header="720" w:footer="720" w:gutter="0"/>
          <w:pgNumType w:start="20"/>
          <w:cols w:space="720"/>
          <w:docGrid w:linePitch="360"/>
        </w:sectPr>
      </w:pPr>
    </w:p>
    <w:p w14:paraId="77CC7D3B" w14:textId="643C99F1" w:rsidR="00085800" w:rsidRPr="00CB5665" w:rsidRDefault="00CB5665" w:rsidP="00CB5665">
      <w:pPr>
        <w:pStyle w:val="Caption"/>
        <w:rPr>
          <w:rFonts w:ascii="Myriad Pro" w:eastAsia="Calibri" w:hAnsi="Myriad Pro" w:cs="Segoe UI"/>
          <w:i w:val="0"/>
          <w:iCs w:val="0"/>
          <w:color w:val="008B99"/>
          <w:kern w:val="0"/>
          <w:sz w:val="22"/>
          <w:lang w:eastAsia="ko-KR"/>
          <w14:ligatures w14:val="none"/>
        </w:rPr>
      </w:pPr>
      <w:r w:rsidRPr="00CB5665">
        <w:rPr>
          <w:rFonts w:ascii="Myriad Pro" w:hAnsi="Myriad Pro"/>
          <w:b/>
          <w:bCs/>
          <w:i w:val="0"/>
          <w:iCs w:val="0"/>
          <w:color w:val="008B99"/>
          <w:sz w:val="22"/>
          <w:szCs w:val="22"/>
        </w:rPr>
        <w:lastRenderedPageBreak/>
        <w:t xml:space="preserve">Sample Table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Sample_Table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6</w:t>
      </w:r>
      <w:r w:rsidRPr="00CB5665">
        <w:rPr>
          <w:rFonts w:ascii="Myriad Pro" w:hAnsi="Myriad Pro"/>
          <w:b/>
          <w:bCs/>
          <w:i w:val="0"/>
          <w:iCs w:val="0"/>
          <w:color w:val="008B99"/>
          <w:sz w:val="22"/>
          <w:szCs w:val="22"/>
        </w:rPr>
        <w:fldChar w:fldCharType="end"/>
      </w:r>
      <w:r w:rsidR="00085800" w:rsidRPr="00CB5665">
        <w:rPr>
          <w:rFonts w:ascii="Myriad Pro" w:eastAsia="Calibri" w:hAnsi="Myriad Pro" w:cs="Segoe UI"/>
          <w:b/>
          <w:i w:val="0"/>
          <w:iCs w:val="0"/>
          <w:color w:val="008B99"/>
          <w:kern w:val="0"/>
          <w:sz w:val="28"/>
          <w:szCs w:val="22"/>
          <w:lang w:eastAsia="ko-KR"/>
          <w14:ligatures w14:val="none"/>
        </w:rPr>
        <w:t xml:space="preserve"> </w:t>
      </w:r>
      <w:r w:rsidR="00145799" w:rsidRPr="00CB5665">
        <w:rPr>
          <w:rFonts w:ascii="Myriad Pro" w:eastAsia="Calibri" w:hAnsi="Myriad Pro" w:cs="Segoe UI"/>
          <w:b/>
          <w:i w:val="0"/>
          <w:iCs w:val="0"/>
          <w:color w:val="008B99"/>
          <w:kern w:val="0"/>
          <w:sz w:val="22"/>
          <w:lang w:eastAsia="ko-KR"/>
          <w14:ligatures w14:val="none"/>
        </w:rPr>
        <w:t xml:space="preserve">(Southern Nevada HD) </w:t>
      </w:r>
      <w:r w:rsidR="00085800" w:rsidRPr="00CB5665">
        <w:rPr>
          <w:rFonts w:ascii="Myriad Pro" w:eastAsia="Calibri" w:hAnsi="Myriad Pro" w:cs="Segoe UI"/>
          <w:b/>
          <w:i w:val="0"/>
          <w:iCs w:val="0"/>
          <w:color w:val="008B99"/>
          <w:kern w:val="0"/>
          <w:sz w:val="22"/>
          <w:lang w:eastAsia="ko-KR"/>
          <w14:ligatures w14:val="none"/>
        </w:rPr>
        <w:t xml:space="preserve">| </w:t>
      </w:r>
      <w:r w:rsidR="00085800" w:rsidRPr="00CB5665">
        <w:rPr>
          <w:rFonts w:ascii="Myriad Pro" w:eastAsia="Calibri" w:hAnsi="Myriad Pro" w:cs="Segoe UI"/>
          <w:bCs/>
          <w:i w:val="0"/>
          <w:iCs w:val="0"/>
          <w:color w:val="008B99"/>
          <w:kern w:val="0"/>
          <w:sz w:val="22"/>
          <w:lang w:eastAsia="ko-KR"/>
          <w14:ligatures w14:val="none"/>
        </w:rPr>
        <w:t>Top 5 Primary Data Items “OUT” of Compliance – Fast-Food/Full-Service Combined</w:t>
      </w:r>
      <w:bookmarkEnd w:id="62"/>
    </w:p>
    <w:p w14:paraId="7AED33D2"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r w:rsidRPr="00085800">
        <w:rPr>
          <w:rFonts w:ascii="Myriad Pro" w:eastAsia="Calibri" w:hAnsi="Myriad Pro" w:cs="Segoe UI"/>
          <w:iCs/>
          <w:noProof/>
          <w:color w:val="1F497D"/>
          <w:kern w:val="0"/>
          <w:sz w:val="22"/>
          <w:szCs w:val="18"/>
          <w:lang w:eastAsia="ko-KR"/>
          <w14:ligatures w14:val="none"/>
        </w:rPr>
        <w:drawing>
          <wp:inline distT="0" distB="0" distL="0" distR="0" wp14:anchorId="1C1675AE" wp14:editId="519CB181">
            <wp:extent cx="7191375" cy="5531827"/>
            <wp:effectExtent l="0" t="0" r="0" b="0"/>
            <wp:docPr id="1096805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19402" cy="5553386"/>
                    </a:xfrm>
                    <a:prstGeom prst="rect">
                      <a:avLst/>
                    </a:prstGeom>
                    <a:noFill/>
                    <a:ln>
                      <a:noFill/>
                    </a:ln>
                  </pic:spPr>
                </pic:pic>
              </a:graphicData>
            </a:graphic>
          </wp:inline>
        </w:drawing>
      </w:r>
    </w:p>
    <w:p w14:paraId="78E9F500" w14:textId="07A67AC2" w:rsidR="00085800" w:rsidRPr="00CB5665" w:rsidRDefault="00CB5665" w:rsidP="00CB5665">
      <w:pPr>
        <w:pStyle w:val="Caption"/>
        <w:rPr>
          <w:rFonts w:ascii="Myriad Pro" w:hAnsi="Myriad Pro"/>
          <w:i w:val="0"/>
          <w:iCs w:val="0"/>
          <w:color w:val="008B99"/>
          <w:sz w:val="22"/>
          <w:szCs w:val="22"/>
        </w:rPr>
      </w:pPr>
      <w:bookmarkStart w:id="63" w:name="_Toc207978251"/>
      <w:r w:rsidRPr="00CB5665">
        <w:rPr>
          <w:rFonts w:ascii="Myriad Pro" w:hAnsi="Myriad Pro"/>
          <w:b/>
          <w:bCs/>
          <w:i w:val="0"/>
          <w:iCs w:val="0"/>
          <w:color w:val="008B99"/>
          <w:sz w:val="22"/>
          <w:szCs w:val="22"/>
        </w:rPr>
        <w:lastRenderedPageBreak/>
        <w:t xml:space="preserve">Sample Figure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Sample_Figure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2</w:t>
      </w:r>
      <w:r w:rsidRPr="00CB5665">
        <w:rPr>
          <w:rFonts w:ascii="Myriad Pro" w:hAnsi="Myriad Pro"/>
          <w:b/>
          <w:bCs/>
          <w:i w:val="0"/>
          <w:iCs w:val="0"/>
          <w:color w:val="008B99"/>
          <w:sz w:val="22"/>
          <w:szCs w:val="22"/>
        </w:rPr>
        <w:fldChar w:fldCharType="end"/>
      </w:r>
      <w:r w:rsidR="00145799" w:rsidRPr="00CB5665">
        <w:rPr>
          <w:rFonts w:ascii="Myriad Pro" w:hAnsi="Myriad Pro"/>
          <w:b/>
          <w:i w:val="0"/>
          <w:iCs w:val="0"/>
          <w:color w:val="008B99"/>
          <w:sz w:val="22"/>
          <w:szCs w:val="22"/>
        </w:rPr>
        <w:t xml:space="preserve"> (Southern Nevada HD)</w:t>
      </w:r>
      <w:r w:rsidR="00085800" w:rsidRPr="00CB5665">
        <w:rPr>
          <w:rFonts w:ascii="Myriad Pro" w:hAnsi="Myriad Pro"/>
          <w:b/>
          <w:i w:val="0"/>
          <w:iCs w:val="0"/>
          <w:color w:val="008B99"/>
          <w:sz w:val="22"/>
          <w:szCs w:val="22"/>
        </w:rPr>
        <w:t xml:space="preserve"> | </w:t>
      </w:r>
      <w:r w:rsidR="00085800" w:rsidRPr="00CB5665">
        <w:rPr>
          <w:rFonts w:ascii="Myriad Pro" w:hAnsi="Myriad Pro"/>
          <w:i w:val="0"/>
          <w:iCs w:val="0"/>
          <w:color w:val="008B99"/>
          <w:sz w:val="22"/>
          <w:szCs w:val="22"/>
        </w:rPr>
        <w:t>Top 5 Primary Data Items “OUT” of Compliance – Fast-Food/Full-Service Combined</w:t>
      </w:r>
      <w:bookmarkEnd w:id="63"/>
    </w:p>
    <w:p w14:paraId="55DB680A" w14:textId="6877F6DE" w:rsidR="00BF04D6" w:rsidRDefault="00BF04D6" w:rsidP="00085800">
      <w:pPr>
        <w:spacing w:after="200" w:line="240" w:lineRule="auto"/>
        <w:ind w:right="101"/>
        <w:rPr>
          <w:rFonts w:ascii="Myriad Pro" w:eastAsia="Calibri" w:hAnsi="Myriad Pro" w:cs="Calibri"/>
          <w:i/>
          <w:iCs/>
          <w:kern w:val="0"/>
          <w:sz w:val="16"/>
          <w:szCs w:val="16"/>
          <w:lang w:eastAsia="ko-KR"/>
          <w14:ligatures w14:val="none"/>
        </w:rPr>
        <w:sectPr w:rsidR="00BF04D6" w:rsidSect="00BF04D6">
          <w:pgSz w:w="15840" w:h="12240" w:orient="landscape"/>
          <w:pgMar w:top="1440" w:right="1440" w:bottom="1440" w:left="1440" w:header="720" w:footer="720" w:gutter="0"/>
          <w:pgNumType w:start="21"/>
          <w:cols w:space="720"/>
          <w:docGrid w:linePitch="360"/>
        </w:sectPr>
      </w:pPr>
      <w:r w:rsidRPr="00085800">
        <w:rPr>
          <w:rFonts w:ascii="Myriad Pro" w:eastAsia="Calibri" w:hAnsi="Myriad Pro" w:cs="Segoe UI"/>
          <w:noProof/>
          <w:kern w:val="0"/>
          <w:sz w:val="22"/>
          <w:szCs w:val="20"/>
          <w:lang w:eastAsia="ko-KR"/>
          <w14:ligatures w14:val="none"/>
        </w:rPr>
        <w:drawing>
          <wp:inline distT="0" distB="0" distL="0" distR="0" wp14:anchorId="5D46A0E7" wp14:editId="03321077">
            <wp:extent cx="6791325" cy="4556618"/>
            <wp:effectExtent l="0" t="0" r="0" b="0"/>
            <wp:docPr id="946589622" name="Picture 36"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ext Box 2, Textbo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97981" cy="4628179"/>
                    </a:xfrm>
                    <a:prstGeom prst="rect">
                      <a:avLst/>
                    </a:prstGeom>
                    <a:noFill/>
                    <a:ln>
                      <a:noFill/>
                    </a:ln>
                  </pic:spPr>
                </pic:pic>
              </a:graphicData>
            </a:graphic>
          </wp:inline>
        </w:drawing>
      </w:r>
    </w:p>
    <w:p w14:paraId="1FC11670" w14:textId="540D186D" w:rsidR="00085800" w:rsidRPr="00085800" w:rsidRDefault="00085800" w:rsidP="00085800">
      <w:pPr>
        <w:keepNext/>
        <w:keepLines/>
        <w:spacing w:before="40" w:after="0" w:line="240" w:lineRule="auto"/>
        <w:ind w:right="101"/>
        <w:outlineLvl w:val="4"/>
        <w:rPr>
          <w:rFonts w:ascii="Myriad Pro" w:eastAsia="Times New Roman" w:hAnsi="Myriad Pro" w:cs="Times New Roman"/>
          <w:color w:val="78A22F"/>
          <w:kern w:val="0"/>
          <w:sz w:val="22"/>
          <w:szCs w:val="20"/>
          <w:lang w:eastAsia="ko-KR"/>
          <w14:ligatures w14:val="none"/>
        </w:rPr>
      </w:pPr>
      <w:r w:rsidRPr="00085800">
        <w:rPr>
          <w:rFonts w:ascii="Myriad Pro" w:eastAsia="Times New Roman" w:hAnsi="Myriad Pro" w:cs="Times New Roman"/>
          <w:color w:val="78A22F"/>
          <w:kern w:val="0"/>
          <w:sz w:val="22"/>
          <w:szCs w:val="20"/>
          <w:lang w:eastAsia="ko-KR"/>
          <w14:ligatures w14:val="none"/>
        </w:rPr>
        <w:lastRenderedPageBreak/>
        <w:t>Result Tables and Charts</w:t>
      </w:r>
    </w:p>
    <w:p w14:paraId="4D868900" w14:textId="77777777" w:rsidR="00085800" w:rsidRPr="00E110B0" w:rsidRDefault="00085800" w:rsidP="00085800">
      <w:pPr>
        <w:tabs>
          <w:tab w:val="left" w:pos="2250"/>
          <w:tab w:val="left" w:pos="4230"/>
        </w:tabs>
        <w:spacing w:after="200" w:line="240" w:lineRule="auto"/>
        <w:ind w:right="101"/>
        <w:rPr>
          <w:rFonts w:ascii="Myriad Pro" w:eastAsia="Calibri" w:hAnsi="Myriad Pro" w:cs="Calibri"/>
          <w:i/>
          <w:iCs/>
          <w:kern w:val="0"/>
          <w:sz w:val="22"/>
          <w:szCs w:val="20"/>
          <w:lang w:eastAsia="ko-KR"/>
          <w14:ligatures w14:val="none"/>
        </w:rPr>
      </w:pPr>
      <w:r w:rsidRPr="00E110B0">
        <w:rPr>
          <w:rFonts w:ascii="Myriad Pro" w:eastAsia="Calibri" w:hAnsi="Myriad Pro" w:cs="Calibri"/>
          <w:kern w:val="0"/>
          <w:sz w:val="22"/>
          <w:szCs w:val="20"/>
          <w:lang w:eastAsia="ko-KR"/>
          <w14:ligatures w14:val="none"/>
        </w:rPr>
        <w:t xml:space="preserve">SAMPLE TABLES: </w:t>
      </w:r>
      <w:r w:rsidRPr="00E110B0">
        <w:rPr>
          <w:rFonts w:ascii="Myriad Pro" w:eastAsia="Calibri" w:hAnsi="Myriad Pro" w:cs="Calibri"/>
          <w:i/>
          <w:iCs/>
          <w:kern w:val="0"/>
          <w:sz w:val="22"/>
          <w:szCs w:val="20"/>
          <w:lang w:eastAsia="ko-KR"/>
          <w14:ligatures w14:val="none"/>
        </w:rPr>
        <w:t xml:space="preserve">Please use the following tables and charts as a reference for how to analyze and present the data collected during your jurisdiction’s Risk Factor Study. You are not required to use these tables; however, they are intended to provide ideas about how to display the data collected during your risk factor study. These tables and charts can be used in your results/discussion section to graphically demonstrate and support your findings. </w:t>
      </w:r>
      <w:r w:rsidRPr="00E110B0">
        <w:rPr>
          <w:rFonts w:ascii="Myriad Pro" w:eastAsia="Calibri" w:hAnsi="Myriad Pro" w:cs="Calibri"/>
          <w:b/>
          <w:bCs/>
          <w:i/>
          <w:iCs/>
          <w:kern w:val="0"/>
          <w:sz w:val="22"/>
          <w:szCs w:val="20"/>
          <w:lang w:eastAsia="ko-KR"/>
          <w14:ligatures w14:val="none"/>
        </w:rPr>
        <w:t>Please note that the charts in this document are</w:t>
      </w:r>
      <w:r w:rsidRPr="00E110B0">
        <w:rPr>
          <w:rFonts w:ascii="Myriad Pro" w:eastAsia="Calibri" w:hAnsi="Myriad Pro" w:cs="Calibri"/>
          <w:i/>
          <w:iCs/>
          <w:kern w:val="0"/>
          <w:sz w:val="22"/>
          <w:szCs w:val="20"/>
          <w:lang w:eastAsia="ko-KR"/>
          <w14:ligatures w14:val="none"/>
        </w:rPr>
        <w:t xml:space="preserve"> </w:t>
      </w:r>
      <w:r w:rsidRPr="00E110B0">
        <w:rPr>
          <w:rFonts w:ascii="Myriad Pro" w:eastAsia="Calibri" w:hAnsi="Myriad Pro" w:cs="Calibri"/>
          <w:b/>
          <w:bCs/>
          <w:i/>
          <w:iCs/>
          <w:kern w:val="0"/>
          <w:sz w:val="22"/>
          <w:szCs w:val="20"/>
          <w:lang w:eastAsia="ko-KR"/>
          <w14:ligatures w14:val="none"/>
        </w:rPr>
        <w:t xml:space="preserve">static and cannot be edited. </w:t>
      </w:r>
      <w:r w:rsidRPr="00E110B0">
        <w:rPr>
          <w:rFonts w:ascii="Myriad Pro" w:eastAsia="Calibri" w:hAnsi="Myriad Pro" w:cs="Segoe UI"/>
          <w:i/>
          <w:iCs/>
          <w:kern w:val="0"/>
          <w:sz w:val="22"/>
          <w:szCs w:val="22"/>
          <w:lang w:eastAsia="ko-KR"/>
          <w14:ligatures w14:val="none"/>
        </w:rPr>
        <w:t>These sample charts and figures have been recreated to the best of NACCHO’s ability.</w:t>
      </w:r>
    </w:p>
    <w:p w14:paraId="181DAA74" w14:textId="77777777" w:rsidR="00AC7A53" w:rsidRDefault="00AC7A53" w:rsidP="00085800">
      <w:pPr>
        <w:spacing w:line="259" w:lineRule="auto"/>
        <w:rPr>
          <w:rFonts w:ascii="Myriad Pro" w:eastAsia="Calibri" w:hAnsi="Myriad Pro" w:cs="Segoe UI"/>
          <w:b/>
          <w:color w:val="008B99"/>
          <w:kern w:val="0"/>
          <w:sz w:val="22"/>
          <w:szCs w:val="20"/>
          <w:lang w:eastAsia="ko-KR"/>
          <w14:ligatures w14:val="none"/>
        </w:rPr>
      </w:pPr>
    </w:p>
    <w:p w14:paraId="3D429553" w14:textId="47D9294B" w:rsidR="00085800" w:rsidRPr="00CB5665" w:rsidRDefault="00CB5665" w:rsidP="00CB5665">
      <w:pPr>
        <w:pStyle w:val="Caption"/>
        <w:rPr>
          <w:rFonts w:ascii="Myriad Pro" w:hAnsi="Myriad Pro"/>
          <w:i w:val="0"/>
          <w:iCs w:val="0"/>
          <w:color w:val="008B99"/>
          <w:sz w:val="22"/>
          <w:szCs w:val="22"/>
        </w:rPr>
      </w:pPr>
      <w:bookmarkStart w:id="64" w:name="_Toc207978252"/>
      <w:r w:rsidRPr="00CB5665">
        <w:rPr>
          <w:rFonts w:ascii="Myriad Pro" w:hAnsi="Myriad Pro"/>
          <w:b/>
          <w:bCs/>
          <w:i w:val="0"/>
          <w:iCs w:val="0"/>
          <w:color w:val="008B99"/>
          <w:sz w:val="22"/>
          <w:szCs w:val="22"/>
        </w:rPr>
        <w:t xml:space="preserve">Sample Figure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Sample_Figure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3</w:t>
      </w:r>
      <w:r w:rsidRPr="00CB5665">
        <w:rPr>
          <w:rFonts w:ascii="Myriad Pro" w:hAnsi="Myriad Pro"/>
          <w:b/>
          <w:bCs/>
          <w:i w:val="0"/>
          <w:iCs w:val="0"/>
          <w:color w:val="008B99"/>
          <w:sz w:val="22"/>
          <w:szCs w:val="22"/>
        </w:rPr>
        <w:fldChar w:fldCharType="end"/>
      </w:r>
      <w:r w:rsidR="00085800" w:rsidRPr="00CB5665">
        <w:rPr>
          <w:rFonts w:ascii="Myriad Pro" w:hAnsi="Myriad Pro"/>
          <w:b/>
          <w:bCs/>
          <w:i w:val="0"/>
          <w:iCs w:val="0"/>
          <w:color w:val="008B99"/>
          <w:sz w:val="22"/>
          <w:szCs w:val="22"/>
        </w:rPr>
        <w:t xml:space="preserve"> (Riverstone HD)</w:t>
      </w:r>
      <w:r w:rsidR="00085800" w:rsidRPr="00CB5665">
        <w:rPr>
          <w:rFonts w:ascii="Myriad Pro" w:hAnsi="Myriad Pro"/>
          <w:i w:val="0"/>
          <w:iCs w:val="0"/>
          <w:color w:val="008B99"/>
          <w:sz w:val="22"/>
          <w:szCs w:val="22"/>
        </w:rPr>
        <w:t xml:space="preserve"> | Percent of Observations OUT</w:t>
      </w:r>
      <w:r w:rsidR="00414B8A" w:rsidRPr="00CB5665">
        <w:rPr>
          <w:rFonts w:ascii="Myriad Pro" w:hAnsi="Myriad Pro"/>
          <w:i w:val="0"/>
          <w:iCs w:val="0"/>
          <w:color w:val="008B99"/>
          <w:sz w:val="22"/>
          <w:szCs w:val="22"/>
        </w:rPr>
        <w:t>-</w:t>
      </w:r>
      <w:r w:rsidR="00085800" w:rsidRPr="00CB5665">
        <w:rPr>
          <w:rFonts w:ascii="Myriad Pro" w:hAnsi="Myriad Pro"/>
          <w:i w:val="0"/>
          <w:iCs w:val="0"/>
          <w:color w:val="008B99"/>
          <w:sz w:val="22"/>
          <w:szCs w:val="22"/>
        </w:rPr>
        <w:t>of</w:t>
      </w:r>
      <w:r w:rsidR="00414B8A" w:rsidRPr="00CB5665">
        <w:rPr>
          <w:rFonts w:ascii="Myriad Pro" w:hAnsi="Myriad Pro"/>
          <w:i w:val="0"/>
          <w:iCs w:val="0"/>
          <w:color w:val="008B99"/>
          <w:sz w:val="22"/>
          <w:szCs w:val="22"/>
        </w:rPr>
        <w:t>-</w:t>
      </w:r>
      <w:r w:rsidR="00085800" w:rsidRPr="00CB5665">
        <w:rPr>
          <w:rFonts w:ascii="Myriad Pro" w:hAnsi="Myriad Pro"/>
          <w:i w:val="0"/>
          <w:iCs w:val="0"/>
          <w:color w:val="008B99"/>
          <w:sz w:val="22"/>
          <w:szCs w:val="22"/>
        </w:rPr>
        <w:t>Compliance by Risk Factor Category</w:t>
      </w:r>
      <w:bookmarkEnd w:id="64"/>
    </w:p>
    <w:p w14:paraId="3E676034"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r w:rsidRPr="00085800">
        <w:rPr>
          <w:rFonts w:ascii="Myriad Pro" w:eastAsia="Calibri" w:hAnsi="Myriad Pro" w:cs="Segoe UI"/>
          <w:iCs/>
          <w:noProof/>
          <w:color w:val="1F497D"/>
          <w:kern w:val="0"/>
          <w:sz w:val="22"/>
          <w:szCs w:val="18"/>
          <w:lang w:eastAsia="ko-KR"/>
          <w14:ligatures w14:val="none"/>
        </w:rPr>
        <w:drawing>
          <wp:inline distT="0" distB="0" distL="0" distR="0" wp14:anchorId="21AF56C7" wp14:editId="2C8CE5BC">
            <wp:extent cx="6181725" cy="2093650"/>
            <wp:effectExtent l="0" t="0" r="0" b="1905"/>
            <wp:docPr id="614097887" name="Picture 35"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ext Box 2, Text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5545" cy="2105104"/>
                    </a:xfrm>
                    <a:prstGeom prst="rect">
                      <a:avLst/>
                    </a:prstGeom>
                    <a:noFill/>
                    <a:ln>
                      <a:noFill/>
                    </a:ln>
                  </pic:spPr>
                </pic:pic>
              </a:graphicData>
            </a:graphic>
          </wp:inline>
        </w:drawing>
      </w:r>
    </w:p>
    <w:p w14:paraId="1EE27692"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p>
    <w:p w14:paraId="0D24C4D0" w14:textId="4A6C2C30" w:rsidR="00085800" w:rsidRPr="00CB5665" w:rsidRDefault="00CB5665" w:rsidP="00CB5665">
      <w:pPr>
        <w:pStyle w:val="Caption"/>
        <w:rPr>
          <w:rFonts w:ascii="Myriad Pro" w:eastAsia="Calibri" w:hAnsi="Myriad Pro" w:cs="Segoe UI"/>
          <w:i w:val="0"/>
          <w:iCs w:val="0"/>
          <w:color w:val="008B99"/>
          <w:kern w:val="0"/>
          <w:sz w:val="22"/>
          <w:lang w:eastAsia="ko-KR"/>
          <w14:ligatures w14:val="none"/>
        </w:rPr>
      </w:pPr>
      <w:bookmarkStart w:id="65" w:name="_Toc207978320"/>
      <w:r w:rsidRPr="00CB5665">
        <w:rPr>
          <w:rFonts w:ascii="Myriad Pro" w:hAnsi="Myriad Pro"/>
          <w:b/>
          <w:bCs/>
          <w:i w:val="0"/>
          <w:iCs w:val="0"/>
          <w:color w:val="008B99"/>
          <w:sz w:val="22"/>
          <w:szCs w:val="22"/>
        </w:rPr>
        <w:t xml:space="preserve">Sample Table </w:t>
      </w:r>
      <w:r w:rsidRPr="00CB5665">
        <w:rPr>
          <w:rFonts w:ascii="Myriad Pro" w:hAnsi="Myriad Pro"/>
          <w:b/>
          <w:bCs/>
          <w:i w:val="0"/>
          <w:iCs w:val="0"/>
          <w:color w:val="008B99"/>
          <w:sz w:val="22"/>
          <w:szCs w:val="22"/>
        </w:rPr>
        <w:fldChar w:fldCharType="begin"/>
      </w:r>
      <w:r w:rsidRPr="00CB5665">
        <w:rPr>
          <w:rFonts w:ascii="Myriad Pro" w:hAnsi="Myriad Pro"/>
          <w:b/>
          <w:bCs/>
          <w:i w:val="0"/>
          <w:iCs w:val="0"/>
          <w:color w:val="008B99"/>
          <w:sz w:val="22"/>
          <w:szCs w:val="22"/>
        </w:rPr>
        <w:instrText xml:space="preserve"> SEQ Sample_Table \* ARABIC </w:instrText>
      </w:r>
      <w:r w:rsidRPr="00CB5665">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7</w:t>
      </w:r>
      <w:r w:rsidRPr="00CB5665">
        <w:rPr>
          <w:rFonts w:ascii="Myriad Pro" w:hAnsi="Myriad Pro"/>
          <w:b/>
          <w:bCs/>
          <w:i w:val="0"/>
          <w:iCs w:val="0"/>
          <w:color w:val="008B99"/>
          <w:sz w:val="22"/>
          <w:szCs w:val="22"/>
        </w:rPr>
        <w:fldChar w:fldCharType="end"/>
      </w:r>
      <w:r w:rsidR="00085800" w:rsidRPr="00CB5665">
        <w:rPr>
          <w:rFonts w:ascii="Myriad Pro" w:eastAsia="Calibri" w:hAnsi="Myriad Pro" w:cs="Segoe UI"/>
          <w:b/>
          <w:i w:val="0"/>
          <w:iCs w:val="0"/>
          <w:color w:val="008B99"/>
          <w:kern w:val="0"/>
          <w:sz w:val="28"/>
          <w:szCs w:val="22"/>
          <w:lang w:eastAsia="ko-KR"/>
          <w14:ligatures w14:val="none"/>
        </w:rPr>
        <w:t xml:space="preserve"> </w:t>
      </w:r>
      <w:r w:rsidR="00085800" w:rsidRPr="00CB5665">
        <w:rPr>
          <w:rFonts w:ascii="Myriad Pro" w:eastAsia="Calibri" w:hAnsi="Myriad Pro" w:cs="Segoe UI"/>
          <w:b/>
          <w:i w:val="0"/>
          <w:iCs w:val="0"/>
          <w:color w:val="008B99"/>
          <w:kern w:val="0"/>
          <w:sz w:val="22"/>
          <w:lang w:eastAsia="ko-KR"/>
          <w14:ligatures w14:val="none"/>
        </w:rPr>
        <w:t xml:space="preserve">(Riverstone HD) | </w:t>
      </w:r>
      <w:r w:rsidR="00694BA2" w:rsidRPr="00CB5665">
        <w:rPr>
          <w:rFonts w:ascii="Myriad Pro" w:eastAsia="Calibri" w:hAnsi="Myriad Pro" w:cs="Segoe UI"/>
          <w:bCs/>
          <w:i w:val="0"/>
          <w:iCs w:val="0"/>
          <w:color w:val="008B99"/>
          <w:kern w:val="0"/>
          <w:sz w:val="22"/>
          <w:lang w:eastAsia="ko-KR"/>
          <w14:ligatures w14:val="none"/>
        </w:rPr>
        <w:t>CFPM prevalence by Facility Type</w:t>
      </w:r>
      <w:bookmarkEnd w:id="65"/>
    </w:p>
    <w:p w14:paraId="569F1150"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r w:rsidRPr="00085800">
        <w:rPr>
          <w:rFonts w:ascii="Myriad Pro" w:eastAsia="Calibri" w:hAnsi="Myriad Pro" w:cs="Segoe UI"/>
          <w:iCs/>
          <w:noProof/>
          <w:color w:val="1F497D"/>
          <w:kern w:val="0"/>
          <w:sz w:val="22"/>
          <w:szCs w:val="18"/>
          <w:lang w:eastAsia="ko-KR"/>
          <w14:ligatures w14:val="none"/>
        </w:rPr>
        <w:drawing>
          <wp:inline distT="0" distB="0" distL="0" distR="0" wp14:anchorId="5B772C39" wp14:editId="55FB4E92">
            <wp:extent cx="6255206" cy="2304000"/>
            <wp:effectExtent l="0" t="0" r="0" b="0"/>
            <wp:docPr id="1528956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56395"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270620" cy="2309678"/>
                    </a:xfrm>
                    <a:prstGeom prst="rect">
                      <a:avLst/>
                    </a:prstGeom>
                    <a:noFill/>
                    <a:ln>
                      <a:noFill/>
                    </a:ln>
                  </pic:spPr>
                </pic:pic>
              </a:graphicData>
            </a:graphic>
          </wp:inline>
        </w:drawing>
      </w:r>
    </w:p>
    <w:p w14:paraId="6563CE1B" w14:textId="3F45574E" w:rsidR="00770860" w:rsidRDefault="00770860">
      <w:pPr>
        <w:rPr>
          <w:rFonts w:ascii="Myriad Pro" w:eastAsia="Calibri" w:hAnsi="Myriad Pro" w:cs="Segoe UI"/>
          <w:b/>
          <w:iCs/>
          <w:color w:val="008B99"/>
          <w:kern w:val="0"/>
          <w:sz w:val="22"/>
          <w:szCs w:val="18"/>
          <w:lang w:eastAsia="ko-KR"/>
          <w14:ligatures w14:val="none"/>
        </w:rPr>
      </w:pPr>
    </w:p>
    <w:p w14:paraId="171F4408" w14:textId="77777777" w:rsidR="00AC7A53" w:rsidRDefault="00AC7A53">
      <w:pPr>
        <w:rPr>
          <w:rFonts w:ascii="Myriad Pro" w:eastAsia="Calibri" w:hAnsi="Myriad Pro" w:cs="Segoe UI"/>
          <w:b/>
          <w:iCs/>
          <w:color w:val="008B99"/>
          <w:kern w:val="0"/>
          <w:sz w:val="22"/>
          <w:szCs w:val="18"/>
          <w:lang w:eastAsia="ko-KR"/>
          <w14:ligatures w14:val="none"/>
        </w:rPr>
      </w:pPr>
      <w:r>
        <w:rPr>
          <w:rFonts w:ascii="Myriad Pro" w:eastAsia="Calibri" w:hAnsi="Myriad Pro" w:cs="Segoe UI"/>
          <w:b/>
          <w:iCs/>
          <w:color w:val="008B99"/>
          <w:kern w:val="0"/>
          <w:sz w:val="22"/>
          <w:szCs w:val="18"/>
          <w:lang w:eastAsia="ko-KR"/>
          <w14:ligatures w14:val="none"/>
        </w:rPr>
        <w:br w:type="page"/>
      </w:r>
    </w:p>
    <w:p w14:paraId="2F681B48" w14:textId="06CCE95C" w:rsidR="00085800" w:rsidRPr="00CE309D" w:rsidRDefault="00CE309D" w:rsidP="00CE309D">
      <w:pPr>
        <w:pStyle w:val="Caption"/>
        <w:rPr>
          <w:rFonts w:ascii="Myriad Pro" w:hAnsi="Myriad Pro"/>
          <w:i w:val="0"/>
          <w:iCs w:val="0"/>
          <w:color w:val="008B99"/>
          <w:sz w:val="22"/>
          <w:szCs w:val="22"/>
        </w:rPr>
      </w:pPr>
      <w:bookmarkStart w:id="66" w:name="_Toc207978253"/>
      <w:r w:rsidRPr="00CE309D">
        <w:rPr>
          <w:rFonts w:ascii="Myriad Pro" w:hAnsi="Myriad Pro"/>
          <w:b/>
          <w:bCs/>
          <w:i w:val="0"/>
          <w:iCs w:val="0"/>
          <w:color w:val="008B99"/>
          <w:sz w:val="22"/>
          <w:szCs w:val="22"/>
        </w:rPr>
        <w:lastRenderedPageBreak/>
        <w:t xml:space="preserve">Sample Figure </w:t>
      </w:r>
      <w:r w:rsidRPr="00CE309D">
        <w:rPr>
          <w:rFonts w:ascii="Myriad Pro" w:hAnsi="Myriad Pro"/>
          <w:b/>
          <w:bCs/>
          <w:i w:val="0"/>
          <w:iCs w:val="0"/>
          <w:color w:val="008B99"/>
          <w:sz w:val="22"/>
          <w:szCs w:val="22"/>
        </w:rPr>
        <w:fldChar w:fldCharType="begin"/>
      </w:r>
      <w:r w:rsidRPr="00CE309D">
        <w:rPr>
          <w:rFonts w:ascii="Myriad Pro" w:hAnsi="Myriad Pro"/>
          <w:b/>
          <w:bCs/>
          <w:i w:val="0"/>
          <w:iCs w:val="0"/>
          <w:color w:val="008B99"/>
          <w:sz w:val="22"/>
          <w:szCs w:val="22"/>
        </w:rPr>
        <w:instrText xml:space="preserve"> SEQ Sample_Figure \* ARABIC </w:instrText>
      </w:r>
      <w:r w:rsidRPr="00CE309D">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4</w:t>
      </w:r>
      <w:r w:rsidRPr="00CE309D">
        <w:rPr>
          <w:rFonts w:ascii="Myriad Pro" w:hAnsi="Myriad Pro"/>
          <w:b/>
          <w:bCs/>
          <w:i w:val="0"/>
          <w:iCs w:val="0"/>
          <w:color w:val="008B99"/>
          <w:sz w:val="22"/>
          <w:szCs w:val="22"/>
        </w:rPr>
        <w:fldChar w:fldCharType="end"/>
      </w:r>
      <w:r w:rsidR="00085800" w:rsidRPr="00CE309D">
        <w:rPr>
          <w:rFonts w:ascii="Myriad Pro" w:hAnsi="Myriad Pro"/>
          <w:b/>
          <w:i w:val="0"/>
          <w:iCs w:val="0"/>
          <w:color w:val="008B99"/>
          <w:sz w:val="22"/>
          <w:szCs w:val="22"/>
        </w:rPr>
        <w:t xml:space="preserve"> (CDPHE) | </w:t>
      </w:r>
      <w:r w:rsidR="00085800" w:rsidRPr="00CE309D">
        <w:rPr>
          <w:rFonts w:ascii="Myriad Pro" w:hAnsi="Myriad Pro"/>
          <w:i w:val="0"/>
          <w:iCs w:val="0"/>
          <w:color w:val="008B99"/>
          <w:sz w:val="22"/>
          <w:szCs w:val="22"/>
        </w:rPr>
        <w:t>Poor Personal Hygiene - % of Observations In-Compliance and Out-of-Compliance</w:t>
      </w:r>
      <w:bookmarkEnd w:id="66"/>
    </w:p>
    <w:p w14:paraId="47EB5E3D"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bCs/>
          <w:iCs/>
          <w:noProof/>
          <w:color w:val="008B99"/>
          <w:kern w:val="0"/>
          <w:sz w:val="22"/>
          <w:szCs w:val="20"/>
          <w:lang w:eastAsia="ko-KR"/>
          <w14:ligatures w14:val="none"/>
        </w:rPr>
        <w:drawing>
          <wp:inline distT="0" distB="0" distL="0" distR="0" wp14:anchorId="43085BC7" wp14:editId="32B5A794">
            <wp:extent cx="5934075" cy="2105025"/>
            <wp:effectExtent l="0" t="0" r="9525" b="9525"/>
            <wp:docPr id="1753920130" name="Picture 33"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ext Box 2, Text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14:paraId="4A43A46D" w14:textId="77777777" w:rsidR="00694BA2" w:rsidRDefault="00694BA2" w:rsidP="00085800">
      <w:pPr>
        <w:spacing w:after="120" w:line="240" w:lineRule="auto"/>
        <w:ind w:right="101"/>
        <w:rPr>
          <w:rFonts w:ascii="Myriad Pro" w:eastAsia="Calibri" w:hAnsi="Myriad Pro" w:cs="Segoe UI"/>
          <w:b/>
          <w:iCs/>
          <w:color w:val="008B99"/>
          <w:kern w:val="0"/>
          <w:sz w:val="22"/>
          <w:szCs w:val="18"/>
          <w:lang w:eastAsia="ko-KR"/>
          <w14:ligatures w14:val="none"/>
        </w:rPr>
      </w:pPr>
    </w:p>
    <w:p w14:paraId="2B8B3622" w14:textId="6E53BC93" w:rsidR="00085800" w:rsidRPr="00CE309D" w:rsidRDefault="00CE309D" w:rsidP="00CE309D">
      <w:pPr>
        <w:pStyle w:val="Caption"/>
        <w:rPr>
          <w:rFonts w:ascii="Myriad Pro" w:hAnsi="Myriad Pro"/>
          <w:i w:val="0"/>
          <w:iCs w:val="0"/>
          <w:color w:val="008B99"/>
          <w:sz w:val="22"/>
          <w:szCs w:val="22"/>
        </w:rPr>
      </w:pPr>
      <w:bookmarkStart w:id="67" w:name="_Toc207978254"/>
      <w:r w:rsidRPr="00CE309D">
        <w:rPr>
          <w:rFonts w:ascii="Myriad Pro" w:hAnsi="Myriad Pro"/>
          <w:b/>
          <w:bCs/>
          <w:i w:val="0"/>
          <w:iCs w:val="0"/>
          <w:color w:val="008B99"/>
          <w:sz w:val="22"/>
          <w:szCs w:val="22"/>
        </w:rPr>
        <w:t xml:space="preserve">Sample Figure </w:t>
      </w:r>
      <w:r w:rsidRPr="00CE309D">
        <w:rPr>
          <w:rFonts w:ascii="Myriad Pro" w:hAnsi="Myriad Pro"/>
          <w:b/>
          <w:bCs/>
          <w:i w:val="0"/>
          <w:iCs w:val="0"/>
          <w:color w:val="008B99"/>
          <w:sz w:val="22"/>
          <w:szCs w:val="22"/>
        </w:rPr>
        <w:fldChar w:fldCharType="begin"/>
      </w:r>
      <w:r w:rsidRPr="00CE309D">
        <w:rPr>
          <w:rFonts w:ascii="Myriad Pro" w:hAnsi="Myriad Pro"/>
          <w:b/>
          <w:bCs/>
          <w:i w:val="0"/>
          <w:iCs w:val="0"/>
          <w:color w:val="008B99"/>
          <w:sz w:val="22"/>
          <w:szCs w:val="22"/>
        </w:rPr>
        <w:instrText xml:space="preserve"> SEQ Sample_Figure \* ARABIC </w:instrText>
      </w:r>
      <w:r w:rsidRPr="00CE309D">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5</w:t>
      </w:r>
      <w:r w:rsidRPr="00CE309D">
        <w:rPr>
          <w:rFonts w:ascii="Myriad Pro" w:hAnsi="Myriad Pro"/>
          <w:b/>
          <w:bCs/>
          <w:i w:val="0"/>
          <w:iCs w:val="0"/>
          <w:color w:val="008B99"/>
          <w:sz w:val="22"/>
          <w:szCs w:val="22"/>
        </w:rPr>
        <w:fldChar w:fldCharType="end"/>
      </w:r>
      <w:r w:rsidR="00085800" w:rsidRPr="00CE309D">
        <w:rPr>
          <w:rFonts w:ascii="Myriad Pro" w:hAnsi="Myriad Pro"/>
          <w:b/>
          <w:i w:val="0"/>
          <w:iCs w:val="0"/>
          <w:color w:val="008B99"/>
          <w:sz w:val="22"/>
          <w:szCs w:val="22"/>
        </w:rPr>
        <w:t xml:space="preserve"> (CDPHE) | </w:t>
      </w:r>
      <w:r w:rsidR="00085800" w:rsidRPr="00CE309D">
        <w:rPr>
          <w:rFonts w:ascii="Myriad Pro" w:hAnsi="Myriad Pro"/>
          <w:i w:val="0"/>
          <w:iCs w:val="0"/>
          <w:color w:val="008B99"/>
          <w:sz w:val="22"/>
          <w:szCs w:val="22"/>
        </w:rPr>
        <w:t>Poor Personal Hygiene – Violation Items Marked OUT By Facility Type</w:t>
      </w:r>
      <w:bookmarkEnd w:id="67"/>
    </w:p>
    <w:p w14:paraId="16A88661" w14:textId="77777777" w:rsidR="00085800" w:rsidRPr="00085800" w:rsidRDefault="00085800" w:rsidP="00085800">
      <w:pPr>
        <w:spacing w:after="120" w:line="240" w:lineRule="auto"/>
        <w:ind w:right="101"/>
        <w:rPr>
          <w:rFonts w:ascii="Myriad Pro" w:eastAsia="Calibri" w:hAnsi="Myriad Pro" w:cs="Segoe UI"/>
          <w:bCs/>
          <w:iCs/>
          <w:color w:val="008B99"/>
          <w:kern w:val="0"/>
          <w:sz w:val="22"/>
          <w:szCs w:val="18"/>
          <w:lang w:eastAsia="ko-KR"/>
          <w14:ligatures w14:val="none"/>
        </w:rPr>
      </w:pPr>
      <w:r w:rsidRPr="00085800">
        <w:rPr>
          <w:rFonts w:ascii="Myriad Pro" w:eastAsia="Calibri" w:hAnsi="Myriad Pro" w:cs="Segoe UI"/>
          <w:bCs/>
          <w:iCs/>
          <w:noProof/>
          <w:color w:val="008B99"/>
          <w:kern w:val="0"/>
          <w:sz w:val="22"/>
          <w:szCs w:val="18"/>
          <w:lang w:eastAsia="ko-KR"/>
          <w14:ligatures w14:val="none"/>
        </w:rPr>
        <w:drawing>
          <wp:inline distT="0" distB="0" distL="0" distR="0" wp14:anchorId="7DEA9AC6" wp14:editId="604E7E11">
            <wp:extent cx="5934075" cy="2128213"/>
            <wp:effectExtent l="0" t="0" r="0" b="5715"/>
            <wp:docPr id="17296409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40993" name="Picture 3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34075" cy="2128213"/>
                    </a:xfrm>
                    <a:prstGeom prst="rect">
                      <a:avLst/>
                    </a:prstGeom>
                    <a:noFill/>
                    <a:ln>
                      <a:noFill/>
                    </a:ln>
                  </pic:spPr>
                </pic:pic>
              </a:graphicData>
            </a:graphic>
          </wp:inline>
        </w:drawing>
      </w:r>
    </w:p>
    <w:p w14:paraId="5A37EA6A"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p>
    <w:p w14:paraId="798AC212" w14:textId="77777777" w:rsidR="00AC7A53" w:rsidRDefault="00AC7A53">
      <w:pPr>
        <w:rPr>
          <w:rFonts w:ascii="Myriad Pro" w:eastAsia="Calibri" w:hAnsi="Myriad Pro" w:cs="Segoe UI"/>
          <w:b/>
          <w:iCs/>
          <w:color w:val="008B99"/>
          <w:kern w:val="0"/>
          <w:sz w:val="22"/>
          <w:szCs w:val="18"/>
          <w:lang w:eastAsia="ko-KR"/>
          <w14:ligatures w14:val="none"/>
        </w:rPr>
      </w:pPr>
      <w:r>
        <w:rPr>
          <w:rFonts w:ascii="Myriad Pro" w:eastAsia="Calibri" w:hAnsi="Myriad Pro" w:cs="Segoe UI"/>
          <w:b/>
          <w:iCs/>
          <w:color w:val="008B99"/>
          <w:kern w:val="0"/>
          <w:sz w:val="22"/>
          <w:szCs w:val="18"/>
          <w:lang w:eastAsia="ko-KR"/>
          <w14:ligatures w14:val="none"/>
        </w:rPr>
        <w:br w:type="page"/>
      </w:r>
    </w:p>
    <w:p w14:paraId="2E28C0AC" w14:textId="2C3143E8" w:rsidR="00085800" w:rsidRPr="00252C79" w:rsidRDefault="00252C79" w:rsidP="00252C79">
      <w:pPr>
        <w:pStyle w:val="Caption"/>
        <w:rPr>
          <w:rFonts w:ascii="Myriad Pro" w:hAnsi="Myriad Pro"/>
          <w:i w:val="0"/>
          <w:iCs w:val="0"/>
          <w:color w:val="008B99"/>
          <w:sz w:val="22"/>
          <w:szCs w:val="22"/>
        </w:rPr>
      </w:pPr>
      <w:bookmarkStart w:id="68" w:name="_Toc207978255"/>
      <w:r w:rsidRPr="00252C79">
        <w:rPr>
          <w:rFonts w:ascii="Myriad Pro" w:hAnsi="Myriad Pro"/>
          <w:b/>
          <w:bCs/>
          <w:i w:val="0"/>
          <w:iCs w:val="0"/>
          <w:color w:val="008B99"/>
          <w:sz w:val="22"/>
          <w:szCs w:val="22"/>
        </w:rPr>
        <w:lastRenderedPageBreak/>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6</w:t>
      </w:r>
      <w:r w:rsidRPr="00252C79">
        <w:rPr>
          <w:rFonts w:ascii="Myriad Pro" w:hAnsi="Myriad Pro"/>
          <w:b/>
          <w:bCs/>
          <w:i w:val="0"/>
          <w:iCs w:val="0"/>
          <w:color w:val="008B99"/>
          <w:sz w:val="22"/>
          <w:szCs w:val="22"/>
        </w:rPr>
        <w:fldChar w:fldCharType="end"/>
      </w:r>
      <w:r w:rsidRPr="00252C79">
        <w:rPr>
          <w:rFonts w:ascii="Myriad Pro" w:hAnsi="Myriad Pro"/>
          <w:b/>
          <w:bCs/>
          <w:i w:val="0"/>
          <w:iCs w:val="0"/>
          <w:color w:val="008B99"/>
          <w:sz w:val="22"/>
          <w:szCs w:val="22"/>
        </w:rPr>
        <w:t xml:space="preserve"> </w:t>
      </w:r>
      <w:r w:rsidR="00085800" w:rsidRPr="00252C79">
        <w:rPr>
          <w:rFonts w:ascii="Myriad Pro" w:hAnsi="Myriad Pro"/>
          <w:b/>
          <w:bCs/>
          <w:i w:val="0"/>
          <w:iCs w:val="0"/>
          <w:color w:val="008B99"/>
          <w:sz w:val="22"/>
          <w:szCs w:val="22"/>
        </w:rPr>
        <w:t>(CDPHE)</w:t>
      </w:r>
      <w:r w:rsidR="00085800" w:rsidRPr="00252C79">
        <w:rPr>
          <w:rFonts w:ascii="Myriad Pro" w:hAnsi="Myriad Pro"/>
          <w:b/>
          <w:i w:val="0"/>
          <w:iCs w:val="0"/>
          <w:color w:val="008B99"/>
          <w:sz w:val="22"/>
          <w:szCs w:val="22"/>
        </w:rPr>
        <w:t xml:space="preserve"> | </w:t>
      </w:r>
      <w:r w:rsidR="00085800" w:rsidRPr="00252C79">
        <w:rPr>
          <w:rFonts w:ascii="Myriad Pro" w:hAnsi="Myriad Pro"/>
          <w:i w:val="0"/>
          <w:iCs w:val="0"/>
          <w:color w:val="008B99"/>
          <w:sz w:val="22"/>
          <w:szCs w:val="22"/>
        </w:rPr>
        <w:t>Improper Holding Times/Temperatures – Violation Items Marked OUT By Facility Type</w:t>
      </w:r>
      <w:bookmarkEnd w:id="68"/>
    </w:p>
    <w:p w14:paraId="6C7449FE"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4624AE58" wp14:editId="2DF171F6">
            <wp:extent cx="5934075" cy="2428875"/>
            <wp:effectExtent l="0" t="0" r="0" b="0"/>
            <wp:docPr id="160704577" name="Picture 30"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ext Box 2, Text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14:paraId="5FBD7AA1" w14:textId="77777777" w:rsidR="00AC7A53" w:rsidRDefault="00AC7A53" w:rsidP="00085800">
      <w:pPr>
        <w:spacing w:after="120" w:line="240" w:lineRule="auto"/>
        <w:ind w:right="101"/>
        <w:rPr>
          <w:rFonts w:ascii="Myriad Pro" w:eastAsia="Calibri" w:hAnsi="Myriad Pro" w:cs="Segoe UI"/>
          <w:b/>
          <w:iCs/>
          <w:color w:val="008B99"/>
          <w:kern w:val="0"/>
          <w:sz w:val="22"/>
          <w:szCs w:val="18"/>
          <w:lang w:eastAsia="ko-KR"/>
          <w14:ligatures w14:val="none"/>
        </w:rPr>
      </w:pPr>
    </w:p>
    <w:p w14:paraId="074731A1" w14:textId="155261C2" w:rsidR="00085800" w:rsidRPr="00252C79" w:rsidRDefault="00252C79" w:rsidP="00252C79">
      <w:pPr>
        <w:pStyle w:val="Caption"/>
        <w:rPr>
          <w:rFonts w:ascii="Myriad Pro" w:eastAsia="Calibri" w:hAnsi="Myriad Pro" w:cs="Segoe UI"/>
          <w:bCs/>
          <w:i w:val="0"/>
          <w:iCs w:val="0"/>
          <w:color w:val="008B99"/>
          <w:kern w:val="0"/>
          <w:sz w:val="22"/>
          <w:lang w:eastAsia="ko-KR"/>
          <w14:ligatures w14:val="none"/>
        </w:rPr>
      </w:pPr>
      <w:bookmarkStart w:id="69" w:name="_Toc207978321"/>
      <w:r w:rsidRPr="00252C79">
        <w:rPr>
          <w:rFonts w:ascii="Myriad Pro" w:hAnsi="Myriad Pro"/>
          <w:b/>
          <w:bCs/>
          <w:i w:val="0"/>
          <w:iCs w:val="0"/>
          <w:color w:val="008B99"/>
          <w:sz w:val="22"/>
          <w:szCs w:val="22"/>
        </w:rPr>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8</w:t>
      </w:r>
      <w:r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i w:val="0"/>
          <w:iCs w:val="0"/>
          <w:color w:val="008B99"/>
          <w:kern w:val="0"/>
          <w:sz w:val="28"/>
          <w:szCs w:val="22"/>
          <w:lang w:eastAsia="ko-KR"/>
          <w14:ligatures w14:val="none"/>
        </w:rPr>
        <w:t xml:space="preserve"> </w:t>
      </w:r>
      <w:r w:rsidR="00D5112C" w:rsidRPr="00252C79">
        <w:rPr>
          <w:rFonts w:ascii="Myriad Pro" w:eastAsia="Calibri" w:hAnsi="Myriad Pro" w:cs="Segoe UI"/>
          <w:b/>
          <w:i w:val="0"/>
          <w:iCs w:val="0"/>
          <w:color w:val="008B99"/>
          <w:kern w:val="0"/>
          <w:sz w:val="22"/>
          <w:lang w:eastAsia="ko-KR"/>
          <w14:ligatures w14:val="none"/>
        </w:rPr>
        <w:t>(Richmond HD)</w:t>
      </w:r>
      <w:r w:rsidR="00085800" w:rsidRPr="00252C79">
        <w:rPr>
          <w:rFonts w:ascii="Myriad Pro" w:eastAsia="Calibri" w:hAnsi="Myriad Pro" w:cs="Segoe UI"/>
          <w:b/>
          <w:i w:val="0"/>
          <w:iCs w:val="0"/>
          <w:color w:val="008B99"/>
          <w:kern w:val="0"/>
          <w:sz w:val="22"/>
          <w:lang w:eastAsia="ko-KR"/>
          <w14:ligatures w14:val="none"/>
        </w:rPr>
        <w:t xml:space="preserve"> | </w:t>
      </w:r>
      <w:r w:rsidR="00085800" w:rsidRPr="00252C79">
        <w:rPr>
          <w:rFonts w:ascii="Myriad Pro" w:eastAsia="Calibri" w:hAnsi="Myriad Pro" w:cs="Segoe UI"/>
          <w:bCs/>
          <w:i w:val="0"/>
          <w:iCs w:val="0"/>
          <w:color w:val="008B99"/>
          <w:kern w:val="0"/>
          <w:sz w:val="22"/>
          <w:lang w:eastAsia="ko-KR"/>
          <w14:ligatures w14:val="none"/>
        </w:rPr>
        <w:t>Summary of Compliance Percentage of the Observations Per Facility</w:t>
      </w:r>
      <w:bookmarkEnd w:id="69"/>
    </w:p>
    <w:p w14:paraId="514798CC"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r w:rsidRPr="00085800">
        <w:rPr>
          <w:rFonts w:ascii="Myriad Pro" w:eastAsia="Calibri" w:hAnsi="Myriad Pro" w:cs="Segoe UI"/>
          <w:iCs/>
          <w:noProof/>
          <w:color w:val="1F497D"/>
          <w:kern w:val="0"/>
          <w:sz w:val="22"/>
          <w:szCs w:val="18"/>
          <w:lang w:eastAsia="ko-KR"/>
          <w14:ligatures w14:val="none"/>
        </w:rPr>
        <w:drawing>
          <wp:inline distT="0" distB="0" distL="0" distR="0" wp14:anchorId="47E0F4E6" wp14:editId="1C200641">
            <wp:extent cx="5943600" cy="2514600"/>
            <wp:effectExtent l="0" t="0" r="0" b="0"/>
            <wp:docPr id="1760598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42BDA380" w14:textId="77777777" w:rsidR="00085800" w:rsidRPr="00085800" w:rsidRDefault="00085800" w:rsidP="00085800">
      <w:pPr>
        <w:spacing w:after="120" w:line="240" w:lineRule="auto"/>
        <w:ind w:right="101"/>
        <w:rPr>
          <w:rFonts w:ascii="Myriad Pro" w:eastAsia="Calibri" w:hAnsi="Myriad Pro" w:cs="Segoe UI"/>
          <w:b/>
          <w:iCs/>
          <w:color w:val="008B99"/>
          <w:kern w:val="0"/>
          <w:sz w:val="22"/>
          <w:szCs w:val="18"/>
          <w:lang w:eastAsia="ko-KR"/>
          <w14:ligatures w14:val="none"/>
        </w:rPr>
      </w:pPr>
    </w:p>
    <w:p w14:paraId="0E017013" w14:textId="77777777" w:rsidR="00AC7A53" w:rsidRDefault="00AC7A53">
      <w:pPr>
        <w:rPr>
          <w:rFonts w:ascii="Myriad Pro" w:eastAsia="Calibri" w:hAnsi="Myriad Pro" w:cs="Segoe UI"/>
          <w:b/>
          <w:iCs/>
          <w:color w:val="008B99"/>
          <w:kern w:val="0"/>
          <w:sz w:val="22"/>
          <w:szCs w:val="18"/>
          <w:lang w:eastAsia="ko-KR"/>
          <w14:ligatures w14:val="none"/>
        </w:rPr>
      </w:pPr>
      <w:r>
        <w:rPr>
          <w:rFonts w:ascii="Myriad Pro" w:eastAsia="Calibri" w:hAnsi="Myriad Pro" w:cs="Segoe UI"/>
          <w:b/>
          <w:iCs/>
          <w:color w:val="008B99"/>
          <w:kern w:val="0"/>
          <w:sz w:val="22"/>
          <w:szCs w:val="18"/>
          <w:lang w:eastAsia="ko-KR"/>
          <w14:ligatures w14:val="none"/>
        </w:rPr>
        <w:br w:type="page"/>
      </w:r>
    </w:p>
    <w:p w14:paraId="25336860" w14:textId="3008E6C1" w:rsidR="00085800" w:rsidRPr="00252C79" w:rsidRDefault="00252C79" w:rsidP="00252C79">
      <w:pPr>
        <w:pStyle w:val="Caption"/>
        <w:rPr>
          <w:rFonts w:ascii="Myriad Pro" w:hAnsi="Myriad Pro"/>
          <w:i w:val="0"/>
          <w:iCs w:val="0"/>
          <w:color w:val="008B99"/>
          <w:sz w:val="22"/>
          <w:szCs w:val="22"/>
        </w:rPr>
      </w:pPr>
      <w:bookmarkStart w:id="70" w:name="_Toc207978256"/>
      <w:r w:rsidRPr="00252C79">
        <w:rPr>
          <w:rFonts w:ascii="Myriad Pro" w:hAnsi="Myriad Pro"/>
          <w:b/>
          <w:bCs/>
          <w:i w:val="0"/>
          <w:iCs w:val="0"/>
          <w:color w:val="008B99"/>
          <w:sz w:val="22"/>
          <w:szCs w:val="22"/>
        </w:rPr>
        <w:lastRenderedPageBreak/>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7</w:t>
      </w:r>
      <w:r w:rsidRPr="00252C79">
        <w:rPr>
          <w:rFonts w:ascii="Myriad Pro" w:hAnsi="Myriad Pro"/>
          <w:b/>
          <w:bCs/>
          <w:i w:val="0"/>
          <w:iCs w:val="0"/>
          <w:color w:val="008B99"/>
          <w:sz w:val="22"/>
          <w:szCs w:val="22"/>
        </w:rPr>
        <w:fldChar w:fldCharType="end"/>
      </w:r>
      <w:r w:rsidR="00085800" w:rsidRPr="00252C79">
        <w:rPr>
          <w:rFonts w:ascii="Myriad Pro" w:hAnsi="Myriad Pro"/>
          <w:b/>
          <w:i w:val="0"/>
          <w:iCs w:val="0"/>
          <w:color w:val="008B99"/>
          <w:sz w:val="22"/>
          <w:szCs w:val="22"/>
        </w:rPr>
        <w:t xml:space="preserve"> (Richmond HD) | </w:t>
      </w:r>
      <w:r w:rsidR="00085800" w:rsidRPr="00252C79">
        <w:rPr>
          <w:rFonts w:ascii="Myriad Pro" w:hAnsi="Myriad Pro"/>
          <w:i w:val="0"/>
          <w:iCs w:val="0"/>
          <w:color w:val="008B99"/>
          <w:sz w:val="22"/>
          <w:szCs w:val="22"/>
        </w:rPr>
        <w:t>Risk Factor % Out</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of</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Compliance for All Facility Types</w:t>
      </w:r>
      <w:bookmarkEnd w:id="70"/>
    </w:p>
    <w:p w14:paraId="4037EE16"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139CB845" wp14:editId="572D5651">
            <wp:extent cx="5924550" cy="3114675"/>
            <wp:effectExtent l="0" t="0" r="0" b="0"/>
            <wp:docPr id="1245697517" name="Picture 29" descr="Picture 120318504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cture 1203185043, 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0" cy="3114675"/>
                    </a:xfrm>
                    <a:prstGeom prst="rect">
                      <a:avLst/>
                    </a:prstGeom>
                    <a:noFill/>
                    <a:ln>
                      <a:noFill/>
                    </a:ln>
                  </pic:spPr>
                </pic:pic>
              </a:graphicData>
            </a:graphic>
          </wp:inline>
        </w:drawing>
      </w:r>
    </w:p>
    <w:p w14:paraId="21C1D946" w14:textId="77777777" w:rsidR="005E7876" w:rsidRDefault="005E7876" w:rsidP="00085800">
      <w:pPr>
        <w:spacing w:after="120" w:line="240" w:lineRule="auto"/>
        <w:ind w:right="101"/>
        <w:rPr>
          <w:rFonts w:ascii="Myriad Pro" w:eastAsia="Calibri" w:hAnsi="Myriad Pro" w:cs="Segoe UI"/>
          <w:b/>
          <w:iCs/>
          <w:color w:val="008B99"/>
          <w:kern w:val="0"/>
          <w:sz w:val="22"/>
          <w:szCs w:val="18"/>
          <w:lang w:eastAsia="ko-KR"/>
          <w14:ligatures w14:val="none"/>
        </w:rPr>
      </w:pPr>
    </w:p>
    <w:p w14:paraId="3CB59936" w14:textId="517A7263" w:rsidR="00085800" w:rsidRPr="00252C79" w:rsidRDefault="00252C79" w:rsidP="00252C79">
      <w:pPr>
        <w:pStyle w:val="Caption"/>
        <w:rPr>
          <w:rFonts w:ascii="Myriad Pro" w:hAnsi="Myriad Pro"/>
          <w:i w:val="0"/>
          <w:iCs w:val="0"/>
          <w:color w:val="008B99"/>
          <w:sz w:val="22"/>
          <w:szCs w:val="22"/>
        </w:rPr>
      </w:pPr>
      <w:bookmarkStart w:id="71" w:name="_Toc207978257"/>
      <w:r w:rsidRPr="00252C79">
        <w:rPr>
          <w:rFonts w:ascii="Myriad Pro" w:hAnsi="Myriad Pro"/>
          <w:b/>
          <w:bCs/>
          <w:i w:val="0"/>
          <w:iCs w:val="0"/>
          <w:color w:val="008B99"/>
          <w:sz w:val="22"/>
          <w:szCs w:val="22"/>
        </w:rPr>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8</w:t>
      </w:r>
      <w:r w:rsidRPr="00252C79">
        <w:rPr>
          <w:rFonts w:ascii="Myriad Pro" w:hAnsi="Myriad Pro"/>
          <w:b/>
          <w:bCs/>
          <w:i w:val="0"/>
          <w:iCs w:val="0"/>
          <w:color w:val="008B99"/>
          <w:sz w:val="22"/>
          <w:szCs w:val="22"/>
        </w:rPr>
        <w:fldChar w:fldCharType="end"/>
      </w:r>
      <w:r w:rsidRPr="00252C79">
        <w:rPr>
          <w:rFonts w:ascii="Myriad Pro" w:hAnsi="Myriad Pro"/>
          <w:i w:val="0"/>
          <w:iCs w:val="0"/>
          <w:color w:val="008B99"/>
          <w:sz w:val="22"/>
          <w:szCs w:val="22"/>
        </w:rPr>
        <w:t xml:space="preserve"> </w:t>
      </w:r>
      <w:r w:rsidR="00085800" w:rsidRPr="00252C79">
        <w:rPr>
          <w:rFonts w:ascii="Myriad Pro" w:hAnsi="Myriad Pro"/>
          <w:b/>
          <w:i w:val="0"/>
          <w:iCs w:val="0"/>
          <w:color w:val="008B99"/>
          <w:sz w:val="22"/>
          <w:szCs w:val="22"/>
        </w:rPr>
        <w:t xml:space="preserve"> (Riverstone HD) | </w:t>
      </w:r>
      <w:r w:rsidR="00085800" w:rsidRPr="00252C79">
        <w:rPr>
          <w:rFonts w:ascii="Myriad Pro" w:hAnsi="Myriad Pro"/>
          <w:i w:val="0"/>
          <w:iCs w:val="0"/>
          <w:color w:val="008B99"/>
          <w:sz w:val="22"/>
          <w:szCs w:val="22"/>
        </w:rPr>
        <w:t>Percent (%) of Observations OUT</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of</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Compliance By Risk Factor Category</w:t>
      </w:r>
      <w:bookmarkEnd w:id="71"/>
    </w:p>
    <w:p w14:paraId="1DC37094"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3ED56C32" wp14:editId="1CA49342">
            <wp:extent cx="5934075" cy="2771775"/>
            <wp:effectExtent l="0" t="0" r="9525" b="9525"/>
            <wp:docPr id="1375315268" name="Picture 26"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ext Box 2, Textbo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14:paraId="6DC2ADF0" w14:textId="77777777" w:rsidR="00085800" w:rsidRPr="00085800" w:rsidRDefault="00085800" w:rsidP="00085800">
      <w:pPr>
        <w:spacing w:line="259" w:lineRule="auto"/>
        <w:rPr>
          <w:rFonts w:ascii="Myriad Pro" w:eastAsia="Calibri" w:hAnsi="Myriad Pro" w:cs="Segoe UI"/>
          <w:b/>
          <w:color w:val="008B99"/>
          <w:kern w:val="0"/>
          <w:sz w:val="22"/>
          <w:szCs w:val="20"/>
          <w:lang w:eastAsia="ko-KR"/>
          <w14:ligatures w14:val="none"/>
        </w:rPr>
      </w:pPr>
    </w:p>
    <w:p w14:paraId="26EF1BAB" w14:textId="77777777" w:rsidR="000C60EA" w:rsidRDefault="000C60EA">
      <w:pPr>
        <w:rPr>
          <w:rFonts w:ascii="Myriad Pro" w:eastAsia="Calibri" w:hAnsi="Myriad Pro" w:cs="Segoe UI"/>
          <w:b/>
          <w:color w:val="008B99"/>
          <w:kern w:val="0"/>
          <w:sz w:val="22"/>
          <w:szCs w:val="20"/>
          <w:lang w:eastAsia="ko-KR"/>
          <w14:ligatures w14:val="none"/>
        </w:rPr>
      </w:pPr>
      <w:r>
        <w:rPr>
          <w:rFonts w:ascii="Myriad Pro" w:eastAsia="Calibri" w:hAnsi="Myriad Pro" w:cs="Segoe UI"/>
          <w:b/>
          <w:color w:val="008B99"/>
          <w:kern w:val="0"/>
          <w:sz w:val="22"/>
          <w:szCs w:val="20"/>
          <w:lang w:eastAsia="ko-KR"/>
          <w14:ligatures w14:val="none"/>
        </w:rPr>
        <w:br w:type="page"/>
      </w:r>
    </w:p>
    <w:p w14:paraId="26F9A738" w14:textId="77777777" w:rsidR="000C60EA" w:rsidRDefault="000C60EA" w:rsidP="00085800">
      <w:pPr>
        <w:spacing w:line="259" w:lineRule="auto"/>
        <w:rPr>
          <w:rFonts w:ascii="Myriad Pro" w:eastAsia="Calibri" w:hAnsi="Myriad Pro" w:cs="Segoe UI"/>
          <w:b/>
          <w:color w:val="008B99"/>
          <w:kern w:val="0"/>
          <w:sz w:val="22"/>
          <w:szCs w:val="20"/>
          <w:lang w:eastAsia="ko-KR"/>
          <w14:ligatures w14:val="none"/>
        </w:rPr>
        <w:sectPr w:rsidR="000C60EA" w:rsidSect="00BF04D6">
          <w:pgSz w:w="12240" w:h="15840"/>
          <w:pgMar w:top="1440" w:right="1440" w:bottom="1440" w:left="1440" w:header="720" w:footer="720" w:gutter="0"/>
          <w:pgNumType w:start="23"/>
          <w:cols w:space="720"/>
          <w:docGrid w:linePitch="360"/>
        </w:sectPr>
      </w:pPr>
    </w:p>
    <w:p w14:paraId="01B7E9FB" w14:textId="70312157" w:rsidR="00085800" w:rsidRPr="00252C79" w:rsidRDefault="00252C79" w:rsidP="00252C79">
      <w:pPr>
        <w:pStyle w:val="Caption"/>
        <w:rPr>
          <w:rFonts w:ascii="Myriad Pro" w:hAnsi="Myriad Pro"/>
          <w:b/>
          <w:i w:val="0"/>
          <w:iCs w:val="0"/>
          <w:color w:val="008B99"/>
          <w:sz w:val="22"/>
          <w:szCs w:val="22"/>
        </w:rPr>
      </w:pPr>
      <w:bookmarkStart w:id="72" w:name="_Toc207978258"/>
      <w:r w:rsidRPr="00252C79">
        <w:rPr>
          <w:rFonts w:ascii="Myriad Pro" w:hAnsi="Myriad Pro"/>
          <w:b/>
          <w:bCs/>
          <w:i w:val="0"/>
          <w:iCs w:val="0"/>
          <w:color w:val="008B99"/>
          <w:sz w:val="22"/>
          <w:szCs w:val="22"/>
        </w:rPr>
        <w:lastRenderedPageBreak/>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9</w:t>
      </w:r>
      <w:r w:rsidRPr="00252C79">
        <w:rPr>
          <w:rFonts w:ascii="Myriad Pro" w:hAnsi="Myriad Pro"/>
          <w:b/>
          <w:bCs/>
          <w:i w:val="0"/>
          <w:iCs w:val="0"/>
          <w:color w:val="008B99"/>
          <w:sz w:val="22"/>
          <w:szCs w:val="22"/>
        </w:rPr>
        <w:fldChar w:fldCharType="end"/>
      </w:r>
      <w:r w:rsidR="00085800" w:rsidRPr="00252C79">
        <w:rPr>
          <w:rFonts w:ascii="Myriad Pro" w:hAnsi="Myriad Pro"/>
          <w:b/>
          <w:i w:val="0"/>
          <w:iCs w:val="0"/>
          <w:color w:val="008B99"/>
          <w:sz w:val="22"/>
          <w:szCs w:val="22"/>
        </w:rPr>
        <w:t xml:space="preserve"> (Rockingham HD) | </w:t>
      </w:r>
      <w:r w:rsidR="00085800" w:rsidRPr="00252C79">
        <w:rPr>
          <w:rFonts w:ascii="Myriad Pro" w:hAnsi="Myriad Pro"/>
          <w:i w:val="0"/>
          <w:iCs w:val="0"/>
          <w:color w:val="008B99"/>
          <w:sz w:val="22"/>
          <w:szCs w:val="22"/>
        </w:rPr>
        <w:t>Summary Chart of Out</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of</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Compliance Observations (2016 vs. 2021)</w:t>
      </w:r>
      <w:bookmarkEnd w:id="72"/>
    </w:p>
    <w:p w14:paraId="0797F1B1"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70B1FD53" wp14:editId="4316CBD2">
            <wp:extent cx="7728572" cy="3609975"/>
            <wp:effectExtent l="0" t="0" r="6350" b="0"/>
            <wp:docPr id="1014172672" name="Picture 27"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ext Box 2, Textbo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0278" cy="3629456"/>
                    </a:xfrm>
                    <a:prstGeom prst="rect">
                      <a:avLst/>
                    </a:prstGeom>
                    <a:noFill/>
                    <a:ln>
                      <a:noFill/>
                    </a:ln>
                  </pic:spPr>
                </pic:pic>
              </a:graphicData>
            </a:graphic>
          </wp:inline>
        </w:drawing>
      </w:r>
    </w:p>
    <w:p w14:paraId="75472184" w14:textId="27185803" w:rsidR="00770860" w:rsidRDefault="00770860">
      <w:pPr>
        <w:rPr>
          <w:rFonts w:ascii="Myriad Pro" w:eastAsia="Calibri" w:hAnsi="Myriad Pro" w:cs="Segoe UI"/>
          <w:b/>
          <w:color w:val="008B99"/>
          <w:kern w:val="0"/>
          <w:sz w:val="22"/>
          <w:szCs w:val="20"/>
          <w:lang w:eastAsia="ko-KR"/>
          <w14:ligatures w14:val="none"/>
        </w:rPr>
      </w:pPr>
    </w:p>
    <w:p w14:paraId="0CD9C6B0" w14:textId="77777777" w:rsidR="000C60EA" w:rsidRDefault="000C60EA"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5290DA32" w14:textId="77777777" w:rsidR="000C60EA" w:rsidRDefault="000C60EA" w:rsidP="00085800">
      <w:pPr>
        <w:spacing w:after="200" w:line="240" w:lineRule="auto"/>
        <w:ind w:right="101"/>
        <w:rPr>
          <w:rFonts w:ascii="Myriad Pro" w:eastAsia="Calibri" w:hAnsi="Myriad Pro" w:cs="Segoe UI"/>
          <w:b/>
          <w:color w:val="008B99"/>
          <w:kern w:val="0"/>
          <w:sz w:val="22"/>
          <w:szCs w:val="20"/>
          <w:lang w:eastAsia="ko-KR"/>
          <w14:ligatures w14:val="none"/>
        </w:rPr>
        <w:sectPr w:rsidR="000C60EA" w:rsidSect="00BF04D6">
          <w:pgSz w:w="15840" w:h="12240" w:orient="landscape"/>
          <w:pgMar w:top="1440" w:right="1440" w:bottom="1440" w:left="1440" w:header="720" w:footer="720" w:gutter="0"/>
          <w:pgNumType w:start="27"/>
          <w:cols w:space="720"/>
          <w:docGrid w:linePitch="360"/>
        </w:sectPr>
      </w:pPr>
    </w:p>
    <w:p w14:paraId="6B1FCCEC" w14:textId="0A54D565" w:rsidR="00085800" w:rsidRPr="00252C79" w:rsidRDefault="00252C79" w:rsidP="00252C79">
      <w:pPr>
        <w:pStyle w:val="Caption"/>
        <w:rPr>
          <w:rFonts w:ascii="Myriad Pro" w:eastAsia="Calibri" w:hAnsi="Myriad Pro" w:cs="Segoe UI"/>
          <w:bCs/>
          <w:i w:val="0"/>
          <w:iCs w:val="0"/>
          <w:color w:val="008B99"/>
          <w:kern w:val="0"/>
          <w:sz w:val="22"/>
          <w:szCs w:val="20"/>
          <w:lang w:eastAsia="ko-KR"/>
          <w14:ligatures w14:val="none"/>
        </w:rPr>
      </w:pPr>
      <w:bookmarkStart w:id="73" w:name="_Toc207978322"/>
      <w:r w:rsidRPr="00252C79">
        <w:rPr>
          <w:rFonts w:ascii="Myriad Pro" w:hAnsi="Myriad Pro"/>
          <w:b/>
          <w:bCs/>
          <w:i w:val="0"/>
          <w:iCs w:val="0"/>
          <w:color w:val="008B99"/>
          <w:sz w:val="22"/>
          <w:szCs w:val="22"/>
        </w:rPr>
        <w:lastRenderedPageBreak/>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9</w:t>
      </w:r>
      <w:r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i w:val="0"/>
          <w:iCs w:val="0"/>
          <w:color w:val="008B99"/>
          <w:kern w:val="0"/>
          <w:sz w:val="28"/>
          <w:szCs w:val="24"/>
          <w:lang w:eastAsia="ko-KR"/>
          <w14:ligatures w14:val="none"/>
        </w:rPr>
        <w:t xml:space="preserve"> </w:t>
      </w:r>
      <w:r w:rsidR="00085800" w:rsidRPr="00252C79">
        <w:rPr>
          <w:rFonts w:ascii="Myriad Pro" w:eastAsia="Calibri" w:hAnsi="Myriad Pro" w:cs="Segoe UI"/>
          <w:b/>
          <w:i w:val="0"/>
          <w:iCs w:val="0"/>
          <w:color w:val="008B99"/>
          <w:kern w:val="0"/>
          <w:sz w:val="22"/>
          <w:szCs w:val="20"/>
          <w:lang w:eastAsia="ko-KR"/>
          <w14:ligatures w14:val="none"/>
        </w:rPr>
        <w:t xml:space="preserve">(Rockingham HD) | </w:t>
      </w:r>
      <w:r w:rsidR="00085800" w:rsidRPr="00252C79">
        <w:rPr>
          <w:rFonts w:ascii="Myriad Pro" w:eastAsia="Calibri" w:hAnsi="Myriad Pro" w:cs="Segoe UI"/>
          <w:bCs/>
          <w:i w:val="0"/>
          <w:iCs w:val="0"/>
          <w:color w:val="008B99"/>
          <w:kern w:val="0"/>
          <w:sz w:val="22"/>
          <w:szCs w:val="20"/>
          <w:lang w:eastAsia="ko-KR"/>
          <w14:ligatures w14:val="none"/>
        </w:rPr>
        <w:t>2021</w:t>
      </w:r>
      <w:r w:rsidR="00085800" w:rsidRPr="00252C79">
        <w:rPr>
          <w:rFonts w:ascii="Myriad Pro" w:eastAsia="Calibri" w:hAnsi="Myriad Pro" w:cs="Segoe UI"/>
          <w:b/>
          <w:i w:val="0"/>
          <w:iCs w:val="0"/>
          <w:color w:val="008B99"/>
          <w:kern w:val="0"/>
          <w:sz w:val="22"/>
          <w:szCs w:val="20"/>
          <w:lang w:eastAsia="ko-KR"/>
          <w14:ligatures w14:val="none"/>
        </w:rPr>
        <w:t xml:space="preserve"> </w:t>
      </w:r>
      <w:r w:rsidR="00085800" w:rsidRPr="00252C79">
        <w:rPr>
          <w:rFonts w:ascii="Myriad Pro" w:eastAsia="Calibri" w:hAnsi="Myriad Pro" w:cs="Segoe UI"/>
          <w:bCs/>
          <w:i w:val="0"/>
          <w:iCs w:val="0"/>
          <w:color w:val="008B99"/>
          <w:kern w:val="0"/>
          <w:sz w:val="22"/>
          <w:szCs w:val="20"/>
          <w:lang w:eastAsia="ko-KR"/>
          <w14:ligatures w14:val="none"/>
        </w:rPr>
        <w:t>Summary of Compliance Percentages Per Facility Type for All Data Types (FoodSHIELD Report 6b)</w:t>
      </w:r>
      <w:bookmarkEnd w:id="73"/>
    </w:p>
    <w:p w14:paraId="3E055E5B" w14:textId="77777777" w:rsidR="00085800" w:rsidRPr="00085800" w:rsidRDefault="00085800" w:rsidP="00085800">
      <w:pPr>
        <w:spacing w:after="200" w:line="240" w:lineRule="auto"/>
        <w:ind w:right="101"/>
        <w:rPr>
          <w:rFonts w:ascii="Myriad Pro" w:eastAsia="Calibri" w:hAnsi="Myriad Pro" w:cs="Segoe UI"/>
          <w:bCs/>
          <w:color w:val="008B99"/>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60DCC5AA" wp14:editId="109800C6">
            <wp:extent cx="5943600" cy="3171825"/>
            <wp:effectExtent l="0" t="0" r="0" b="0"/>
            <wp:docPr id="1025419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5DC0AA0B" w14:textId="59C2266D" w:rsidR="00085800" w:rsidRPr="00252C79" w:rsidRDefault="00252C79" w:rsidP="00252C79">
      <w:pPr>
        <w:pStyle w:val="Caption"/>
        <w:rPr>
          <w:rFonts w:ascii="Myriad Pro" w:hAnsi="Myriad Pro"/>
          <w:b/>
          <w:i w:val="0"/>
          <w:iCs w:val="0"/>
          <w:color w:val="008B99"/>
          <w:sz w:val="22"/>
          <w:szCs w:val="22"/>
        </w:rPr>
      </w:pPr>
      <w:bookmarkStart w:id="74" w:name="_Toc207978259"/>
      <w:r w:rsidRPr="00252C79">
        <w:rPr>
          <w:rFonts w:ascii="Myriad Pro" w:hAnsi="Myriad Pro"/>
          <w:b/>
          <w:bCs/>
          <w:i w:val="0"/>
          <w:iCs w:val="0"/>
          <w:color w:val="008B99"/>
          <w:sz w:val="22"/>
          <w:szCs w:val="22"/>
        </w:rPr>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10</w:t>
      </w:r>
      <w:r w:rsidRPr="00252C79">
        <w:rPr>
          <w:rFonts w:ascii="Myriad Pro" w:hAnsi="Myriad Pro"/>
          <w:b/>
          <w:bCs/>
          <w:i w:val="0"/>
          <w:iCs w:val="0"/>
          <w:color w:val="008B99"/>
          <w:sz w:val="22"/>
          <w:szCs w:val="22"/>
        </w:rPr>
        <w:fldChar w:fldCharType="end"/>
      </w:r>
      <w:r w:rsidR="00085800" w:rsidRPr="00252C79">
        <w:rPr>
          <w:rFonts w:ascii="Myriad Pro" w:hAnsi="Myriad Pro"/>
          <w:b/>
          <w:bCs/>
          <w:i w:val="0"/>
          <w:iCs w:val="0"/>
          <w:color w:val="008B99"/>
          <w:sz w:val="22"/>
          <w:szCs w:val="22"/>
        </w:rPr>
        <w:t xml:space="preserve"> (</w:t>
      </w:r>
      <w:r w:rsidR="00085800" w:rsidRPr="00252C79">
        <w:rPr>
          <w:rFonts w:ascii="Myriad Pro" w:hAnsi="Myriad Pro"/>
          <w:b/>
          <w:i w:val="0"/>
          <w:iCs w:val="0"/>
          <w:color w:val="008B99"/>
          <w:sz w:val="22"/>
          <w:szCs w:val="22"/>
        </w:rPr>
        <w:t xml:space="preserve">Rockingham HD) | </w:t>
      </w:r>
      <w:r w:rsidR="00085800" w:rsidRPr="00252C79">
        <w:rPr>
          <w:rFonts w:ascii="Myriad Pro" w:hAnsi="Myriad Pro"/>
          <w:i w:val="0"/>
          <w:iCs w:val="0"/>
          <w:color w:val="008B99"/>
          <w:sz w:val="22"/>
          <w:szCs w:val="22"/>
        </w:rPr>
        <w:t>Chart Comparing Percentage of Observations Found to be Out</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of</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Compliance Per Facility Type for All Data Items (2016 Study to 2021 study)</w:t>
      </w:r>
      <w:bookmarkEnd w:id="74"/>
    </w:p>
    <w:p w14:paraId="43485B9C" w14:textId="77777777" w:rsidR="00085800" w:rsidRPr="00085800" w:rsidRDefault="00085800" w:rsidP="00085800">
      <w:pPr>
        <w:spacing w:after="200" w:line="240" w:lineRule="auto"/>
        <w:ind w:right="101"/>
        <w:rPr>
          <w:rFonts w:ascii="Myriad Pro" w:eastAsia="Calibri" w:hAnsi="Myriad Pro" w:cs="Segoe UI"/>
          <w:bCs/>
          <w:color w:val="008B99"/>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326262A1" wp14:editId="036E84E5">
            <wp:extent cx="5934075" cy="2486025"/>
            <wp:effectExtent l="0" t="0" r="9525" b="9525"/>
            <wp:docPr id="901477877" name="Picture 23"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ext Box 2, Text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14:paraId="05929E81" w14:textId="77777777" w:rsidR="00AC7A53" w:rsidRDefault="00AC7A53"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1C10AE3D" w14:textId="77777777" w:rsidR="000C60EA" w:rsidRDefault="000C60EA">
      <w:pPr>
        <w:rPr>
          <w:rFonts w:ascii="Myriad Pro" w:eastAsia="Calibri" w:hAnsi="Myriad Pro" w:cs="Segoe UI"/>
          <w:b/>
          <w:color w:val="008B99"/>
          <w:kern w:val="0"/>
          <w:sz w:val="22"/>
          <w:szCs w:val="20"/>
          <w:lang w:eastAsia="ko-KR"/>
          <w14:ligatures w14:val="none"/>
        </w:rPr>
      </w:pPr>
      <w:r>
        <w:rPr>
          <w:rFonts w:ascii="Myriad Pro" w:eastAsia="Calibri" w:hAnsi="Myriad Pro" w:cs="Segoe UI"/>
          <w:b/>
          <w:color w:val="008B99"/>
          <w:kern w:val="0"/>
          <w:sz w:val="22"/>
          <w:szCs w:val="20"/>
          <w:lang w:eastAsia="ko-KR"/>
          <w14:ligatures w14:val="none"/>
        </w:rPr>
        <w:br w:type="page"/>
      </w:r>
    </w:p>
    <w:p w14:paraId="49EF53ED" w14:textId="198154EE" w:rsidR="00085800" w:rsidRPr="00252C79" w:rsidRDefault="00252C79" w:rsidP="00252C79">
      <w:pPr>
        <w:pStyle w:val="Caption"/>
        <w:rPr>
          <w:rFonts w:ascii="Myriad Pro" w:hAnsi="Myriad Pro"/>
          <w:i w:val="0"/>
          <w:iCs w:val="0"/>
          <w:color w:val="008B99"/>
          <w:sz w:val="22"/>
          <w:szCs w:val="22"/>
        </w:rPr>
      </w:pPr>
      <w:bookmarkStart w:id="75" w:name="_Toc207978260"/>
      <w:r w:rsidRPr="00252C79">
        <w:rPr>
          <w:rFonts w:ascii="Myriad Pro" w:hAnsi="Myriad Pro"/>
          <w:b/>
          <w:bCs/>
          <w:i w:val="0"/>
          <w:iCs w:val="0"/>
          <w:color w:val="008B99"/>
          <w:sz w:val="22"/>
          <w:szCs w:val="22"/>
        </w:rPr>
        <w:lastRenderedPageBreak/>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11</w:t>
      </w:r>
      <w:r w:rsidRPr="00252C79">
        <w:rPr>
          <w:rFonts w:ascii="Myriad Pro" w:hAnsi="Myriad Pro"/>
          <w:b/>
          <w:bCs/>
          <w:i w:val="0"/>
          <w:iCs w:val="0"/>
          <w:color w:val="008B99"/>
          <w:sz w:val="22"/>
          <w:szCs w:val="22"/>
        </w:rPr>
        <w:fldChar w:fldCharType="end"/>
      </w:r>
      <w:r w:rsidR="00085800" w:rsidRPr="00252C79">
        <w:rPr>
          <w:rFonts w:ascii="Myriad Pro" w:hAnsi="Myriad Pro"/>
          <w:b/>
          <w:i w:val="0"/>
          <w:iCs w:val="0"/>
          <w:color w:val="008B99"/>
          <w:sz w:val="22"/>
          <w:szCs w:val="22"/>
        </w:rPr>
        <w:t xml:space="preserve"> (Rockingham HD) | </w:t>
      </w:r>
      <w:r w:rsidR="00085800" w:rsidRPr="00252C79">
        <w:rPr>
          <w:rFonts w:ascii="Myriad Pro" w:hAnsi="Myriad Pro"/>
          <w:i w:val="0"/>
          <w:iCs w:val="0"/>
          <w:color w:val="008B99"/>
          <w:sz w:val="22"/>
          <w:szCs w:val="22"/>
        </w:rPr>
        <w:t>2021 Cross Contamination – Percentage of Out</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of</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Compliance Observations</w:t>
      </w:r>
      <w:bookmarkEnd w:id="75"/>
    </w:p>
    <w:p w14:paraId="7D738648" w14:textId="77777777" w:rsidR="00085800" w:rsidRPr="00085800" w:rsidRDefault="00085800" w:rsidP="00085800">
      <w:pPr>
        <w:spacing w:after="200" w:line="240" w:lineRule="auto"/>
        <w:ind w:right="101"/>
        <w:rPr>
          <w:rFonts w:ascii="Myriad Pro" w:eastAsia="Calibri" w:hAnsi="Myriad Pro" w:cs="Segoe UI"/>
          <w:bCs/>
          <w:color w:val="008B99"/>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41ED06D4" wp14:editId="6B1C3F8A">
            <wp:extent cx="5946445" cy="2481435"/>
            <wp:effectExtent l="0" t="0" r="0" b="0"/>
            <wp:docPr id="648979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79841" name="Picture 3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46445" cy="2481435"/>
                    </a:xfrm>
                    <a:prstGeom prst="rect">
                      <a:avLst/>
                    </a:prstGeom>
                    <a:noFill/>
                    <a:ln>
                      <a:noFill/>
                    </a:ln>
                  </pic:spPr>
                </pic:pic>
              </a:graphicData>
            </a:graphic>
          </wp:inline>
        </w:drawing>
      </w:r>
    </w:p>
    <w:p w14:paraId="34D4CCB4" w14:textId="46F90D90" w:rsidR="00AC7A53" w:rsidRDefault="00AC7A53">
      <w:pPr>
        <w:rPr>
          <w:rFonts w:ascii="Myriad Pro" w:eastAsia="Calibri" w:hAnsi="Myriad Pro" w:cs="Segoe UI"/>
          <w:b/>
          <w:color w:val="008B99"/>
          <w:kern w:val="0"/>
          <w:sz w:val="22"/>
          <w:szCs w:val="20"/>
          <w:lang w:eastAsia="ko-KR"/>
          <w14:ligatures w14:val="none"/>
        </w:rPr>
      </w:pPr>
    </w:p>
    <w:p w14:paraId="66391E7E" w14:textId="7F7BE20F" w:rsidR="00085800" w:rsidRPr="00252C79" w:rsidRDefault="00252C79" w:rsidP="00252C79">
      <w:pPr>
        <w:pStyle w:val="Caption"/>
        <w:rPr>
          <w:rFonts w:ascii="Myriad Pro" w:hAnsi="Myriad Pro"/>
          <w:b/>
          <w:i w:val="0"/>
          <w:iCs w:val="0"/>
          <w:color w:val="008B99"/>
          <w:sz w:val="22"/>
          <w:szCs w:val="22"/>
        </w:rPr>
      </w:pPr>
      <w:bookmarkStart w:id="76" w:name="_Toc207978261"/>
      <w:r w:rsidRPr="00252C79">
        <w:rPr>
          <w:rFonts w:ascii="Myriad Pro" w:hAnsi="Myriad Pro"/>
          <w:b/>
          <w:bCs/>
          <w:i w:val="0"/>
          <w:iCs w:val="0"/>
          <w:color w:val="008B99"/>
          <w:sz w:val="22"/>
          <w:szCs w:val="22"/>
        </w:rPr>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12</w:t>
      </w:r>
      <w:r w:rsidRPr="00252C79">
        <w:rPr>
          <w:rFonts w:ascii="Myriad Pro" w:hAnsi="Myriad Pro"/>
          <w:b/>
          <w:bCs/>
          <w:i w:val="0"/>
          <w:iCs w:val="0"/>
          <w:color w:val="008B99"/>
          <w:sz w:val="22"/>
          <w:szCs w:val="22"/>
        </w:rPr>
        <w:fldChar w:fldCharType="end"/>
      </w:r>
      <w:r w:rsidRPr="00252C79">
        <w:rPr>
          <w:rFonts w:ascii="Myriad Pro" w:hAnsi="Myriad Pro"/>
          <w:i w:val="0"/>
          <w:iCs w:val="0"/>
          <w:color w:val="008B99"/>
          <w:sz w:val="22"/>
          <w:szCs w:val="22"/>
        </w:rPr>
        <w:t xml:space="preserve"> </w:t>
      </w:r>
      <w:r w:rsidR="00085800" w:rsidRPr="00252C79">
        <w:rPr>
          <w:rFonts w:ascii="Myriad Pro" w:hAnsi="Myriad Pro"/>
          <w:b/>
          <w:i w:val="0"/>
          <w:iCs w:val="0"/>
          <w:color w:val="008B99"/>
          <w:sz w:val="22"/>
          <w:szCs w:val="22"/>
        </w:rPr>
        <w:t xml:space="preserve"> (Rockingham HD) | </w:t>
      </w:r>
      <w:r w:rsidR="00085800" w:rsidRPr="00252C79">
        <w:rPr>
          <w:rFonts w:ascii="Myriad Pro" w:hAnsi="Myriad Pro"/>
          <w:i w:val="0"/>
          <w:iCs w:val="0"/>
          <w:color w:val="008B99"/>
          <w:sz w:val="22"/>
          <w:szCs w:val="22"/>
        </w:rPr>
        <w:t>Meat Markets Percent of Out</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of</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Compliance Observations – Comparison (2016 vs. 2021)</w:t>
      </w:r>
      <w:bookmarkEnd w:id="76"/>
    </w:p>
    <w:p w14:paraId="3853C342"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550B3778" wp14:editId="2A5BE544">
            <wp:extent cx="5934075" cy="3400425"/>
            <wp:effectExtent l="0" t="0" r="9525" b="9525"/>
            <wp:docPr id="774460044" name="Picture 22"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ext Box 2, Textbo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p w14:paraId="74FCD5B6" w14:textId="37E4385B" w:rsidR="00770860" w:rsidRDefault="00770860">
      <w:pPr>
        <w:rPr>
          <w:rFonts w:ascii="Myriad Pro" w:eastAsia="Calibri" w:hAnsi="Myriad Pro" w:cs="Segoe UI"/>
          <w:b/>
          <w:color w:val="008B99"/>
          <w:kern w:val="0"/>
          <w:sz w:val="22"/>
          <w:szCs w:val="20"/>
          <w:lang w:eastAsia="ko-KR"/>
          <w14:ligatures w14:val="none"/>
        </w:rPr>
      </w:pPr>
    </w:p>
    <w:p w14:paraId="5BC82EF6" w14:textId="77777777" w:rsidR="000C60EA" w:rsidRDefault="000C60EA">
      <w:pPr>
        <w:rPr>
          <w:rFonts w:ascii="Myriad Pro" w:eastAsia="Calibri" w:hAnsi="Myriad Pro" w:cs="Segoe UI"/>
          <w:b/>
          <w:color w:val="008B99"/>
          <w:kern w:val="0"/>
          <w:sz w:val="22"/>
          <w:szCs w:val="20"/>
          <w:lang w:eastAsia="ko-KR"/>
          <w14:ligatures w14:val="none"/>
        </w:rPr>
      </w:pPr>
      <w:r>
        <w:rPr>
          <w:rFonts w:ascii="Myriad Pro" w:eastAsia="Calibri" w:hAnsi="Myriad Pro" w:cs="Segoe UI"/>
          <w:b/>
          <w:color w:val="008B99"/>
          <w:kern w:val="0"/>
          <w:sz w:val="22"/>
          <w:szCs w:val="20"/>
          <w:lang w:eastAsia="ko-KR"/>
          <w14:ligatures w14:val="none"/>
        </w:rPr>
        <w:br w:type="page"/>
      </w:r>
    </w:p>
    <w:p w14:paraId="00767BA5" w14:textId="26C2A4F9" w:rsidR="00085800" w:rsidRPr="00252C79" w:rsidRDefault="00252C79" w:rsidP="00252C79">
      <w:pPr>
        <w:pStyle w:val="Caption"/>
        <w:rPr>
          <w:rFonts w:ascii="Myriad Pro" w:eastAsia="Calibri" w:hAnsi="Myriad Pro" w:cs="Segoe UI"/>
          <w:bCs/>
          <w:i w:val="0"/>
          <w:iCs w:val="0"/>
          <w:color w:val="008B99"/>
          <w:kern w:val="0"/>
          <w:sz w:val="22"/>
          <w:szCs w:val="20"/>
          <w:lang w:eastAsia="ko-KR"/>
          <w14:ligatures w14:val="none"/>
        </w:rPr>
      </w:pPr>
      <w:bookmarkStart w:id="77" w:name="_Toc207978323"/>
      <w:r w:rsidRPr="00252C79">
        <w:rPr>
          <w:rFonts w:ascii="Myriad Pro" w:hAnsi="Myriad Pro"/>
          <w:b/>
          <w:bCs/>
          <w:i w:val="0"/>
          <w:iCs w:val="0"/>
          <w:color w:val="008B99"/>
          <w:sz w:val="22"/>
          <w:szCs w:val="22"/>
        </w:rPr>
        <w:lastRenderedPageBreak/>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10</w:t>
      </w:r>
      <w:r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i w:val="0"/>
          <w:iCs w:val="0"/>
          <w:color w:val="008B99"/>
          <w:kern w:val="0"/>
          <w:sz w:val="22"/>
          <w:szCs w:val="20"/>
          <w:lang w:eastAsia="ko-KR"/>
          <w14:ligatures w14:val="none"/>
        </w:rPr>
        <w:t xml:space="preserve"> (Rockingham HD) | </w:t>
      </w:r>
      <w:r w:rsidR="00085800" w:rsidRPr="00252C79">
        <w:rPr>
          <w:rFonts w:ascii="Myriad Pro" w:eastAsia="Calibri" w:hAnsi="Myriad Pro" w:cs="Segoe UI"/>
          <w:bCs/>
          <w:i w:val="0"/>
          <w:iCs w:val="0"/>
          <w:color w:val="008B99"/>
          <w:kern w:val="0"/>
          <w:sz w:val="22"/>
          <w:szCs w:val="20"/>
          <w:lang w:eastAsia="ko-KR"/>
          <w14:ligatures w14:val="none"/>
        </w:rPr>
        <w:t>Handwashing Frequency Observations</w:t>
      </w:r>
      <w:bookmarkEnd w:id="77"/>
    </w:p>
    <w:p w14:paraId="5C72130D"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2277200C" wp14:editId="5505A311">
            <wp:extent cx="5305425" cy="3298886"/>
            <wp:effectExtent l="0" t="0" r="0" b="0"/>
            <wp:docPr id="986728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9301" cy="3301296"/>
                    </a:xfrm>
                    <a:prstGeom prst="rect">
                      <a:avLst/>
                    </a:prstGeom>
                    <a:noFill/>
                    <a:ln>
                      <a:noFill/>
                    </a:ln>
                  </pic:spPr>
                </pic:pic>
              </a:graphicData>
            </a:graphic>
          </wp:inline>
        </w:drawing>
      </w:r>
    </w:p>
    <w:p w14:paraId="631C185D" w14:textId="679851B2" w:rsidR="00770860" w:rsidRDefault="00770860">
      <w:pPr>
        <w:rPr>
          <w:rFonts w:ascii="Myriad Pro" w:eastAsia="Calibri" w:hAnsi="Myriad Pro" w:cs="Segoe UI"/>
          <w:b/>
          <w:color w:val="008B99"/>
          <w:kern w:val="0"/>
          <w:sz w:val="22"/>
          <w:szCs w:val="20"/>
          <w:lang w:eastAsia="ko-KR"/>
          <w14:ligatures w14:val="none"/>
        </w:rPr>
      </w:pPr>
    </w:p>
    <w:p w14:paraId="2041048F" w14:textId="6A792401" w:rsidR="00085800" w:rsidRPr="00252C79" w:rsidRDefault="00252C79" w:rsidP="00252C79">
      <w:pPr>
        <w:pStyle w:val="Caption"/>
        <w:rPr>
          <w:rFonts w:ascii="Myriad Pro" w:eastAsia="Calibri" w:hAnsi="Myriad Pro" w:cs="Segoe UI"/>
          <w:b/>
          <w:i w:val="0"/>
          <w:iCs w:val="0"/>
          <w:color w:val="008B99"/>
          <w:kern w:val="0"/>
          <w:sz w:val="22"/>
          <w:szCs w:val="20"/>
          <w:lang w:eastAsia="ko-KR"/>
          <w14:ligatures w14:val="none"/>
        </w:rPr>
      </w:pPr>
      <w:bookmarkStart w:id="78" w:name="_Toc207978324"/>
      <w:r w:rsidRPr="00252C79">
        <w:rPr>
          <w:rFonts w:ascii="Myriad Pro" w:hAnsi="Myriad Pro"/>
          <w:b/>
          <w:bCs/>
          <w:i w:val="0"/>
          <w:iCs w:val="0"/>
          <w:color w:val="008B99"/>
          <w:sz w:val="22"/>
          <w:szCs w:val="22"/>
        </w:rPr>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11</w:t>
      </w:r>
      <w:r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i w:val="0"/>
          <w:iCs w:val="0"/>
          <w:color w:val="008B99"/>
          <w:kern w:val="0"/>
          <w:sz w:val="28"/>
          <w:szCs w:val="24"/>
          <w:lang w:eastAsia="ko-KR"/>
          <w14:ligatures w14:val="none"/>
        </w:rPr>
        <w:t xml:space="preserve"> </w:t>
      </w:r>
      <w:r w:rsidR="00085800" w:rsidRPr="00252C79">
        <w:rPr>
          <w:rFonts w:ascii="Myriad Pro" w:eastAsia="Calibri" w:hAnsi="Myriad Pro" w:cs="Segoe UI"/>
          <w:b/>
          <w:i w:val="0"/>
          <w:iCs w:val="0"/>
          <w:color w:val="008B99"/>
          <w:kern w:val="0"/>
          <w:sz w:val="22"/>
          <w:szCs w:val="20"/>
          <w:lang w:eastAsia="ko-KR"/>
          <w14:ligatures w14:val="none"/>
        </w:rPr>
        <w:t xml:space="preserve">(Southern Nevada HD) | </w:t>
      </w:r>
      <w:r w:rsidR="00085800" w:rsidRPr="00252C79">
        <w:rPr>
          <w:rFonts w:ascii="Myriad Pro" w:eastAsia="Calibri" w:hAnsi="Myriad Pro" w:cs="Segoe UI"/>
          <w:bCs/>
          <w:i w:val="0"/>
          <w:iCs w:val="0"/>
          <w:color w:val="008B99"/>
          <w:kern w:val="0"/>
          <w:sz w:val="22"/>
          <w:szCs w:val="20"/>
          <w:lang w:eastAsia="ko-KR"/>
          <w14:ligatures w14:val="none"/>
        </w:rPr>
        <w:t>Personal Hygiene Percentage Composition – Fast Food/Full-Service Combined</w:t>
      </w:r>
      <w:bookmarkEnd w:id="78"/>
    </w:p>
    <w:p w14:paraId="7958AF32"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792B1E22" wp14:editId="61889EED">
            <wp:extent cx="6211331" cy="3314700"/>
            <wp:effectExtent l="0" t="0" r="0" b="0"/>
            <wp:docPr id="1793383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3805" cy="3326694"/>
                    </a:xfrm>
                    <a:prstGeom prst="rect">
                      <a:avLst/>
                    </a:prstGeom>
                    <a:noFill/>
                    <a:ln>
                      <a:noFill/>
                    </a:ln>
                  </pic:spPr>
                </pic:pic>
              </a:graphicData>
            </a:graphic>
          </wp:inline>
        </w:drawing>
      </w:r>
    </w:p>
    <w:p w14:paraId="5A461BC8" w14:textId="2702CDA2" w:rsidR="00085800" w:rsidRPr="00085800" w:rsidRDefault="00252C79" w:rsidP="00252C79">
      <w:pPr>
        <w:pStyle w:val="Caption"/>
        <w:rPr>
          <w:rFonts w:ascii="Myriad Pro" w:eastAsia="Calibri" w:hAnsi="Myriad Pro" w:cs="Segoe UI"/>
          <w:kern w:val="0"/>
          <w:sz w:val="22"/>
          <w:szCs w:val="20"/>
          <w:lang w:eastAsia="ko-KR"/>
          <w14:ligatures w14:val="none"/>
        </w:rPr>
      </w:pPr>
      <w:bookmarkStart w:id="79" w:name="_Toc207978325"/>
      <w:r w:rsidRPr="00252C79">
        <w:rPr>
          <w:rFonts w:ascii="Myriad Pro" w:hAnsi="Myriad Pro"/>
          <w:b/>
          <w:bCs/>
          <w:i w:val="0"/>
          <w:iCs w:val="0"/>
          <w:color w:val="008B99"/>
          <w:sz w:val="22"/>
          <w:szCs w:val="22"/>
        </w:rPr>
        <w:lastRenderedPageBreak/>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12</w:t>
      </w:r>
      <w:r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i w:val="0"/>
          <w:iCs w:val="0"/>
          <w:color w:val="008B99"/>
          <w:kern w:val="0"/>
          <w:sz w:val="28"/>
          <w:szCs w:val="24"/>
          <w:lang w:eastAsia="ko-KR"/>
          <w14:ligatures w14:val="none"/>
        </w:rPr>
        <w:t xml:space="preserve"> </w:t>
      </w:r>
      <w:r w:rsidR="00085800" w:rsidRPr="00252C79">
        <w:rPr>
          <w:rFonts w:ascii="Myriad Pro" w:eastAsia="Calibri" w:hAnsi="Myriad Pro" w:cs="Segoe UI"/>
          <w:b/>
          <w:i w:val="0"/>
          <w:iCs w:val="0"/>
          <w:color w:val="008B99"/>
          <w:kern w:val="0"/>
          <w:sz w:val="22"/>
          <w:szCs w:val="20"/>
          <w:lang w:eastAsia="ko-KR"/>
          <w14:ligatures w14:val="none"/>
        </w:rPr>
        <w:t xml:space="preserve">(Southern Nevada HD) | </w:t>
      </w:r>
      <w:r w:rsidR="00085800" w:rsidRPr="00252C79">
        <w:rPr>
          <w:rFonts w:ascii="Myriad Pro" w:eastAsia="Calibri" w:hAnsi="Myriad Pro" w:cs="Segoe UI"/>
          <w:bCs/>
          <w:i w:val="0"/>
          <w:iCs w:val="0"/>
          <w:color w:val="008B99"/>
          <w:kern w:val="0"/>
          <w:sz w:val="22"/>
          <w:szCs w:val="20"/>
          <w:lang w:eastAsia="ko-KR"/>
          <w14:ligatures w14:val="none"/>
        </w:rPr>
        <w:t>Rank Comparison of the Top 5 Primary Data Items Marked “IN” (2016 vs. 2021)</w:t>
      </w:r>
      <w:r w:rsidR="00085800" w:rsidRPr="00085800">
        <w:rPr>
          <w:rFonts w:ascii="Myriad Pro" w:eastAsia="Calibri" w:hAnsi="Myriad Pro" w:cs="Segoe UI"/>
          <w:noProof/>
          <w:kern w:val="0"/>
          <w:sz w:val="22"/>
          <w:szCs w:val="20"/>
          <w:lang w:eastAsia="ko-KR"/>
          <w14:ligatures w14:val="none"/>
        </w:rPr>
        <w:drawing>
          <wp:inline distT="0" distB="0" distL="0" distR="0" wp14:anchorId="7AEC17D4" wp14:editId="4E5B1DE5">
            <wp:extent cx="5562600" cy="4706815"/>
            <wp:effectExtent l="0" t="0" r="0" b="0"/>
            <wp:docPr id="345624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9340" cy="4712518"/>
                    </a:xfrm>
                    <a:prstGeom prst="rect">
                      <a:avLst/>
                    </a:prstGeom>
                    <a:noFill/>
                    <a:ln>
                      <a:noFill/>
                    </a:ln>
                  </pic:spPr>
                </pic:pic>
              </a:graphicData>
            </a:graphic>
          </wp:inline>
        </w:drawing>
      </w:r>
      <w:bookmarkEnd w:id="79"/>
    </w:p>
    <w:p w14:paraId="4EA4A2FE" w14:textId="058CF899" w:rsidR="00085800" w:rsidRPr="00085800" w:rsidRDefault="00085800" w:rsidP="00085800">
      <w:pPr>
        <w:spacing w:line="259" w:lineRule="auto"/>
        <w:rPr>
          <w:rFonts w:ascii="Myriad Pro" w:eastAsia="Calibri" w:hAnsi="Myriad Pro" w:cs="Segoe UI"/>
          <w:b/>
          <w:color w:val="008B99"/>
          <w:kern w:val="0"/>
          <w:sz w:val="22"/>
          <w:szCs w:val="20"/>
          <w:lang w:eastAsia="ko-KR"/>
          <w14:ligatures w14:val="none"/>
        </w:rPr>
      </w:pPr>
    </w:p>
    <w:p w14:paraId="40767529" w14:textId="77777777" w:rsidR="00AC7A53" w:rsidRDefault="00AC7A53">
      <w:pPr>
        <w:rPr>
          <w:rFonts w:ascii="Myriad Pro" w:eastAsia="Calibri" w:hAnsi="Myriad Pro" w:cs="Segoe UI"/>
          <w:b/>
          <w:color w:val="008B99"/>
          <w:kern w:val="0"/>
          <w:sz w:val="22"/>
          <w:szCs w:val="20"/>
          <w:lang w:eastAsia="ko-KR"/>
          <w14:ligatures w14:val="none"/>
        </w:rPr>
      </w:pPr>
      <w:r>
        <w:rPr>
          <w:rFonts w:ascii="Myriad Pro" w:eastAsia="Calibri" w:hAnsi="Myriad Pro" w:cs="Segoe UI"/>
          <w:b/>
          <w:color w:val="008B99"/>
          <w:kern w:val="0"/>
          <w:sz w:val="22"/>
          <w:szCs w:val="20"/>
          <w:lang w:eastAsia="ko-KR"/>
          <w14:ligatures w14:val="none"/>
        </w:rPr>
        <w:br w:type="page"/>
      </w:r>
    </w:p>
    <w:p w14:paraId="1D0DD439" w14:textId="1C832808" w:rsidR="00085800" w:rsidRPr="00252C79" w:rsidRDefault="00252C79" w:rsidP="00252C79">
      <w:pPr>
        <w:pStyle w:val="Caption"/>
        <w:rPr>
          <w:rFonts w:ascii="Myriad Pro" w:hAnsi="Myriad Pro"/>
          <w:i w:val="0"/>
          <w:iCs w:val="0"/>
          <w:color w:val="008B99"/>
          <w:sz w:val="22"/>
          <w:szCs w:val="22"/>
        </w:rPr>
      </w:pPr>
      <w:bookmarkStart w:id="80" w:name="_Toc207978262"/>
      <w:r w:rsidRPr="00252C79">
        <w:rPr>
          <w:rFonts w:ascii="Myriad Pro" w:hAnsi="Myriad Pro"/>
          <w:b/>
          <w:bCs/>
          <w:i w:val="0"/>
          <w:iCs w:val="0"/>
          <w:color w:val="008B99"/>
          <w:sz w:val="22"/>
          <w:szCs w:val="22"/>
        </w:rPr>
        <w:lastRenderedPageBreak/>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13</w:t>
      </w:r>
      <w:r w:rsidRPr="00252C79">
        <w:rPr>
          <w:rFonts w:ascii="Myriad Pro" w:hAnsi="Myriad Pro"/>
          <w:b/>
          <w:bCs/>
          <w:i w:val="0"/>
          <w:iCs w:val="0"/>
          <w:color w:val="008B99"/>
          <w:sz w:val="22"/>
          <w:szCs w:val="22"/>
        </w:rPr>
        <w:fldChar w:fldCharType="end"/>
      </w:r>
      <w:r w:rsidRPr="00252C79">
        <w:rPr>
          <w:rFonts w:ascii="Myriad Pro" w:hAnsi="Myriad Pro"/>
          <w:i w:val="0"/>
          <w:iCs w:val="0"/>
          <w:color w:val="008B99"/>
          <w:sz w:val="22"/>
          <w:szCs w:val="22"/>
        </w:rPr>
        <w:t xml:space="preserve"> </w:t>
      </w:r>
      <w:r w:rsidR="00CD252C" w:rsidRPr="00252C79">
        <w:rPr>
          <w:rFonts w:ascii="Myriad Pro" w:hAnsi="Myriad Pro"/>
          <w:b/>
          <w:i w:val="0"/>
          <w:iCs w:val="0"/>
          <w:color w:val="008B99"/>
          <w:sz w:val="22"/>
          <w:szCs w:val="22"/>
        </w:rPr>
        <w:t xml:space="preserve"> (Southern Nevada HD) </w:t>
      </w:r>
      <w:r w:rsidR="00085800" w:rsidRPr="00252C79">
        <w:rPr>
          <w:rFonts w:ascii="Myriad Pro" w:hAnsi="Myriad Pro"/>
          <w:b/>
          <w:i w:val="0"/>
          <w:iCs w:val="0"/>
          <w:color w:val="008B99"/>
          <w:sz w:val="22"/>
          <w:szCs w:val="22"/>
        </w:rPr>
        <w:t xml:space="preserve">| </w:t>
      </w:r>
      <w:r w:rsidR="00085800" w:rsidRPr="00252C79">
        <w:rPr>
          <w:rFonts w:ascii="Myriad Pro" w:hAnsi="Myriad Pro"/>
          <w:i w:val="0"/>
          <w:iCs w:val="0"/>
          <w:color w:val="008B99"/>
          <w:sz w:val="22"/>
          <w:szCs w:val="22"/>
        </w:rPr>
        <w:t>Personal Hygiene Percent Composition – Fast-Food and Full-Service Facilities Combined</w:t>
      </w:r>
      <w:bookmarkEnd w:id="80"/>
    </w:p>
    <w:p w14:paraId="36936267"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1896BA07" wp14:editId="75BC114C">
            <wp:extent cx="5934075" cy="4564180"/>
            <wp:effectExtent l="0" t="0" r="0" b="8255"/>
            <wp:docPr id="1230403822" name="Picture 17" descr="A diagram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03822" name="Picture 17" descr="A diagram on a white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34075" cy="4564180"/>
                    </a:xfrm>
                    <a:prstGeom prst="rect">
                      <a:avLst/>
                    </a:prstGeom>
                    <a:noFill/>
                    <a:ln>
                      <a:noFill/>
                    </a:ln>
                  </pic:spPr>
                </pic:pic>
              </a:graphicData>
            </a:graphic>
          </wp:inline>
        </w:drawing>
      </w:r>
    </w:p>
    <w:p w14:paraId="4F32DF23" w14:textId="0C29C3B3" w:rsidR="006D4AB9" w:rsidRDefault="006D4AB9">
      <w:pPr>
        <w:rPr>
          <w:rFonts w:ascii="Myriad Pro" w:eastAsia="Calibri" w:hAnsi="Myriad Pro" w:cs="Segoe UI"/>
          <w:bCs/>
          <w:color w:val="008B99"/>
          <w:kern w:val="0"/>
          <w:sz w:val="22"/>
          <w:szCs w:val="20"/>
          <w:lang w:eastAsia="ko-KR"/>
          <w14:ligatures w14:val="none"/>
        </w:rPr>
      </w:pPr>
    </w:p>
    <w:p w14:paraId="3876A920" w14:textId="77777777" w:rsidR="00AC7A53" w:rsidRDefault="00AC7A53">
      <w:pPr>
        <w:rPr>
          <w:rFonts w:ascii="Myriad Pro" w:eastAsia="Calibri" w:hAnsi="Myriad Pro" w:cs="Segoe UI"/>
          <w:bCs/>
          <w:color w:val="008B99"/>
          <w:kern w:val="0"/>
          <w:sz w:val="22"/>
          <w:szCs w:val="20"/>
          <w:lang w:eastAsia="ko-KR"/>
          <w14:ligatures w14:val="none"/>
        </w:rPr>
      </w:pPr>
    </w:p>
    <w:p w14:paraId="1670E358" w14:textId="77777777" w:rsidR="00AC7A53" w:rsidRDefault="00AC7A53">
      <w:pPr>
        <w:rPr>
          <w:rFonts w:ascii="Myriad Pro" w:eastAsia="Calibri" w:hAnsi="Myriad Pro" w:cs="Segoe UI"/>
          <w:bCs/>
          <w:color w:val="008B99"/>
          <w:kern w:val="0"/>
          <w:sz w:val="22"/>
          <w:szCs w:val="20"/>
          <w:lang w:eastAsia="ko-KR"/>
          <w14:ligatures w14:val="none"/>
        </w:rPr>
      </w:pPr>
    </w:p>
    <w:p w14:paraId="732B4626" w14:textId="77777777" w:rsidR="00AC7A53" w:rsidRDefault="00AC7A53">
      <w:pPr>
        <w:rPr>
          <w:rFonts w:ascii="Myriad Pro" w:eastAsia="Calibri" w:hAnsi="Myriad Pro" w:cs="Segoe UI"/>
          <w:bCs/>
          <w:color w:val="008B99"/>
          <w:kern w:val="0"/>
          <w:sz w:val="22"/>
          <w:szCs w:val="20"/>
          <w:lang w:eastAsia="ko-KR"/>
          <w14:ligatures w14:val="none"/>
        </w:rPr>
        <w:sectPr w:rsidR="00AC7A53" w:rsidSect="00BF04D6">
          <w:pgSz w:w="12240" w:h="15840"/>
          <w:pgMar w:top="1440" w:right="1440" w:bottom="1440" w:left="1440" w:header="720" w:footer="720" w:gutter="0"/>
          <w:pgNumType w:start="28"/>
          <w:cols w:space="720"/>
          <w:docGrid w:linePitch="360"/>
        </w:sectPr>
      </w:pPr>
    </w:p>
    <w:p w14:paraId="6DF06506" w14:textId="4B38D69A" w:rsidR="00085800" w:rsidRPr="00252C79" w:rsidRDefault="00252C79" w:rsidP="00252C79">
      <w:pPr>
        <w:pStyle w:val="Caption"/>
        <w:rPr>
          <w:rFonts w:ascii="Myriad Pro" w:eastAsia="Calibri" w:hAnsi="Myriad Pro" w:cs="Segoe UI"/>
          <w:bCs/>
          <w:i w:val="0"/>
          <w:iCs w:val="0"/>
          <w:color w:val="008B99"/>
          <w:kern w:val="0"/>
          <w:sz w:val="22"/>
          <w:szCs w:val="20"/>
          <w:lang w:eastAsia="ko-KR"/>
          <w14:ligatures w14:val="none"/>
        </w:rPr>
      </w:pPr>
      <w:bookmarkStart w:id="81" w:name="_Toc207978326"/>
      <w:r w:rsidRPr="00252C79">
        <w:rPr>
          <w:rFonts w:ascii="Myriad Pro" w:hAnsi="Myriad Pro"/>
          <w:b/>
          <w:bCs/>
          <w:i w:val="0"/>
          <w:iCs w:val="0"/>
          <w:color w:val="008B99"/>
          <w:sz w:val="22"/>
          <w:szCs w:val="22"/>
        </w:rPr>
        <w:lastRenderedPageBreak/>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13</w:t>
      </w:r>
      <w:r w:rsidRPr="00252C79">
        <w:rPr>
          <w:rFonts w:ascii="Myriad Pro" w:hAnsi="Myriad Pro"/>
          <w:b/>
          <w:bCs/>
          <w:i w:val="0"/>
          <w:iCs w:val="0"/>
          <w:color w:val="008B99"/>
          <w:sz w:val="22"/>
          <w:szCs w:val="22"/>
        </w:rPr>
        <w:fldChar w:fldCharType="end"/>
      </w:r>
      <w:r w:rsidRPr="00252C79">
        <w:rPr>
          <w:i w:val="0"/>
          <w:iCs w:val="0"/>
          <w:color w:val="008B99"/>
          <w:sz w:val="22"/>
          <w:szCs w:val="22"/>
        </w:rPr>
        <w:t xml:space="preserve"> </w:t>
      </w:r>
      <w:r w:rsidR="006D4AB9" w:rsidRPr="00252C79">
        <w:rPr>
          <w:rFonts w:ascii="Myriad Pro" w:eastAsia="Calibri" w:hAnsi="Myriad Pro" w:cs="Segoe UI"/>
          <w:b/>
          <w:i w:val="0"/>
          <w:iCs w:val="0"/>
          <w:color w:val="008B99"/>
          <w:kern w:val="0"/>
          <w:sz w:val="28"/>
          <w:szCs w:val="24"/>
          <w:lang w:eastAsia="ko-KR"/>
          <w14:ligatures w14:val="none"/>
        </w:rPr>
        <w:t xml:space="preserve"> </w:t>
      </w:r>
      <w:r w:rsidR="006D4AB9" w:rsidRPr="00252C79">
        <w:rPr>
          <w:rFonts w:ascii="Myriad Pro" w:eastAsia="Calibri" w:hAnsi="Myriad Pro" w:cs="Segoe UI"/>
          <w:b/>
          <w:i w:val="0"/>
          <w:iCs w:val="0"/>
          <w:color w:val="008B99"/>
          <w:kern w:val="0"/>
          <w:sz w:val="22"/>
          <w:szCs w:val="20"/>
          <w:lang w:eastAsia="ko-KR"/>
          <w14:ligatures w14:val="none"/>
        </w:rPr>
        <w:t xml:space="preserve">(Southern Nevada HD) | </w:t>
      </w:r>
      <w:r w:rsidR="006D4AB9" w:rsidRPr="00252C79">
        <w:rPr>
          <w:rFonts w:ascii="Myriad Pro" w:eastAsia="Calibri" w:hAnsi="Myriad Pro" w:cs="Segoe UI"/>
          <w:bCs/>
          <w:i w:val="0"/>
          <w:iCs w:val="0"/>
          <w:color w:val="008B99"/>
          <w:kern w:val="0"/>
          <w:sz w:val="22"/>
          <w:szCs w:val="20"/>
          <w:lang w:eastAsia="ko-KR"/>
          <w14:ligatures w14:val="none"/>
        </w:rPr>
        <w:t xml:space="preserve">Handwashing Amount and </w:t>
      </w:r>
      <w:r w:rsidR="002F6862" w:rsidRPr="00252C79">
        <w:rPr>
          <w:rFonts w:ascii="Myriad Pro" w:eastAsia="Calibri" w:hAnsi="Myriad Pro" w:cs="Segoe UI"/>
          <w:bCs/>
          <w:i w:val="0"/>
          <w:iCs w:val="0"/>
          <w:color w:val="008B99"/>
          <w:kern w:val="0"/>
          <w:sz w:val="22"/>
          <w:szCs w:val="20"/>
          <w:lang w:eastAsia="ko-KR"/>
          <w14:ligatures w14:val="none"/>
        </w:rPr>
        <w:t>%</w:t>
      </w:r>
      <w:r w:rsidR="006D4AB9" w:rsidRPr="00252C79">
        <w:rPr>
          <w:rFonts w:ascii="Myriad Pro" w:eastAsia="Calibri" w:hAnsi="Myriad Pro" w:cs="Segoe UI"/>
          <w:bCs/>
          <w:i w:val="0"/>
          <w:iCs w:val="0"/>
          <w:color w:val="008B99"/>
          <w:kern w:val="0"/>
          <w:sz w:val="22"/>
          <w:szCs w:val="20"/>
          <w:lang w:eastAsia="ko-KR"/>
          <w14:ligatures w14:val="none"/>
        </w:rPr>
        <w:t xml:space="preserve"> Marked “OUT” for Fast-Food, Full-Service, and </w:t>
      </w:r>
      <w:r w:rsidR="00E43A59" w:rsidRPr="00252C79">
        <w:rPr>
          <w:rFonts w:ascii="Myriad Pro" w:eastAsia="Calibri" w:hAnsi="Myriad Pro" w:cs="Segoe UI"/>
          <w:bCs/>
          <w:i w:val="0"/>
          <w:iCs w:val="0"/>
          <w:color w:val="008B99"/>
          <w:kern w:val="0"/>
          <w:sz w:val="22"/>
          <w:szCs w:val="20"/>
          <w:lang w:eastAsia="ko-KR"/>
          <w14:ligatures w14:val="none"/>
        </w:rPr>
        <w:t xml:space="preserve">Fast-Food/Full-Service </w:t>
      </w:r>
      <w:r w:rsidR="006D4AB9" w:rsidRPr="00252C79">
        <w:rPr>
          <w:rFonts w:ascii="Myriad Pro" w:eastAsia="Calibri" w:hAnsi="Myriad Pro" w:cs="Segoe UI"/>
          <w:bCs/>
          <w:i w:val="0"/>
          <w:iCs w:val="0"/>
          <w:color w:val="008B99"/>
          <w:kern w:val="0"/>
          <w:sz w:val="22"/>
          <w:szCs w:val="20"/>
          <w:lang w:eastAsia="ko-KR"/>
          <w14:ligatures w14:val="none"/>
        </w:rPr>
        <w:t>Combined (2016 vs. 2021)</w:t>
      </w:r>
      <w:bookmarkEnd w:id="81"/>
    </w:p>
    <w:p w14:paraId="2569D075" w14:textId="1420AA58" w:rsidR="006D4AB9" w:rsidRDefault="006D4AB9">
      <w:pPr>
        <w:rPr>
          <w:rFonts w:ascii="Myriad Pro" w:eastAsia="Calibri" w:hAnsi="Myriad Pro" w:cs="Segoe UI"/>
          <w:bCs/>
          <w:color w:val="008B99"/>
          <w:kern w:val="0"/>
          <w:sz w:val="22"/>
          <w:szCs w:val="20"/>
          <w:lang w:eastAsia="ko-KR"/>
          <w14:ligatures w14:val="none"/>
        </w:rPr>
      </w:pPr>
      <w:r>
        <w:rPr>
          <w:rFonts w:ascii="Myriad Pro" w:eastAsia="Calibri" w:hAnsi="Myriad Pro" w:cs="Segoe UI"/>
          <w:bCs/>
          <w:noProof/>
          <w:color w:val="008B99"/>
          <w:kern w:val="0"/>
          <w:sz w:val="22"/>
          <w:szCs w:val="20"/>
          <w:lang w:eastAsia="ko-KR"/>
        </w:rPr>
        <w:drawing>
          <wp:inline distT="0" distB="0" distL="0" distR="0" wp14:anchorId="4433B8ED" wp14:editId="1998F679">
            <wp:extent cx="7010400" cy="4776238"/>
            <wp:effectExtent l="0" t="0" r="0" b="5715"/>
            <wp:docPr id="1587835826"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5826" name="Picture 1" descr="A table with text and numbers&#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7018812" cy="4781969"/>
                    </a:xfrm>
                    <a:prstGeom prst="rect">
                      <a:avLst/>
                    </a:prstGeom>
                  </pic:spPr>
                </pic:pic>
              </a:graphicData>
            </a:graphic>
          </wp:inline>
        </w:drawing>
      </w:r>
      <w:r>
        <w:rPr>
          <w:rFonts w:ascii="Myriad Pro" w:eastAsia="Calibri" w:hAnsi="Myriad Pro" w:cs="Segoe UI"/>
          <w:bCs/>
          <w:color w:val="008B99"/>
          <w:kern w:val="0"/>
          <w:sz w:val="22"/>
          <w:szCs w:val="20"/>
          <w:lang w:eastAsia="ko-KR"/>
          <w14:ligatures w14:val="none"/>
        </w:rPr>
        <w:br w:type="page"/>
      </w:r>
    </w:p>
    <w:p w14:paraId="7D8C5CBA" w14:textId="77777777" w:rsidR="00AC7A53" w:rsidRDefault="00AC7A53" w:rsidP="00085800">
      <w:pPr>
        <w:spacing w:after="200" w:line="240" w:lineRule="auto"/>
        <w:ind w:right="101"/>
        <w:rPr>
          <w:rFonts w:ascii="Myriad Pro" w:eastAsia="Calibri" w:hAnsi="Myriad Pro" w:cs="Segoe UI"/>
          <w:b/>
          <w:color w:val="008B99"/>
          <w:kern w:val="0"/>
          <w:sz w:val="22"/>
          <w:szCs w:val="20"/>
          <w:lang w:eastAsia="ko-KR"/>
          <w14:ligatures w14:val="none"/>
        </w:rPr>
        <w:sectPr w:rsidR="00AC7A53" w:rsidSect="00724946">
          <w:pgSz w:w="15840" w:h="12240" w:orient="landscape"/>
          <w:pgMar w:top="1440" w:right="1440" w:bottom="1440" w:left="1440" w:header="720" w:footer="720" w:gutter="0"/>
          <w:pgNumType w:start="33"/>
          <w:cols w:space="720"/>
          <w:docGrid w:linePitch="360"/>
        </w:sectPr>
      </w:pPr>
    </w:p>
    <w:p w14:paraId="6DA713C2" w14:textId="04ACDE8B" w:rsidR="00085800" w:rsidRPr="00252C79" w:rsidRDefault="00252C79" w:rsidP="00252C79">
      <w:pPr>
        <w:pStyle w:val="Caption"/>
        <w:rPr>
          <w:rFonts w:ascii="Myriad Pro" w:hAnsi="Myriad Pro"/>
          <w:i w:val="0"/>
          <w:iCs w:val="0"/>
          <w:color w:val="008B99"/>
          <w:sz w:val="22"/>
          <w:szCs w:val="22"/>
        </w:rPr>
      </w:pPr>
      <w:bookmarkStart w:id="82" w:name="_Toc207978263"/>
      <w:r w:rsidRPr="00252C79">
        <w:rPr>
          <w:rFonts w:ascii="Myriad Pro" w:hAnsi="Myriad Pro"/>
          <w:b/>
          <w:bCs/>
          <w:i w:val="0"/>
          <w:iCs w:val="0"/>
          <w:color w:val="008B99"/>
          <w:sz w:val="22"/>
          <w:szCs w:val="22"/>
        </w:rPr>
        <w:lastRenderedPageBreak/>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14</w:t>
      </w:r>
      <w:r w:rsidRPr="00252C79">
        <w:rPr>
          <w:rFonts w:ascii="Myriad Pro" w:hAnsi="Myriad Pro"/>
          <w:b/>
          <w:bCs/>
          <w:i w:val="0"/>
          <w:iCs w:val="0"/>
          <w:color w:val="008B99"/>
          <w:sz w:val="22"/>
          <w:szCs w:val="22"/>
        </w:rPr>
        <w:fldChar w:fldCharType="end"/>
      </w:r>
      <w:r w:rsidR="00085800" w:rsidRPr="00252C79">
        <w:rPr>
          <w:rFonts w:ascii="Myriad Pro" w:hAnsi="Myriad Pro"/>
          <w:b/>
          <w:i w:val="0"/>
          <w:iCs w:val="0"/>
          <w:color w:val="008B99"/>
          <w:sz w:val="22"/>
          <w:szCs w:val="22"/>
        </w:rPr>
        <w:t xml:space="preserve"> (Southern Nevada HD) | </w:t>
      </w:r>
      <w:r w:rsidR="00085800" w:rsidRPr="00252C79">
        <w:rPr>
          <w:rFonts w:ascii="Myriad Pro" w:hAnsi="Myriad Pro"/>
          <w:i w:val="0"/>
          <w:iCs w:val="0"/>
          <w:color w:val="008B99"/>
          <w:sz w:val="22"/>
          <w:szCs w:val="22"/>
        </w:rPr>
        <w:t>Handwashing % “OUT”: Pre- and Post-Handwashing Intervention</w:t>
      </w:r>
      <w:bookmarkEnd w:id="82"/>
    </w:p>
    <w:p w14:paraId="3DADF5B5"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2D0FCEC0" wp14:editId="527B68ED">
            <wp:extent cx="5820587" cy="2610214"/>
            <wp:effectExtent l="0" t="0" r="8890" b="0"/>
            <wp:docPr id="1242209829" name="Picture 40" descr="A graph of 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9829" name="Picture 40" descr="A graph of a graph of a number of people&#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820587" cy="2610214"/>
                    </a:xfrm>
                    <a:prstGeom prst="rect">
                      <a:avLst/>
                    </a:prstGeom>
                  </pic:spPr>
                </pic:pic>
              </a:graphicData>
            </a:graphic>
          </wp:inline>
        </w:drawing>
      </w:r>
    </w:p>
    <w:p w14:paraId="55B800E3"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p>
    <w:p w14:paraId="0F06E008" w14:textId="3C1066FE" w:rsidR="00085800" w:rsidRPr="00252C79" w:rsidRDefault="00252C79" w:rsidP="00252C79">
      <w:pPr>
        <w:pStyle w:val="Caption"/>
        <w:rPr>
          <w:rFonts w:ascii="Myriad Pro" w:hAnsi="Myriad Pro"/>
          <w:i w:val="0"/>
          <w:iCs w:val="0"/>
          <w:color w:val="008B99"/>
          <w:sz w:val="22"/>
          <w:szCs w:val="22"/>
        </w:rPr>
      </w:pPr>
      <w:bookmarkStart w:id="83" w:name="_Toc207978264"/>
      <w:r w:rsidRPr="00252C79">
        <w:rPr>
          <w:rFonts w:ascii="Myriad Pro" w:hAnsi="Myriad Pro"/>
          <w:b/>
          <w:bCs/>
          <w:i w:val="0"/>
          <w:iCs w:val="0"/>
          <w:color w:val="008B99"/>
          <w:sz w:val="22"/>
          <w:szCs w:val="22"/>
        </w:rPr>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15</w:t>
      </w:r>
      <w:r w:rsidRPr="00252C79">
        <w:rPr>
          <w:rFonts w:ascii="Myriad Pro" w:hAnsi="Myriad Pro"/>
          <w:b/>
          <w:bCs/>
          <w:i w:val="0"/>
          <w:iCs w:val="0"/>
          <w:color w:val="008B99"/>
          <w:sz w:val="22"/>
          <w:szCs w:val="22"/>
        </w:rPr>
        <w:fldChar w:fldCharType="end"/>
      </w:r>
      <w:r w:rsidRPr="00252C79">
        <w:rPr>
          <w:rFonts w:ascii="Myriad Pro" w:hAnsi="Myriad Pro"/>
          <w:i w:val="0"/>
          <w:iCs w:val="0"/>
          <w:color w:val="008B99"/>
          <w:sz w:val="22"/>
          <w:szCs w:val="22"/>
        </w:rPr>
        <w:t xml:space="preserve"> </w:t>
      </w:r>
      <w:r w:rsidR="00085800" w:rsidRPr="00252C79">
        <w:rPr>
          <w:rFonts w:ascii="Myriad Pro" w:hAnsi="Myriad Pro"/>
          <w:b/>
          <w:i w:val="0"/>
          <w:iCs w:val="0"/>
          <w:color w:val="008B99"/>
          <w:sz w:val="22"/>
          <w:szCs w:val="22"/>
        </w:rPr>
        <w:t xml:space="preserve"> (Vineland HD) | </w:t>
      </w:r>
      <w:r w:rsidR="00085800" w:rsidRPr="00252C79">
        <w:rPr>
          <w:rFonts w:ascii="Myriad Pro" w:hAnsi="Myriad Pro"/>
          <w:i w:val="0"/>
          <w:iCs w:val="0"/>
          <w:color w:val="008B99"/>
          <w:sz w:val="22"/>
          <w:szCs w:val="22"/>
        </w:rPr>
        <w:t>Full-Service Restaurants “OUT” of Compliance Observations</w:t>
      </w:r>
      <w:bookmarkEnd w:id="83"/>
    </w:p>
    <w:p w14:paraId="15CD4509"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63752962" wp14:editId="5BFB4B54">
            <wp:extent cx="5934075" cy="3952859"/>
            <wp:effectExtent l="0" t="0" r="0" b="0"/>
            <wp:docPr id="1473126713"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26713" name="Picture 1" descr="A graph of a bar char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934075" cy="3952859"/>
                    </a:xfrm>
                    <a:prstGeom prst="rect">
                      <a:avLst/>
                    </a:prstGeom>
                    <a:noFill/>
                    <a:ln>
                      <a:noFill/>
                    </a:ln>
                  </pic:spPr>
                </pic:pic>
              </a:graphicData>
            </a:graphic>
          </wp:inline>
        </w:drawing>
      </w:r>
    </w:p>
    <w:p w14:paraId="7EDE3199"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p>
    <w:p w14:paraId="019487F2" w14:textId="63E95F5F" w:rsidR="00085800" w:rsidRPr="00252C79" w:rsidRDefault="00252C79" w:rsidP="00252C79">
      <w:pPr>
        <w:pStyle w:val="Caption"/>
        <w:rPr>
          <w:rFonts w:ascii="Myriad Pro" w:eastAsia="Calibri" w:hAnsi="Myriad Pro" w:cs="Segoe UI"/>
          <w:b/>
          <w:i w:val="0"/>
          <w:iCs w:val="0"/>
          <w:color w:val="008B99"/>
          <w:kern w:val="0"/>
          <w:sz w:val="22"/>
          <w:szCs w:val="20"/>
          <w:lang w:eastAsia="ko-KR"/>
          <w14:ligatures w14:val="none"/>
        </w:rPr>
      </w:pPr>
      <w:bookmarkStart w:id="84" w:name="_Toc207978327"/>
      <w:r w:rsidRPr="00252C79">
        <w:rPr>
          <w:rFonts w:ascii="Myriad Pro" w:hAnsi="Myriad Pro"/>
          <w:b/>
          <w:bCs/>
          <w:i w:val="0"/>
          <w:iCs w:val="0"/>
          <w:color w:val="008B99"/>
          <w:sz w:val="22"/>
          <w:szCs w:val="22"/>
        </w:rPr>
        <w:lastRenderedPageBreak/>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14</w:t>
      </w:r>
      <w:r w:rsidRPr="00252C79">
        <w:rPr>
          <w:rFonts w:ascii="Myriad Pro" w:hAnsi="Myriad Pro"/>
          <w:b/>
          <w:bCs/>
          <w:i w:val="0"/>
          <w:iCs w:val="0"/>
          <w:color w:val="008B99"/>
          <w:sz w:val="22"/>
          <w:szCs w:val="22"/>
        </w:rPr>
        <w:fldChar w:fldCharType="end"/>
      </w:r>
      <w:r w:rsidRPr="00252C79">
        <w:rPr>
          <w:i w:val="0"/>
          <w:iCs w:val="0"/>
        </w:rPr>
        <w:t xml:space="preserve"> </w:t>
      </w:r>
      <w:r w:rsidR="00085800" w:rsidRPr="00252C79">
        <w:rPr>
          <w:rFonts w:ascii="Myriad Pro" w:eastAsia="Calibri" w:hAnsi="Myriad Pro" w:cs="Segoe UI"/>
          <w:b/>
          <w:i w:val="0"/>
          <w:iCs w:val="0"/>
          <w:color w:val="008B99"/>
          <w:kern w:val="0"/>
          <w:sz w:val="22"/>
          <w:szCs w:val="20"/>
          <w:lang w:eastAsia="ko-KR"/>
          <w14:ligatures w14:val="none"/>
        </w:rPr>
        <w:t>(</w:t>
      </w:r>
      <w:r w:rsidR="00EE699B" w:rsidRPr="00252C79">
        <w:rPr>
          <w:rFonts w:ascii="Myriad Pro" w:eastAsia="Calibri" w:hAnsi="Myriad Pro" w:cs="Segoe UI"/>
          <w:b/>
          <w:i w:val="0"/>
          <w:iCs w:val="0"/>
          <w:color w:val="008B99"/>
          <w:kern w:val="0"/>
          <w:sz w:val="22"/>
          <w:szCs w:val="20"/>
          <w:lang w:eastAsia="ko-KR"/>
          <w14:ligatures w14:val="none"/>
        </w:rPr>
        <w:t>Wake Co HD</w:t>
      </w:r>
      <w:r w:rsidR="00085800" w:rsidRPr="00252C79">
        <w:rPr>
          <w:rFonts w:ascii="Myriad Pro" w:eastAsia="Calibri" w:hAnsi="Myriad Pro" w:cs="Segoe UI"/>
          <w:b/>
          <w:i w:val="0"/>
          <w:iCs w:val="0"/>
          <w:color w:val="008B99"/>
          <w:kern w:val="0"/>
          <w:sz w:val="22"/>
          <w:szCs w:val="20"/>
          <w:lang w:eastAsia="ko-KR"/>
          <w14:ligatures w14:val="none"/>
        </w:rPr>
        <w:t xml:space="preserve">) | </w:t>
      </w:r>
      <w:r w:rsidR="00414B8A" w:rsidRPr="00252C79">
        <w:rPr>
          <w:rFonts w:ascii="Myriad Pro" w:eastAsia="Calibri" w:hAnsi="Myriad Pro" w:cs="Segoe UI"/>
          <w:bCs/>
          <w:i w:val="0"/>
          <w:iCs w:val="0"/>
          <w:color w:val="008B99"/>
          <w:kern w:val="0"/>
          <w:sz w:val="22"/>
          <w:szCs w:val="20"/>
          <w:lang w:eastAsia="ko-KR"/>
          <w14:ligatures w14:val="none"/>
        </w:rPr>
        <w:t>Risk Factors IN-Compliance Comparison by RFS Year</w:t>
      </w:r>
      <w:bookmarkEnd w:id="84"/>
    </w:p>
    <w:p w14:paraId="563C2D81" w14:textId="77777777" w:rsidR="006D4AB9" w:rsidRDefault="00085800" w:rsidP="00770860">
      <w:pPr>
        <w:kinsoku w:val="0"/>
        <w:overflowPunct w:val="0"/>
        <w:autoSpaceDE w:val="0"/>
        <w:autoSpaceDN w:val="0"/>
        <w:adjustRightInd w:val="0"/>
        <w:spacing w:before="28" w:after="0" w:line="240" w:lineRule="auto"/>
        <w:ind w:left="100" w:right="110"/>
        <w:rPr>
          <w:rFonts w:ascii="Myriad Pro" w:eastAsia="Calibri" w:hAnsi="Myriad Pro" w:cs="Calibri"/>
          <w:kern w:val="0"/>
          <w:sz w:val="16"/>
          <w:szCs w:val="16"/>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38888D48" wp14:editId="69A0E29D">
            <wp:extent cx="5943600" cy="3657600"/>
            <wp:effectExtent l="0" t="0" r="0" b="0"/>
            <wp:docPr id="593374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74A2F959" w14:textId="77777777" w:rsidR="006D4AB9" w:rsidRDefault="006D4AB9" w:rsidP="00770860">
      <w:pPr>
        <w:kinsoku w:val="0"/>
        <w:overflowPunct w:val="0"/>
        <w:autoSpaceDE w:val="0"/>
        <w:autoSpaceDN w:val="0"/>
        <w:adjustRightInd w:val="0"/>
        <w:spacing w:before="28" w:after="0" w:line="240" w:lineRule="auto"/>
        <w:ind w:left="100" w:right="110"/>
        <w:rPr>
          <w:rFonts w:ascii="Myriad Pro" w:eastAsia="Calibri" w:hAnsi="Myriad Pro" w:cs="Calibri"/>
          <w:kern w:val="0"/>
          <w:sz w:val="16"/>
          <w:szCs w:val="16"/>
          <w:lang w:eastAsia="ko-KR"/>
          <w14:ligatures w14:val="none"/>
        </w:rPr>
      </w:pPr>
    </w:p>
    <w:p w14:paraId="3DE432E9" w14:textId="3D597139" w:rsidR="00770860" w:rsidRDefault="00085800" w:rsidP="00770860">
      <w:pPr>
        <w:kinsoku w:val="0"/>
        <w:overflowPunct w:val="0"/>
        <w:autoSpaceDE w:val="0"/>
        <w:autoSpaceDN w:val="0"/>
        <w:adjustRightInd w:val="0"/>
        <w:spacing w:before="28" w:after="0" w:line="240" w:lineRule="auto"/>
        <w:ind w:left="100" w:right="110"/>
        <w:rPr>
          <w:rFonts w:ascii="Myriad Pro" w:eastAsia="Calibri" w:hAnsi="Myriad Pro" w:cs="Segoe UI"/>
          <w:b/>
          <w:color w:val="008B99"/>
          <w:kern w:val="0"/>
          <w:sz w:val="22"/>
          <w:szCs w:val="20"/>
          <w:lang w:eastAsia="ko-KR"/>
          <w14:ligatures w14:val="none"/>
        </w:rPr>
      </w:pPr>
      <w:r w:rsidRPr="00085800">
        <w:rPr>
          <w:rFonts w:ascii="Myriad Pro" w:eastAsia="Calibri" w:hAnsi="Myriad Pro" w:cs="Calibri"/>
          <w:kern w:val="0"/>
          <w:sz w:val="16"/>
          <w:szCs w:val="16"/>
          <w:lang w:eastAsia="ko-KR"/>
          <w14:ligatures w14:val="none"/>
        </w:rPr>
        <w:t xml:space="preserve">*Employee Health Policy compliance improved from 2010 to 2015 (10% to 64%) based on the 2009 Code; however, when compared with the 2017 Code, there was only 17% compliance (non-typhoidal </w:t>
      </w:r>
      <w:r w:rsidRPr="00E90E6B">
        <w:rPr>
          <w:rFonts w:ascii="Myriad Pro" w:eastAsia="Calibri" w:hAnsi="Myriad Pro" w:cs="Calibri"/>
          <w:i/>
          <w:iCs/>
          <w:kern w:val="0"/>
          <w:sz w:val="16"/>
          <w:szCs w:val="16"/>
          <w:lang w:eastAsia="ko-KR"/>
          <w14:ligatures w14:val="none"/>
        </w:rPr>
        <w:t>Salmonella</w:t>
      </w:r>
      <w:r w:rsidRPr="00085800">
        <w:rPr>
          <w:rFonts w:ascii="Myriad Pro" w:eastAsia="Calibri" w:hAnsi="Myriad Pro" w:cs="Calibri"/>
          <w:kern w:val="0"/>
          <w:sz w:val="16"/>
          <w:szCs w:val="16"/>
          <w:lang w:eastAsia="ko-KR"/>
          <w14:ligatures w14:val="none"/>
        </w:rPr>
        <w:t>)</w:t>
      </w:r>
    </w:p>
    <w:p w14:paraId="23402432" w14:textId="77777777" w:rsidR="00AC7A53" w:rsidRDefault="00AC7A53"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563584CA" w14:textId="77777777" w:rsidR="00AC7A53" w:rsidRDefault="00AC7A53"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11A0E30D" w14:textId="77777777" w:rsidR="00AC7A53" w:rsidRDefault="00AC7A53"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18B77668" w14:textId="77777777" w:rsidR="00AC7A53" w:rsidRDefault="00AC7A53"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0CCE3E5D" w14:textId="77777777" w:rsidR="00AC7A53" w:rsidRDefault="00AC7A53" w:rsidP="00085800">
      <w:pPr>
        <w:spacing w:after="200" w:line="240" w:lineRule="auto"/>
        <w:ind w:right="101"/>
        <w:rPr>
          <w:rFonts w:ascii="Myriad Pro" w:eastAsia="Calibri" w:hAnsi="Myriad Pro" w:cs="Segoe UI"/>
          <w:b/>
          <w:color w:val="008B99"/>
          <w:kern w:val="0"/>
          <w:sz w:val="22"/>
          <w:szCs w:val="20"/>
          <w:lang w:eastAsia="ko-KR"/>
          <w14:ligatures w14:val="none"/>
        </w:rPr>
        <w:sectPr w:rsidR="00AC7A53" w:rsidSect="00724946">
          <w:pgSz w:w="12240" w:h="15840"/>
          <w:pgMar w:top="1440" w:right="1440" w:bottom="1440" w:left="1440" w:header="720" w:footer="720" w:gutter="0"/>
          <w:pgNumType w:start="34"/>
          <w:cols w:space="720"/>
          <w:docGrid w:linePitch="360"/>
        </w:sectPr>
      </w:pPr>
    </w:p>
    <w:p w14:paraId="7681F11A" w14:textId="4B916D4F" w:rsidR="00085800" w:rsidRPr="00252C79" w:rsidRDefault="00252C79" w:rsidP="00252C79">
      <w:pPr>
        <w:pStyle w:val="Caption"/>
        <w:rPr>
          <w:rFonts w:ascii="Myriad Pro" w:eastAsia="Calibri" w:hAnsi="Myriad Pro" w:cs="Segoe UI"/>
          <w:b/>
          <w:i w:val="0"/>
          <w:iCs w:val="0"/>
          <w:color w:val="008B99"/>
          <w:kern w:val="0"/>
          <w:sz w:val="22"/>
          <w:szCs w:val="20"/>
          <w:lang w:eastAsia="ko-KR"/>
          <w14:ligatures w14:val="none"/>
        </w:rPr>
      </w:pPr>
      <w:bookmarkStart w:id="85" w:name="_Toc207978328"/>
      <w:r w:rsidRPr="00252C79">
        <w:rPr>
          <w:rFonts w:ascii="Myriad Pro" w:hAnsi="Myriad Pro"/>
          <w:b/>
          <w:bCs/>
          <w:i w:val="0"/>
          <w:iCs w:val="0"/>
          <w:color w:val="008B99"/>
          <w:sz w:val="22"/>
          <w:szCs w:val="22"/>
        </w:rPr>
        <w:lastRenderedPageBreak/>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15</w:t>
      </w:r>
      <w:r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i w:val="0"/>
          <w:iCs w:val="0"/>
          <w:color w:val="008B99"/>
          <w:kern w:val="0"/>
          <w:sz w:val="28"/>
          <w:szCs w:val="24"/>
          <w:lang w:eastAsia="ko-KR"/>
          <w14:ligatures w14:val="none"/>
        </w:rPr>
        <w:t xml:space="preserve"> </w:t>
      </w:r>
      <w:r w:rsidR="00085800" w:rsidRPr="00252C79">
        <w:rPr>
          <w:rFonts w:ascii="Myriad Pro" w:eastAsia="Calibri" w:hAnsi="Myriad Pro" w:cs="Segoe UI"/>
          <w:b/>
          <w:i w:val="0"/>
          <w:iCs w:val="0"/>
          <w:color w:val="008B99"/>
          <w:kern w:val="0"/>
          <w:sz w:val="22"/>
          <w:szCs w:val="20"/>
          <w:lang w:eastAsia="ko-KR"/>
          <w14:ligatures w14:val="none"/>
        </w:rPr>
        <w:t xml:space="preserve">(Wake Co HD) | </w:t>
      </w:r>
      <w:r w:rsidR="00414B8A" w:rsidRPr="00252C79">
        <w:rPr>
          <w:rFonts w:ascii="Myriad Pro" w:eastAsia="Calibri" w:hAnsi="Myriad Pro" w:cs="Segoe UI"/>
          <w:bCs/>
          <w:i w:val="0"/>
          <w:iCs w:val="0"/>
          <w:color w:val="008B99"/>
          <w:kern w:val="0"/>
          <w:sz w:val="22"/>
          <w:szCs w:val="20"/>
          <w:lang w:eastAsia="ko-KR"/>
          <w14:ligatures w14:val="none"/>
        </w:rPr>
        <w:t>Hospital Cafeteria Risk Factors IN-Compliance Comparison by RFS Year</w:t>
      </w:r>
      <w:bookmarkEnd w:id="85"/>
    </w:p>
    <w:p w14:paraId="720B7831"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sectPr w:rsidR="00085800" w:rsidRPr="00085800" w:rsidSect="00724946">
          <w:pgSz w:w="15840" w:h="12240" w:orient="landscape"/>
          <w:pgMar w:top="1440" w:right="1440" w:bottom="1440" w:left="1440" w:header="720" w:footer="720" w:gutter="0"/>
          <w:pgNumType w:start="36"/>
          <w:cols w:space="720"/>
          <w:docGrid w:linePitch="360"/>
        </w:sectPr>
      </w:pPr>
      <w:r w:rsidRPr="00085800">
        <w:rPr>
          <w:rFonts w:ascii="Myriad Pro" w:eastAsia="Calibri" w:hAnsi="Myriad Pro" w:cs="Segoe UI"/>
          <w:noProof/>
          <w:kern w:val="0"/>
          <w:sz w:val="22"/>
          <w:szCs w:val="20"/>
          <w:lang w:eastAsia="ko-KR"/>
          <w14:ligatures w14:val="none"/>
        </w:rPr>
        <w:drawing>
          <wp:inline distT="0" distB="0" distL="0" distR="0" wp14:anchorId="5C228A9C" wp14:editId="686BE95C">
            <wp:extent cx="8229600" cy="4652166"/>
            <wp:effectExtent l="0" t="0" r="0" b="0"/>
            <wp:docPr id="940056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56191"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8229600" cy="4652166"/>
                    </a:xfrm>
                    <a:prstGeom prst="rect">
                      <a:avLst/>
                    </a:prstGeom>
                  </pic:spPr>
                </pic:pic>
              </a:graphicData>
            </a:graphic>
          </wp:inline>
        </w:drawing>
      </w:r>
    </w:p>
    <w:p w14:paraId="7CAD9B10" w14:textId="60DD2A43" w:rsidR="00085800" w:rsidRPr="00252C79" w:rsidRDefault="00AF1FC6" w:rsidP="00252C79">
      <w:pPr>
        <w:pStyle w:val="Caption"/>
        <w:rPr>
          <w:rFonts w:ascii="Myriad Pro" w:eastAsia="Calibri" w:hAnsi="Myriad Pro" w:cs="Segoe UI"/>
          <w:b/>
          <w:i w:val="0"/>
          <w:iCs w:val="0"/>
          <w:color w:val="008B99"/>
          <w:kern w:val="0"/>
          <w:sz w:val="22"/>
          <w:szCs w:val="20"/>
          <w:lang w:eastAsia="ko-KR"/>
          <w14:ligatures w14:val="none"/>
        </w:rPr>
      </w:pPr>
      <w:bookmarkStart w:id="86" w:name="_Toc207978329"/>
      <w:r w:rsidRPr="00252C79">
        <w:rPr>
          <w:rFonts w:ascii="Myriad Pro" w:eastAsia="Calibri" w:hAnsi="Myriad Pro" w:cs="Segoe UI"/>
          <w:b/>
          <w:bCs/>
          <w:i w:val="0"/>
          <w:iCs w:val="0"/>
          <w:noProof/>
          <w:color w:val="008B99"/>
          <w:kern w:val="0"/>
          <w:sz w:val="28"/>
          <w:szCs w:val="24"/>
          <w:lang w:eastAsia="ko-KR"/>
          <w14:ligatures w14:val="none"/>
        </w:rPr>
        <w:lastRenderedPageBreak/>
        <w:drawing>
          <wp:anchor distT="0" distB="0" distL="114300" distR="114300" simplePos="0" relativeHeight="251666432" behindDoc="0" locked="0" layoutInCell="1" allowOverlap="1" wp14:anchorId="248143CA" wp14:editId="1B0F644F">
            <wp:simplePos x="0" y="0"/>
            <wp:positionH relativeFrom="column">
              <wp:posOffset>-322200</wp:posOffset>
            </wp:positionH>
            <wp:positionV relativeFrom="paragraph">
              <wp:posOffset>483120</wp:posOffset>
            </wp:positionV>
            <wp:extent cx="6848475" cy="5566410"/>
            <wp:effectExtent l="0" t="0" r="9525" b="0"/>
            <wp:wrapNone/>
            <wp:docPr id="1853370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7053" name="Picture 1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848475" cy="5566410"/>
                    </a:xfrm>
                    <a:prstGeom prst="rect">
                      <a:avLst/>
                    </a:prstGeom>
                    <a:noFill/>
                    <a:ln>
                      <a:noFill/>
                    </a:ln>
                  </pic:spPr>
                </pic:pic>
              </a:graphicData>
            </a:graphic>
          </wp:anchor>
        </w:drawing>
      </w:r>
      <w:r w:rsidR="00252C79" w:rsidRPr="00252C79">
        <w:rPr>
          <w:rFonts w:ascii="Myriad Pro" w:hAnsi="Myriad Pro"/>
          <w:b/>
          <w:bCs/>
          <w:i w:val="0"/>
          <w:iCs w:val="0"/>
          <w:color w:val="008B99"/>
          <w:sz w:val="22"/>
          <w:szCs w:val="22"/>
        </w:rPr>
        <w:t xml:space="preserve">Sample Table </w:t>
      </w:r>
      <w:r w:rsidR="00252C79" w:rsidRPr="00252C79">
        <w:rPr>
          <w:rFonts w:ascii="Myriad Pro" w:hAnsi="Myriad Pro"/>
          <w:b/>
          <w:bCs/>
          <w:i w:val="0"/>
          <w:iCs w:val="0"/>
          <w:color w:val="008B99"/>
          <w:sz w:val="22"/>
          <w:szCs w:val="22"/>
        </w:rPr>
        <w:fldChar w:fldCharType="begin"/>
      </w:r>
      <w:r w:rsidR="00252C79" w:rsidRPr="00252C79">
        <w:rPr>
          <w:rFonts w:ascii="Myriad Pro" w:hAnsi="Myriad Pro"/>
          <w:b/>
          <w:bCs/>
          <w:i w:val="0"/>
          <w:iCs w:val="0"/>
          <w:color w:val="008B99"/>
          <w:sz w:val="22"/>
          <w:szCs w:val="22"/>
        </w:rPr>
        <w:instrText xml:space="preserve"> SEQ Sample_Table \* ARABIC </w:instrText>
      </w:r>
      <w:r w:rsidR="00252C79" w:rsidRPr="00252C79">
        <w:rPr>
          <w:rFonts w:ascii="Myriad Pro" w:hAnsi="Myriad Pro"/>
          <w:b/>
          <w:bCs/>
          <w:i w:val="0"/>
          <w:iCs w:val="0"/>
          <w:color w:val="008B99"/>
          <w:sz w:val="22"/>
          <w:szCs w:val="22"/>
        </w:rPr>
        <w:fldChar w:fldCharType="separate"/>
      </w:r>
      <w:r w:rsidR="00252C79">
        <w:rPr>
          <w:rFonts w:ascii="Myriad Pro" w:hAnsi="Myriad Pro"/>
          <w:b/>
          <w:bCs/>
          <w:i w:val="0"/>
          <w:iCs w:val="0"/>
          <w:noProof/>
          <w:color w:val="008B99"/>
          <w:sz w:val="22"/>
          <w:szCs w:val="22"/>
        </w:rPr>
        <w:t>16</w:t>
      </w:r>
      <w:r w:rsidR="00252C79"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i w:val="0"/>
          <w:iCs w:val="0"/>
          <w:color w:val="008B99"/>
          <w:kern w:val="0"/>
          <w:sz w:val="22"/>
          <w:szCs w:val="20"/>
          <w:lang w:eastAsia="ko-KR"/>
          <w14:ligatures w14:val="none"/>
        </w:rPr>
        <w:t xml:space="preserve"> (Wake Co HD) | </w:t>
      </w:r>
      <w:r w:rsidR="00085800" w:rsidRPr="00252C79">
        <w:rPr>
          <w:rFonts w:ascii="Myriad Pro" w:eastAsia="Calibri" w:hAnsi="Myriad Pro" w:cs="Segoe UI"/>
          <w:bCs/>
          <w:i w:val="0"/>
          <w:iCs w:val="0"/>
          <w:color w:val="008B99"/>
          <w:kern w:val="0"/>
          <w:sz w:val="22"/>
          <w:szCs w:val="20"/>
          <w:lang w:eastAsia="ko-KR"/>
          <w14:ligatures w14:val="none"/>
        </w:rPr>
        <w:t>Overall percent (%) of Observable and Applicable Data Items Found IN</w:t>
      </w:r>
      <w:r w:rsidR="00414B8A" w:rsidRPr="00252C79">
        <w:rPr>
          <w:rFonts w:ascii="Myriad Pro" w:eastAsia="Calibri" w:hAnsi="Myriad Pro" w:cs="Segoe UI"/>
          <w:bCs/>
          <w:i w:val="0"/>
          <w:iCs w:val="0"/>
          <w:color w:val="008B99"/>
          <w:kern w:val="0"/>
          <w:sz w:val="22"/>
          <w:szCs w:val="20"/>
          <w:lang w:eastAsia="ko-KR"/>
          <w14:ligatures w14:val="none"/>
        </w:rPr>
        <w:t>-</w:t>
      </w:r>
      <w:r w:rsidR="00085800" w:rsidRPr="00252C79">
        <w:rPr>
          <w:rFonts w:ascii="Myriad Pro" w:eastAsia="Calibri" w:hAnsi="Myriad Pro" w:cs="Segoe UI"/>
          <w:bCs/>
          <w:i w:val="0"/>
          <w:iCs w:val="0"/>
          <w:color w:val="008B99"/>
          <w:kern w:val="0"/>
          <w:sz w:val="22"/>
          <w:szCs w:val="20"/>
          <w:lang w:eastAsia="ko-KR"/>
          <w14:ligatures w14:val="none"/>
        </w:rPr>
        <w:t>Compliance by Facility Type</w:t>
      </w:r>
      <w:bookmarkEnd w:id="86"/>
    </w:p>
    <w:p w14:paraId="2B22A19C"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6A9EAD9E"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64777F55"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575CC029"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1C44CE65"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16AEC8F1" w14:textId="77777777" w:rsidR="00085800" w:rsidRPr="00085800" w:rsidRDefault="00085800" w:rsidP="00085800">
      <w:pPr>
        <w:spacing w:line="259" w:lineRule="auto"/>
        <w:rPr>
          <w:rFonts w:ascii="Myriad Pro" w:eastAsia="Calibri" w:hAnsi="Myriad Pro" w:cs="Segoe UI"/>
          <w:b/>
          <w:color w:val="008B99"/>
          <w:kern w:val="0"/>
          <w:sz w:val="22"/>
          <w:szCs w:val="20"/>
          <w:lang w:eastAsia="ko-KR"/>
          <w14:ligatures w14:val="none"/>
        </w:rPr>
      </w:pPr>
      <w:r w:rsidRPr="00085800">
        <w:rPr>
          <w:rFonts w:ascii="Myriad Pro" w:eastAsia="Calibri" w:hAnsi="Myriad Pro" w:cs="Segoe UI"/>
          <w:b/>
          <w:color w:val="008B99"/>
          <w:kern w:val="0"/>
          <w:sz w:val="22"/>
          <w:szCs w:val="20"/>
          <w:lang w:eastAsia="ko-KR"/>
          <w14:ligatures w14:val="none"/>
        </w:rPr>
        <w:br w:type="page"/>
      </w:r>
    </w:p>
    <w:p w14:paraId="4A5F8DA2"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sectPr w:rsidR="00085800" w:rsidRPr="00085800" w:rsidSect="00724946">
          <w:pgSz w:w="12240" w:h="15840"/>
          <w:pgMar w:top="1008" w:right="1080" w:bottom="720" w:left="1800" w:header="720" w:footer="720" w:gutter="0"/>
          <w:pgNumType w:start="37"/>
          <w:cols w:space="720"/>
          <w:docGrid w:linePitch="360"/>
        </w:sectPr>
      </w:pPr>
    </w:p>
    <w:p w14:paraId="4EC94FA6" w14:textId="0EBA0E30" w:rsidR="00085800" w:rsidRPr="00252C79" w:rsidRDefault="00252C79" w:rsidP="00252C79">
      <w:pPr>
        <w:pStyle w:val="Caption"/>
        <w:rPr>
          <w:rFonts w:ascii="Myriad Pro" w:eastAsia="Calibri" w:hAnsi="Myriad Pro" w:cs="Segoe UI"/>
          <w:b/>
          <w:i w:val="0"/>
          <w:iCs w:val="0"/>
          <w:color w:val="008B99"/>
          <w:kern w:val="0"/>
          <w:sz w:val="22"/>
          <w:szCs w:val="20"/>
          <w:lang w:eastAsia="ko-KR"/>
          <w14:ligatures w14:val="none"/>
        </w:rPr>
      </w:pPr>
      <w:bookmarkStart w:id="87" w:name="_Toc207978330"/>
      <w:r w:rsidRPr="00252C79">
        <w:rPr>
          <w:rFonts w:ascii="Myriad Pro" w:hAnsi="Myriad Pro"/>
          <w:b/>
          <w:bCs/>
          <w:i w:val="0"/>
          <w:iCs w:val="0"/>
          <w:color w:val="008B99"/>
          <w:sz w:val="22"/>
          <w:szCs w:val="22"/>
        </w:rPr>
        <w:lastRenderedPageBreak/>
        <w:t xml:space="preserve">Sample Table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Sample_Table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17</w:t>
      </w:r>
      <w:r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bCs/>
          <w:i w:val="0"/>
          <w:iCs w:val="0"/>
          <w:color w:val="008B99"/>
          <w:kern w:val="0"/>
          <w:sz w:val="22"/>
          <w:szCs w:val="22"/>
          <w:lang w:eastAsia="ko-KR"/>
          <w14:ligatures w14:val="none"/>
        </w:rPr>
        <w:t xml:space="preserve"> (</w:t>
      </w:r>
      <w:r w:rsidR="00085800" w:rsidRPr="00252C79">
        <w:rPr>
          <w:rFonts w:ascii="Myriad Pro" w:eastAsia="Calibri" w:hAnsi="Myriad Pro" w:cs="Segoe UI"/>
          <w:b/>
          <w:i w:val="0"/>
          <w:iCs w:val="0"/>
          <w:color w:val="008B99"/>
          <w:kern w:val="0"/>
          <w:sz w:val="22"/>
          <w:szCs w:val="20"/>
          <w:lang w:eastAsia="ko-KR"/>
          <w14:ligatures w14:val="none"/>
        </w:rPr>
        <w:t xml:space="preserve">Washington Co HHS) | </w:t>
      </w:r>
      <w:r w:rsidR="00085800" w:rsidRPr="00252C79">
        <w:rPr>
          <w:rFonts w:ascii="Myriad Pro" w:eastAsia="Calibri" w:hAnsi="Myriad Pro" w:cs="Segoe UI"/>
          <w:bCs/>
          <w:i w:val="0"/>
          <w:iCs w:val="0"/>
          <w:color w:val="008B99"/>
          <w:kern w:val="0"/>
          <w:sz w:val="22"/>
          <w:szCs w:val="20"/>
          <w:lang w:eastAsia="ko-KR"/>
          <w14:ligatures w14:val="none"/>
        </w:rPr>
        <w:t>Summary of Compliance Per Risk Factor</w:t>
      </w:r>
      <w:bookmarkEnd w:id="87"/>
    </w:p>
    <w:p w14:paraId="1C017E4E" w14:textId="77777777"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73DB6B0F" wp14:editId="43A718BB">
            <wp:extent cx="8601075" cy="3052445"/>
            <wp:effectExtent l="0" t="0" r="0" b="0"/>
            <wp:docPr id="19798389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01075" cy="3052445"/>
                    </a:xfrm>
                    <a:prstGeom prst="rect">
                      <a:avLst/>
                    </a:prstGeom>
                    <a:noFill/>
                    <a:ln>
                      <a:noFill/>
                    </a:ln>
                  </pic:spPr>
                </pic:pic>
              </a:graphicData>
            </a:graphic>
          </wp:inline>
        </w:drawing>
      </w:r>
    </w:p>
    <w:p w14:paraId="00573880" w14:textId="538963A5" w:rsidR="00085800" w:rsidRPr="00252C79" w:rsidRDefault="00B57F5B" w:rsidP="00252C79">
      <w:pPr>
        <w:pStyle w:val="Caption"/>
        <w:rPr>
          <w:rFonts w:ascii="Myriad Pro" w:eastAsia="Calibri" w:hAnsi="Myriad Pro" w:cs="Segoe UI"/>
          <w:b/>
          <w:i w:val="0"/>
          <w:iCs w:val="0"/>
          <w:color w:val="008B99"/>
          <w:kern w:val="0"/>
          <w:sz w:val="22"/>
          <w:szCs w:val="20"/>
          <w:lang w:eastAsia="ko-KR"/>
          <w14:ligatures w14:val="none"/>
        </w:rPr>
      </w:pPr>
      <w:bookmarkStart w:id="88" w:name="_Toc207978331"/>
      <w:r w:rsidRPr="00252C79">
        <w:rPr>
          <w:rFonts w:ascii="Myriad Pro" w:eastAsia="Calibri" w:hAnsi="Myriad Pro" w:cs="Segoe UI"/>
          <w:b/>
          <w:bCs/>
          <w:i w:val="0"/>
          <w:iCs w:val="0"/>
          <w:noProof/>
          <w:color w:val="008B99"/>
          <w:kern w:val="0"/>
          <w:sz w:val="28"/>
          <w:szCs w:val="24"/>
          <w:lang w:eastAsia="ko-KR"/>
          <w14:ligatures w14:val="none"/>
        </w:rPr>
        <w:drawing>
          <wp:anchor distT="0" distB="0" distL="114300" distR="114300" simplePos="0" relativeHeight="251667456" behindDoc="0" locked="0" layoutInCell="1" allowOverlap="1" wp14:anchorId="7C6CA88E" wp14:editId="2B9D14E6">
            <wp:simplePos x="0" y="0"/>
            <wp:positionH relativeFrom="column">
              <wp:posOffset>24330</wp:posOffset>
            </wp:positionH>
            <wp:positionV relativeFrom="paragraph">
              <wp:posOffset>321320</wp:posOffset>
            </wp:positionV>
            <wp:extent cx="7214870" cy="1943100"/>
            <wp:effectExtent l="0" t="0" r="5080" b="0"/>
            <wp:wrapNone/>
            <wp:docPr id="4367615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61558" name="Picture 1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7214870" cy="1943100"/>
                    </a:xfrm>
                    <a:prstGeom prst="rect">
                      <a:avLst/>
                    </a:prstGeom>
                    <a:noFill/>
                    <a:ln>
                      <a:noFill/>
                    </a:ln>
                  </pic:spPr>
                </pic:pic>
              </a:graphicData>
            </a:graphic>
            <wp14:sizeRelH relativeFrom="margin">
              <wp14:pctWidth>0</wp14:pctWidth>
            </wp14:sizeRelH>
          </wp:anchor>
        </w:drawing>
      </w:r>
      <w:r w:rsidR="00252C79" w:rsidRPr="00252C79">
        <w:rPr>
          <w:rFonts w:ascii="Myriad Pro" w:hAnsi="Myriad Pro"/>
          <w:b/>
          <w:bCs/>
          <w:i w:val="0"/>
          <w:iCs w:val="0"/>
          <w:color w:val="008B99"/>
          <w:sz w:val="22"/>
          <w:szCs w:val="22"/>
        </w:rPr>
        <w:t xml:space="preserve">Sample Table </w:t>
      </w:r>
      <w:r w:rsidR="00252C79" w:rsidRPr="00252C79">
        <w:rPr>
          <w:rFonts w:ascii="Myriad Pro" w:hAnsi="Myriad Pro"/>
          <w:b/>
          <w:bCs/>
          <w:i w:val="0"/>
          <w:iCs w:val="0"/>
          <w:color w:val="008B99"/>
          <w:sz w:val="22"/>
          <w:szCs w:val="22"/>
        </w:rPr>
        <w:fldChar w:fldCharType="begin"/>
      </w:r>
      <w:r w:rsidR="00252C79" w:rsidRPr="00252C79">
        <w:rPr>
          <w:rFonts w:ascii="Myriad Pro" w:hAnsi="Myriad Pro"/>
          <w:b/>
          <w:bCs/>
          <w:i w:val="0"/>
          <w:iCs w:val="0"/>
          <w:color w:val="008B99"/>
          <w:sz w:val="22"/>
          <w:szCs w:val="22"/>
        </w:rPr>
        <w:instrText xml:space="preserve"> SEQ Sample_Table \* ARABIC </w:instrText>
      </w:r>
      <w:r w:rsidR="00252C79" w:rsidRPr="00252C79">
        <w:rPr>
          <w:rFonts w:ascii="Myriad Pro" w:hAnsi="Myriad Pro"/>
          <w:b/>
          <w:bCs/>
          <w:i w:val="0"/>
          <w:iCs w:val="0"/>
          <w:color w:val="008B99"/>
          <w:sz w:val="22"/>
          <w:szCs w:val="22"/>
        </w:rPr>
        <w:fldChar w:fldCharType="separate"/>
      </w:r>
      <w:r w:rsidR="00252C79" w:rsidRPr="00252C79">
        <w:rPr>
          <w:rFonts w:ascii="Myriad Pro" w:hAnsi="Myriad Pro"/>
          <w:b/>
          <w:bCs/>
          <w:i w:val="0"/>
          <w:iCs w:val="0"/>
          <w:noProof/>
          <w:color w:val="008B99"/>
          <w:sz w:val="22"/>
          <w:szCs w:val="22"/>
        </w:rPr>
        <w:t>18</w:t>
      </w:r>
      <w:r w:rsidR="00252C79" w:rsidRPr="00252C79">
        <w:rPr>
          <w:rFonts w:ascii="Myriad Pro" w:hAnsi="Myriad Pro"/>
          <w:b/>
          <w:bCs/>
          <w:i w:val="0"/>
          <w:iCs w:val="0"/>
          <w:color w:val="008B99"/>
          <w:sz w:val="22"/>
          <w:szCs w:val="22"/>
        </w:rPr>
        <w:fldChar w:fldCharType="end"/>
      </w:r>
      <w:r w:rsidR="00085800" w:rsidRPr="00252C79">
        <w:rPr>
          <w:rFonts w:ascii="Myriad Pro" w:eastAsia="Calibri" w:hAnsi="Myriad Pro" w:cs="Segoe UI"/>
          <w:b/>
          <w:i w:val="0"/>
          <w:iCs w:val="0"/>
          <w:color w:val="008B99"/>
          <w:kern w:val="0"/>
          <w:sz w:val="28"/>
          <w:szCs w:val="24"/>
          <w:lang w:eastAsia="ko-KR"/>
          <w14:ligatures w14:val="none"/>
        </w:rPr>
        <w:t xml:space="preserve"> </w:t>
      </w:r>
      <w:r w:rsidR="00085800" w:rsidRPr="00252C79">
        <w:rPr>
          <w:rFonts w:ascii="Myriad Pro" w:eastAsia="Calibri" w:hAnsi="Myriad Pro" w:cs="Segoe UI"/>
          <w:b/>
          <w:i w:val="0"/>
          <w:iCs w:val="0"/>
          <w:color w:val="008B99"/>
          <w:kern w:val="0"/>
          <w:sz w:val="22"/>
          <w:szCs w:val="20"/>
          <w:lang w:eastAsia="ko-KR"/>
          <w14:ligatures w14:val="none"/>
        </w:rPr>
        <w:t xml:space="preserve">(Washington Co HHS) | </w:t>
      </w:r>
      <w:r w:rsidR="00085800" w:rsidRPr="00252C79">
        <w:rPr>
          <w:rFonts w:ascii="Myriad Pro" w:eastAsia="Calibri" w:hAnsi="Myriad Pro" w:cs="Segoe UI"/>
          <w:bCs/>
          <w:i w:val="0"/>
          <w:iCs w:val="0"/>
          <w:color w:val="008B99"/>
          <w:kern w:val="0"/>
          <w:sz w:val="22"/>
          <w:szCs w:val="20"/>
          <w:lang w:eastAsia="ko-KR"/>
          <w14:ligatures w14:val="none"/>
        </w:rPr>
        <w:t>FBI Risk Factor Study 2009 and 2014 Results</w:t>
      </w:r>
      <w:bookmarkEnd w:id="88"/>
    </w:p>
    <w:p w14:paraId="2D1F48E3" w14:textId="22AABBC9" w:rsidR="00085800" w:rsidRPr="00085800" w:rsidRDefault="00085800" w:rsidP="00085800">
      <w:pPr>
        <w:spacing w:after="200" w:line="240" w:lineRule="auto"/>
        <w:ind w:right="101"/>
        <w:rPr>
          <w:rFonts w:ascii="Myriad Pro" w:eastAsia="Calibri" w:hAnsi="Myriad Pro" w:cs="Segoe UI"/>
          <w:b/>
          <w:color w:val="008B99"/>
          <w:kern w:val="0"/>
          <w:sz w:val="22"/>
          <w:szCs w:val="20"/>
          <w:lang w:eastAsia="ko-KR"/>
          <w14:ligatures w14:val="none"/>
        </w:rPr>
        <w:sectPr w:rsidR="00085800" w:rsidRPr="00085800" w:rsidSect="00770860">
          <w:pgSz w:w="15840" w:h="12240" w:orient="landscape" w:code="1"/>
          <w:pgMar w:top="1440" w:right="1440" w:bottom="1440" w:left="1440" w:header="720" w:footer="720" w:gutter="0"/>
          <w:cols w:space="720"/>
          <w:docGrid w:linePitch="360"/>
        </w:sectPr>
      </w:pPr>
    </w:p>
    <w:p w14:paraId="309CED01" w14:textId="6BC4F4FA" w:rsidR="00085800" w:rsidRPr="00252C79" w:rsidRDefault="00252C79" w:rsidP="00252C79">
      <w:pPr>
        <w:pStyle w:val="Caption"/>
        <w:rPr>
          <w:rFonts w:ascii="Myriad Pro" w:hAnsi="Myriad Pro"/>
          <w:b/>
          <w:i w:val="0"/>
          <w:iCs w:val="0"/>
          <w:color w:val="008B99"/>
          <w:sz w:val="22"/>
          <w:szCs w:val="22"/>
        </w:rPr>
      </w:pPr>
      <w:bookmarkStart w:id="89" w:name="_Toc207978265"/>
      <w:r w:rsidRPr="00252C79">
        <w:rPr>
          <w:rFonts w:ascii="Myriad Pro" w:hAnsi="Myriad Pro"/>
          <w:b/>
          <w:bCs/>
          <w:i w:val="0"/>
          <w:iCs w:val="0"/>
          <w:color w:val="008B99"/>
          <w:sz w:val="22"/>
          <w:szCs w:val="22"/>
        </w:rPr>
        <w:lastRenderedPageBreak/>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Pr>
          <w:rFonts w:ascii="Myriad Pro" w:hAnsi="Myriad Pro"/>
          <w:b/>
          <w:bCs/>
          <w:i w:val="0"/>
          <w:iCs w:val="0"/>
          <w:noProof/>
          <w:color w:val="008B99"/>
          <w:sz w:val="22"/>
          <w:szCs w:val="22"/>
        </w:rPr>
        <w:t>16</w:t>
      </w:r>
      <w:r w:rsidRPr="00252C79">
        <w:rPr>
          <w:rFonts w:ascii="Myriad Pro" w:hAnsi="Myriad Pro"/>
          <w:b/>
          <w:bCs/>
          <w:i w:val="0"/>
          <w:iCs w:val="0"/>
          <w:color w:val="008B99"/>
          <w:sz w:val="22"/>
          <w:szCs w:val="22"/>
        </w:rPr>
        <w:fldChar w:fldCharType="end"/>
      </w:r>
      <w:r w:rsidR="00085800" w:rsidRPr="00252C79">
        <w:rPr>
          <w:rFonts w:ascii="Myriad Pro" w:hAnsi="Myriad Pro"/>
          <w:b/>
          <w:i w:val="0"/>
          <w:iCs w:val="0"/>
          <w:color w:val="008B99"/>
          <w:sz w:val="22"/>
          <w:szCs w:val="22"/>
        </w:rPr>
        <w:t xml:space="preserve"> (Washington Co HHS) | </w:t>
      </w:r>
      <w:r w:rsidR="00085800" w:rsidRPr="00252C79">
        <w:rPr>
          <w:rFonts w:ascii="Myriad Pro" w:hAnsi="Myriad Pro"/>
          <w:i w:val="0"/>
          <w:iCs w:val="0"/>
          <w:color w:val="008B99"/>
          <w:sz w:val="22"/>
          <w:szCs w:val="22"/>
        </w:rPr>
        <w:t>FBI Risk Factor Baseline Study – Facilities (Fast Food and Full-Service) IN</w:t>
      </w:r>
      <w:r w:rsidR="00414B8A" w:rsidRPr="00252C79">
        <w:rPr>
          <w:rFonts w:ascii="Myriad Pro" w:hAnsi="Myriad Pro"/>
          <w:i w:val="0"/>
          <w:iCs w:val="0"/>
          <w:color w:val="008B99"/>
          <w:sz w:val="22"/>
          <w:szCs w:val="22"/>
        </w:rPr>
        <w:t>-</w:t>
      </w:r>
      <w:r w:rsidR="00085800" w:rsidRPr="00252C79">
        <w:rPr>
          <w:rFonts w:ascii="Myriad Pro" w:hAnsi="Myriad Pro"/>
          <w:i w:val="0"/>
          <w:iCs w:val="0"/>
          <w:color w:val="008B99"/>
          <w:sz w:val="22"/>
          <w:szCs w:val="22"/>
        </w:rPr>
        <w:t>Compliance by Year</w:t>
      </w:r>
      <w:bookmarkEnd w:id="89"/>
    </w:p>
    <w:p w14:paraId="0F3D0F3D" w14:textId="77777777"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4B7B8CFE" wp14:editId="5DDCCFB4">
            <wp:extent cx="5943600" cy="3426460"/>
            <wp:effectExtent l="0" t="0" r="0" b="2540"/>
            <wp:docPr id="1371546835" name="Picture 4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46835" name="Picture 41" descr="A graph of a number of people&#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943600" cy="3426460"/>
                    </a:xfrm>
                    <a:prstGeom prst="rect">
                      <a:avLst/>
                    </a:prstGeom>
                  </pic:spPr>
                </pic:pic>
              </a:graphicData>
            </a:graphic>
          </wp:inline>
        </w:drawing>
      </w:r>
    </w:p>
    <w:p w14:paraId="347097BE" w14:textId="77777777" w:rsidR="00480D07" w:rsidRDefault="00480D07" w:rsidP="00085800">
      <w:pPr>
        <w:spacing w:after="200" w:line="240" w:lineRule="auto"/>
        <w:ind w:right="101"/>
        <w:rPr>
          <w:rFonts w:ascii="Myriad Pro" w:eastAsia="Calibri" w:hAnsi="Myriad Pro" w:cs="Segoe UI"/>
          <w:b/>
          <w:color w:val="008B99"/>
          <w:kern w:val="0"/>
          <w:sz w:val="22"/>
          <w:szCs w:val="20"/>
          <w:lang w:eastAsia="ko-KR"/>
          <w14:ligatures w14:val="none"/>
        </w:rPr>
      </w:pPr>
    </w:p>
    <w:p w14:paraId="347E62C4" w14:textId="39E56E6D" w:rsidR="00085800" w:rsidRPr="00252C79" w:rsidRDefault="00252C79" w:rsidP="00252C79">
      <w:pPr>
        <w:pStyle w:val="Caption"/>
        <w:rPr>
          <w:rFonts w:ascii="Myriad Pro" w:hAnsi="Myriad Pro"/>
          <w:i w:val="0"/>
          <w:iCs w:val="0"/>
          <w:color w:val="008B99"/>
          <w:sz w:val="22"/>
          <w:szCs w:val="22"/>
        </w:rPr>
      </w:pPr>
      <w:bookmarkStart w:id="90" w:name="_Toc207978266"/>
      <w:r w:rsidRPr="00252C79">
        <w:rPr>
          <w:rFonts w:ascii="Myriad Pro" w:hAnsi="Myriad Pro"/>
          <w:b/>
          <w:bCs/>
          <w:i w:val="0"/>
          <w:iCs w:val="0"/>
          <w:color w:val="008B99"/>
          <w:sz w:val="22"/>
          <w:szCs w:val="22"/>
        </w:rPr>
        <w:t xml:space="preserve">Sample Figure </w:t>
      </w:r>
      <w:r w:rsidRPr="00252C79">
        <w:rPr>
          <w:rFonts w:ascii="Myriad Pro" w:hAnsi="Myriad Pro"/>
          <w:b/>
          <w:bCs/>
          <w:i w:val="0"/>
          <w:iCs w:val="0"/>
          <w:color w:val="008B99"/>
          <w:sz w:val="22"/>
          <w:szCs w:val="22"/>
        </w:rPr>
        <w:fldChar w:fldCharType="begin"/>
      </w:r>
      <w:r w:rsidRPr="00252C79">
        <w:rPr>
          <w:rFonts w:ascii="Myriad Pro" w:hAnsi="Myriad Pro"/>
          <w:b/>
          <w:bCs/>
          <w:i w:val="0"/>
          <w:iCs w:val="0"/>
          <w:color w:val="008B99"/>
          <w:sz w:val="22"/>
          <w:szCs w:val="22"/>
        </w:rPr>
        <w:instrText xml:space="preserve"> SEQ Sample_Figure \* ARABIC </w:instrText>
      </w:r>
      <w:r w:rsidRPr="00252C79">
        <w:rPr>
          <w:rFonts w:ascii="Myriad Pro" w:hAnsi="Myriad Pro"/>
          <w:b/>
          <w:bCs/>
          <w:i w:val="0"/>
          <w:iCs w:val="0"/>
          <w:color w:val="008B99"/>
          <w:sz w:val="22"/>
          <w:szCs w:val="22"/>
        </w:rPr>
        <w:fldChar w:fldCharType="separate"/>
      </w:r>
      <w:r w:rsidRPr="00252C79">
        <w:rPr>
          <w:rFonts w:ascii="Myriad Pro" w:hAnsi="Myriad Pro"/>
          <w:b/>
          <w:bCs/>
          <w:i w:val="0"/>
          <w:iCs w:val="0"/>
          <w:noProof/>
          <w:color w:val="008B99"/>
          <w:sz w:val="22"/>
          <w:szCs w:val="22"/>
        </w:rPr>
        <w:t>17</w:t>
      </w:r>
      <w:r w:rsidRPr="00252C79">
        <w:rPr>
          <w:rFonts w:ascii="Myriad Pro" w:hAnsi="Myriad Pro"/>
          <w:b/>
          <w:bCs/>
          <w:i w:val="0"/>
          <w:iCs w:val="0"/>
          <w:color w:val="008B99"/>
          <w:sz w:val="22"/>
          <w:szCs w:val="22"/>
        </w:rPr>
        <w:fldChar w:fldCharType="end"/>
      </w:r>
      <w:r w:rsidR="00085800" w:rsidRPr="00252C79">
        <w:rPr>
          <w:rFonts w:ascii="Myriad Pro" w:hAnsi="Myriad Pro"/>
          <w:b/>
          <w:i w:val="0"/>
          <w:iCs w:val="0"/>
          <w:color w:val="008B99"/>
          <w:sz w:val="22"/>
          <w:szCs w:val="22"/>
        </w:rPr>
        <w:t xml:space="preserve"> (Washington Co HHS) | </w:t>
      </w:r>
      <w:r w:rsidR="00085800" w:rsidRPr="00252C79">
        <w:rPr>
          <w:rFonts w:ascii="Myriad Pro" w:hAnsi="Myriad Pro"/>
          <w:i w:val="0"/>
          <w:iCs w:val="0"/>
          <w:color w:val="008B99"/>
          <w:sz w:val="22"/>
          <w:szCs w:val="22"/>
        </w:rPr>
        <w:t>Citation of Hot/Cold Holding Violations (2007-2012)</w:t>
      </w:r>
      <w:bookmarkEnd w:id="90"/>
    </w:p>
    <w:p w14:paraId="6F9FB73E" w14:textId="77777777" w:rsid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noProof/>
          <w:kern w:val="0"/>
          <w:sz w:val="22"/>
          <w:szCs w:val="20"/>
          <w:lang w:eastAsia="ko-KR"/>
          <w14:ligatures w14:val="none"/>
        </w:rPr>
        <w:drawing>
          <wp:inline distT="0" distB="0" distL="0" distR="0" wp14:anchorId="7B1907A6" wp14:editId="0A4774A7">
            <wp:extent cx="5943600" cy="2933065"/>
            <wp:effectExtent l="0" t="0" r="0" b="635"/>
            <wp:docPr id="1078501880" name="Picture 42" descr="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01880" name="Picture 42" descr="A graph on a white background&#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943600" cy="2933065"/>
                    </a:xfrm>
                    <a:prstGeom prst="rect">
                      <a:avLst/>
                    </a:prstGeom>
                  </pic:spPr>
                </pic:pic>
              </a:graphicData>
            </a:graphic>
          </wp:inline>
        </w:drawing>
      </w:r>
    </w:p>
    <w:p w14:paraId="0C7667B4" w14:textId="35752548" w:rsidR="004F0EF6" w:rsidRDefault="004F0EF6">
      <w:pPr>
        <w:rPr>
          <w:rFonts w:ascii="Myriad Pro" w:eastAsia="Calibri" w:hAnsi="Myriad Pro" w:cs="Segoe UI"/>
          <w:kern w:val="0"/>
          <w:sz w:val="22"/>
          <w:szCs w:val="20"/>
          <w:lang w:eastAsia="ko-KR"/>
          <w14:ligatures w14:val="none"/>
        </w:rPr>
      </w:pPr>
      <w:r>
        <w:rPr>
          <w:rFonts w:ascii="Myriad Pro" w:eastAsia="Calibri" w:hAnsi="Myriad Pro" w:cs="Segoe UI"/>
          <w:kern w:val="0"/>
          <w:sz w:val="22"/>
          <w:szCs w:val="20"/>
          <w:lang w:eastAsia="ko-KR"/>
          <w14:ligatures w14:val="none"/>
        </w:rPr>
        <w:br w:type="page"/>
      </w:r>
    </w:p>
    <w:bookmarkStart w:id="91" w:name="_Toc207975762"/>
    <w:p w14:paraId="5549EA26" w14:textId="5C44AEE2" w:rsidR="00085800" w:rsidRPr="0005766D" w:rsidRDefault="00480D07" w:rsidP="00085800">
      <w:pPr>
        <w:keepNext/>
        <w:keepLines/>
        <w:pBdr>
          <w:left w:val="single" w:sz="18" w:space="4" w:color="00467F"/>
        </w:pBdr>
        <w:spacing w:before="200" w:after="120" w:line="240" w:lineRule="auto"/>
        <w:ind w:right="101"/>
        <w:outlineLvl w:val="0"/>
        <w:rPr>
          <w:rFonts w:ascii="Myriad Pro" w:eastAsia="Times New Roman" w:hAnsi="Myriad Pro" w:cs="Times New Roman"/>
          <w:b/>
          <w:color w:val="78A22F"/>
          <w:kern w:val="0"/>
          <w:sz w:val="28"/>
          <w:szCs w:val="28"/>
          <w:lang w:eastAsia="ko-KR"/>
          <w14:ligatures w14:val="none"/>
          <w14:numForm w14:val="oldStyle"/>
        </w:rPr>
      </w:pPr>
      <w:r w:rsidRPr="0005766D">
        <w:rPr>
          <w:rFonts w:ascii="Myriad Pro" w:eastAsia="Times New Roman" w:hAnsi="Myriad Pro" w:cs="Times New Roman"/>
          <w:b/>
          <w:noProof/>
          <w:color w:val="00467F"/>
          <w:kern w:val="0"/>
          <w:sz w:val="28"/>
          <w:szCs w:val="28"/>
          <w14:ligatures w14:val="none"/>
          <w14:numForm w14:val="oldStyle"/>
        </w:rPr>
        <w:lastRenderedPageBreak/>
        <mc:AlternateContent>
          <mc:Choice Requires="wps">
            <w:drawing>
              <wp:anchor distT="0" distB="0" distL="114300" distR="114300" simplePos="0" relativeHeight="251663360" behindDoc="0" locked="0" layoutInCell="1" allowOverlap="1" wp14:anchorId="7252DC31" wp14:editId="174DCA6A">
                <wp:simplePos x="0" y="0"/>
                <wp:positionH relativeFrom="margin">
                  <wp:posOffset>2952750</wp:posOffset>
                </wp:positionH>
                <wp:positionV relativeFrom="page">
                  <wp:posOffset>914400</wp:posOffset>
                </wp:positionV>
                <wp:extent cx="2987040" cy="8510270"/>
                <wp:effectExtent l="0" t="0" r="3810" b="5080"/>
                <wp:wrapThrough wrapText="bothSides">
                  <wp:wrapPolygon edited="0">
                    <wp:start x="0" y="0"/>
                    <wp:lineTo x="0" y="21565"/>
                    <wp:lineTo x="21490" y="21565"/>
                    <wp:lineTo x="21490"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8510270"/>
                        </a:xfrm>
                        <a:prstGeom prst="rect">
                          <a:avLst/>
                        </a:prstGeom>
                        <a:solidFill>
                          <a:srgbClr val="3D4242">
                            <a:lumMod val="20000"/>
                            <a:lumOff val="80000"/>
                          </a:srgbClr>
                        </a:solidFill>
                        <a:ln w="9525">
                          <a:noFill/>
                          <a:miter lim="800000"/>
                          <a:headEnd/>
                          <a:tailEnd/>
                        </a:ln>
                      </wps:spPr>
                      <wps:txbx>
                        <w:txbxContent>
                          <w:p w14:paraId="6661A399" w14:textId="5FC11DF4" w:rsidR="00085800" w:rsidRPr="00E90E6B" w:rsidRDefault="00085800" w:rsidP="00085800">
                            <w:pPr>
                              <w:pStyle w:val="Heading2"/>
                              <w:rPr>
                                <w:rFonts w:ascii="Myriad Pro Cond" w:hAnsi="Myriad Pro Cond"/>
                                <w:b/>
                                <w:bCs/>
                              </w:rPr>
                            </w:pPr>
                            <w:bookmarkStart w:id="92" w:name="_Toc207974836"/>
                            <w:bookmarkStart w:id="93" w:name="_Toc207975763"/>
                            <w:r w:rsidRPr="00E90E6B">
                              <w:rPr>
                                <w:rFonts w:ascii="Myriad Pro Cond" w:hAnsi="Myriad Pro Cond"/>
                                <w:b/>
                                <w:bCs/>
                              </w:rPr>
                              <w:t xml:space="preserve">Continuous </w:t>
                            </w:r>
                            <w:r w:rsidR="00480D07">
                              <w:rPr>
                                <w:rFonts w:ascii="Myriad Pro Cond" w:hAnsi="Myriad Pro Cond"/>
                                <w:b/>
                                <w:bCs/>
                              </w:rPr>
                              <w:t>P</w:t>
                            </w:r>
                            <w:r w:rsidRPr="00E90E6B">
                              <w:rPr>
                                <w:rFonts w:ascii="Myriad Pro Cond" w:hAnsi="Myriad Pro Cond"/>
                                <w:b/>
                                <w:bCs/>
                              </w:rPr>
                              <w:t xml:space="preserve">rogram </w:t>
                            </w:r>
                            <w:r w:rsidR="00480D07">
                              <w:rPr>
                                <w:rFonts w:ascii="Myriad Pro Cond" w:hAnsi="Myriad Pro Cond"/>
                                <w:b/>
                                <w:bCs/>
                              </w:rPr>
                              <w:t>I</w:t>
                            </w:r>
                            <w:r w:rsidRPr="00E90E6B">
                              <w:rPr>
                                <w:rFonts w:ascii="Myriad Pro Cond" w:hAnsi="Myriad Pro Cond"/>
                                <w:b/>
                                <w:bCs/>
                              </w:rPr>
                              <w:t>mprovement</w:t>
                            </w:r>
                            <w:bookmarkEnd w:id="92"/>
                            <w:bookmarkEnd w:id="93"/>
                          </w:p>
                          <w:p w14:paraId="4ACE01A5" w14:textId="77777777" w:rsidR="00085800" w:rsidRPr="00E90E6B" w:rsidRDefault="00085800" w:rsidP="00A91CE1">
                            <w:pPr>
                              <w:spacing w:after="200" w:line="240" w:lineRule="auto"/>
                              <w:rPr>
                                <w:rFonts w:ascii="Myriad Pro" w:hAnsi="Myriad Pro" w:cs="Calibri"/>
                                <w:sz w:val="22"/>
                                <w:szCs w:val="22"/>
                              </w:rPr>
                            </w:pPr>
                            <w:r w:rsidRPr="00E90E6B">
                              <w:rPr>
                                <w:rFonts w:ascii="Myriad Pro" w:hAnsi="Myriad Pro" w:cs="Calibri"/>
                                <w:sz w:val="22"/>
                                <w:szCs w:val="22"/>
                              </w:rPr>
                              <w:t>“The recommendations described are captured in more detail in the Voluntary National Retail Food Regulatory Program Standards (Retail Program Standards). The Retail Program Standards apply to the operation and management of a retail food regulatory program that is focused on the reduction of foodborne illness risk factors and the promotion of active managerial control of these risk factors. Through a process of self-assessment, agencies can use the Retail Program Standards to evaluate the effectiveness of their food safety program.</w:t>
                            </w:r>
                          </w:p>
                          <w:p w14:paraId="5C21E158" w14:textId="725C9C4A" w:rsidR="00085800" w:rsidRPr="00E90E6B" w:rsidRDefault="00085800" w:rsidP="00A91CE1">
                            <w:pPr>
                              <w:spacing w:after="200" w:line="240" w:lineRule="auto"/>
                              <w:rPr>
                                <w:rFonts w:ascii="Myriad Pro" w:hAnsi="Myriad Pro" w:cs="Calibri"/>
                                <w:sz w:val="22"/>
                                <w:szCs w:val="22"/>
                              </w:rPr>
                            </w:pPr>
                            <w:r w:rsidRPr="00E90E6B">
                              <w:rPr>
                                <w:rFonts w:ascii="Myriad Pro" w:hAnsi="Myriad Pro" w:cs="Calibri"/>
                                <w:sz w:val="22"/>
                                <w:szCs w:val="22"/>
                              </w:rPr>
                              <w:t xml:space="preserve">While the nine Retail Program Standards viewed together represent a highly effective and developed retail food safety program, any regulatory program can use the Retail Program Standards as a foundation to build upon through a continuous improvement process. Managers of regulatory inspection programs are encouraged to review existing practices and procedures against the criteria in the Retail Program Standards to ensure that current program activities target reducing the occurrence of those risk factors identified </w:t>
                            </w:r>
                            <w:r w:rsidRPr="00694BA2">
                              <w:rPr>
                                <w:rFonts w:ascii="Myriad Pro" w:hAnsi="Myriad Pro" w:cs="Calibri"/>
                                <w:sz w:val="22"/>
                                <w:szCs w:val="22"/>
                              </w:rPr>
                              <w:t xml:space="preserve">in </w:t>
                            </w:r>
                            <w:r w:rsidR="00335395" w:rsidRPr="00694BA2">
                              <w:rPr>
                                <w:rFonts w:ascii="Myriad Pro" w:hAnsi="Myriad Pro" w:cs="Calibri"/>
                                <w:sz w:val="22"/>
                                <w:szCs w:val="22"/>
                              </w:rPr>
                              <w:t xml:space="preserve">the results </w:t>
                            </w:r>
                            <w:r w:rsidR="00694BA2" w:rsidRPr="00694BA2">
                              <w:rPr>
                                <w:rFonts w:ascii="Myriad Pro" w:hAnsi="Myriad Pro" w:cs="Calibri"/>
                                <w:sz w:val="22"/>
                                <w:szCs w:val="22"/>
                              </w:rPr>
                              <w:t>section.</w:t>
                            </w:r>
                          </w:p>
                          <w:p w14:paraId="1ACED4F9" w14:textId="65F059F6" w:rsidR="00085800" w:rsidRPr="00E90E6B" w:rsidRDefault="00085800" w:rsidP="00A91CE1">
                            <w:pPr>
                              <w:spacing w:after="200" w:line="240" w:lineRule="auto"/>
                              <w:rPr>
                                <w:rFonts w:ascii="Myriad Pro" w:hAnsi="Myriad Pro" w:cs="Calibri"/>
                                <w:sz w:val="22"/>
                                <w:szCs w:val="22"/>
                              </w:rPr>
                            </w:pPr>
                            <w:r w:rsidRPr="00E90E6B">
                              <w:rPr>
                                <w:rFonts w:ascii="Myriad Pro" w:hAnsi="Myriad Pro" w:cs="Calibri"/>
                                <w:sz w:val="22"/>
                                <w:szCs w:val="22"/>
                              </w:rPr>
                              <w:t xml:space="preserve">The Voluntary National Retail Food Regulatory Program Standards can be accessed and downloaded from FDA’s website at: </w:t>
                            </w:r>
                            <w:hyperlink r:id="rId56" w:history="1">
                              <w:r w:rsidRPr="00E90E6B">
                                <w:rPr>
                                  <w:rStyle w:val="Hyperlink1"/>
                                  <w:rFonts w:ascii="Myriad Pro" w:hAnsi="Myriad Pro" w:cs="Calibri"/>
                                  <w:sz w:val="22"/>
                                  <w:szCs w:val="22"/>
                                </w:rPr>
                                <w:t>fda.gov/food/retail-food-protection/voluntary-national-retail-food-regulatory-program-standards</w:t>
                              </w:r>
                            </w:hyperlink>
                            <w:r w:rsidRPr="00E90E6B">
                              <w:rPr>
                                <w:rFonts w:ascii="Myriad Pro" w:hAnsi="Myriad Pro" w:cs="Calibri"/>
                                <w:sz w:val="22"/>
                                <w:szCs w:val="22"/>
                              </w:rPr>
                              <w:t xml:space="preserve">. </w:t>
                            </w:r>
                          </w:p>
                          <w:p w14:paraId="0BCD0C6F" w14:textId="77777777" w:rsidR="00085800" w:rsidRPr="00E90E6B" w:rsidRDefault="00085800" w:rsidP="00A91CE1">
                            <w:pPr>
                              <w:spacing w:after="200" w:line="240" w:lineRule="auto"/>
                              <w:rPr>
                                <w:rFonts w:ascii="Myriad Pro" w:hAnsi="Myriad Pro" w:cs="Calibri"/>
                                <w:sz w:val="22"/>
                                <w:szCs w:val="22"/>
                              </w:rPr>
                            </w:pPr>
                            <w:r w:rsidRPr="00E90E6B">
                              <w:rPr>
                                <w:rFonts w:ascii="Myriad Pro" w:hAnsi="Myriad Pro" w:cs="Calibri"/>
                                <w:sz w:val="22"/>
                                <w:szCs w:val="22"/>
                              </w:rPr>
                              <w:t xml:space="preserve">Retail Program Standard 9 encourages state and local jurisdictions to establish studies on the occurrence of foodborne illness risk factors that are specific to their geographic area of responsibility. To assist agencies interested in conducting risk factor studies of their own, FDA has prepared a manual and an accompanying software program designed to assist with the management of the data collected. Information about the data collection manual and software package can be obtained from an FDA Regional Retail Food Specialist.” </w:t>
                            </w:r>
                            <w:r w:rsidRPr="00E90E6B">
                              <w:rPr>
                                <w:rFonts w:ascii="Myriad Pro" w:hAnsi="Myriad Pro" w:cs="Calibri"/>
                                <w:color w:val="78A22F"/>
                                <w:sz w:val="22"/>
                                <w:szCs w:val="22"/>
                              </w:rPr>
                              <w:t>(GNR Public Health)</w:t>
                            </w:r>
                          </w:p>
                          <w:p w14:paraId="5462A5BC" w14:textId="77777777" w:rsidR="00085800" w:rsidRDefault="00085800" w:rsidP="00085800"/>
                          <w:p w14:paraId="677D0BF7" w14:textId="77777777" w:rsidR="00085800" w:rsidRDefault="00085800" w:rsidP="00085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2DC31" id="_x0000_s1031" type="#_x0000_t202" style="position:absolute;margin-left:232.5pt;margin-top:1in;width:235.2pt;height:67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" fillcolor="#d7dada" stroked="f">
                <v:textbox>
                  <w:txbxContent>
                    <w:p w14:paraId="6661A399" w14:textId="5FC11DF4" w:rsidR="00085800" w:rsidRPr="00E90E6B" w:rsidRDefault="00085800" w:rsidP="00085800">
                      <w:pPr>
                        <w:pStyle w:val="Heading2"/>
                        <w:rPr>
                          <w:rFonts w:ascii="Myriad Pro Cond" w:hAnsi="Myriad Pro Cond"/>
                          <w:b/>
                          <w:bCs/>
                        </w:rPr>
                      </w:pPr>
                      <w:bookmarkStart w:id="94" w:name="_Toc207974836"/>
                      <w:bookmarkStart w:id="95" w:name="_Toc207975763"/>
                      <w:r w:rsidRPr="00E90E6B">
                        <w:rPr>
                          <w:rFonts w:ascii="Myriad Pro Cond" w:hAnsi="Myriad Pro Cond"/>
                          <w:b/>
                          <w:bCs/>
                        </w:rPr>
                        <w:t xml:space="preserve">Continuous </w:t>
                      </w:r>
                      <w:r w:rsidR="00480D07">
                        <w:rPr>
                          <w:rFonts w:ascii="Myriad Pro Cond" w:hAnsi="Myriad Pro Cond"/>
                          <w:b/>
                          <w:bCs/>
                        </w:rPr>
                        <w:t>P</w:t>
                      </w:r>
                      <w:r w:rsidRPr="00E90E6B">
                        <w:rPr>
                          <w:rFonts w:ascii="Myriad Pro Cond" w:hAnsi="Myriad Pro Cond"/>
                          <w:b/>
                          <w:bCs/>
                        </w:rPr>
                        <w:t xml:space="preserve">rogram </w:t>
                      </w:r>
                      <w:r w:rsidR="00480D07">
                        <w:rPr>
                          <w:rFonts w:ascii="Myriad Pro Cond" w:hAnsi="Myriad Pro Cond"/>
                          <w:b/>
                          <w:bCs/>
                        </w:rPr>
                        <w:t>I</w:t>
                      </w:r>
                      <w:r w:rsidRPr="00E90E6B">
                        <w:rPr>
                          <w:rFonts w:ascii="Myriad Pro Cond" w:hAnsi="Myriad Pro Cond"/>
                          <w:b/>
                          <w:bCs/>
                        </w:rPr>
                        <w:t>mprovement</w:t>
                      </w:r>
                      <w:bookmarkEnd w:id="94"/>
                      <w:bookmarkEnd w:id="95"/>
                    </w:p>
                    <w:p w14:paraId="4ACE01A5" w14:textId="77777777" w:rsidR="00085800" w:rsidRPr="00E90E6B" w:rsidRDefault="00085800" w:rsidP="00A91CE1">
                      <w:pPr>
                        <w:spacing w:after="200" w:line="240" w:lineRule="auto"/>
                        <w:rPr>
                          <w:rFonts w:ascii="Myriad Pro" w:hAnsi="Myriad Pro" w:cs="Calibri"/>
                          <w:sz w:val="22"/>
                          <w:szCs w:val="22"/>
                        </w:rPr>
                      </w:pPr>
                      <w:r w:rsidRPr="00E90E6B">
                        <w:rPr>
                          <w:rFonts w:ascii="Myriad Pro" w:hAnsi="Myriad Pro" w:cs="Calibri"/>
                          <w:sz w:val="22"/>
                          <w:szCs w:val="22"/>
                        </w:rPr>
                        <w:t>“The recommendations described are captured in more detail in the Voluntary National Retail Food Regulatory Program Standards (Retail Program Standards). The Retail Program Standards apply to the operation and management of a retail food regulatory program that is focused on the reduction of foodborne illness risk factors and the promotion of active managerial control of these risk factors. Through a process of self-assessment, agencies can use the Retail Program Standards to evaluate the effectiveness of their food safety program.</w:t>
                      </w:r>
                    </w:p>
                    <w:p w14:paraId="5C21E158" w14:textId="725C9C4A" w:rsidR="00085800" w:rsidRPr="00E90E6B" w:rsidRDefault="00085800" w:rsidP="00A91CE1">
                      <w:pPr>
                        <w:spacing w:after="200" w:line="240" w:lineRule="auto"/>
                        <w:rPr>
                          <w:rFonts w:ascii="Myriad Pro" w:hAnsi="Myriad Pro" w:cs="Calibri"/>
                          <w:sz w:val="22"/>
                          <w:szCs w:val="22"/>
                        </w:rPr>
                      </w:pPr>
                      <w:r w:rsidRPr="00E90E6B">
                        <w:rPr>
                          <w:rFonts w:ascii="Myriad Pro" w:hAnsi="Myriad Pro" w:cs="Calibri"/>
                          <w:sz w:val="22"/>
                          <w:szCs w:val="22"/>
                        </w:rPr>
                        <w:t xml:space="preserve">While the nine Retail Program Standards viewed together represent a highly effective and developed retail food safety program, any regulatory program can use the Retail Program Standards as a foundation to build upon through a continuous improvement process. Managers of regulatory inspection programs are encouraged to review existing practices and procedures against the criteria in the Retail Program Standards to ensure that current program activities target reducing the occurrence of those risk factors identified </w:t>
                      </w:r>
                      <w:r w:rsidRPr="00694BA2">
                        <w:rPr>
                          <w:rFonts w:ascii="Myriad Pro" w:hAnsi="Myriad Pro" w:cs="Calibri"/>
                          <w:sz w:val="22"/>
                          <w:szCs w:val="22"/>
                        </w:rPr>
                        <w:t xml:space="preserve">in </w:t>
                      </w:r>
                      <w:r w:rsidR="00335395" w:rsidRPr="00694BA2">
                        <w:rPr>
                          <w:rFonts w:ascii="Myriad Pro" w:hAnsi="Myriad Pro" w:cs="Calibri"/>
                          <w:sz w:val="22"/>
                          <w:szCs w:val="22"/>
                        </w:rPr>
                        <w:t xml:space="preserve">the results </w:t>
                      </w:r>
                      <w:r w:rsidR="00694BA2" w:rsidRPr="00694BA2">
                        <w:rPr>
                          <w:rFonts w:ascii="Myriad Pro" w:hAnsi="Myriad Pro" w:cs="Calibri"/>
                          <w:sz w:val="22"/>
                          <w:szCs w:val="22"/>
                        </w:rPr>
                        <w:t>section.</w:t>
                      </w:r>
                    </w:p>
                    <w:p w14:paraId="1ACED4F9" w14:textId="65F059F6" w:rsidR="00085800" w:rsidRPr="00E90E6B" w:rsidRDefault="00085800" w:rsidP="00A91CE1">
                      <w:pPr>
                        <w:spacing w:after="200" w:line="240" w:lineRule="auto"/>
                        <w:rPr>
                          <w:rFonts w:ascii="Myriad Pro" w:hAnsi="Myriad Pro" w:cs="Calibri"/>
                          <w:sz w:val="22"/>
                          <w:szCs w:val="22"/>
                        </w:rPr>
                      </w:pPr>
                      <w:r w:rsidRPr="00E90E6B">
                        <w:rPr>
                          <w:rFonts w:ascii="Myriad Pro" w:hAnsi="Myriad Pro" w:cs="Calibri"/>
                          <w:sz w:val="22"/>
                          <w:szCs w:val="22"/>
                        </w:rPr>
                        <w:t xml:space="preserve">The Voluntary National Retail Food Regulatory Program Standards can be accessed and downloaded from FDA’s website at: </w:t>
                      </w:r>
                      <w:hyperlink r:id="rId57" w:history="1">
                        <w:r w:rsidRPr="00E90E6B">
                          <w:rPr>
                            <w:rStyle w:val="Hyperlink1"/>
                            <w:rFonts w:ascii="Myriad Pro" w:hAnsi="Myriad Pro" w:cs="Calibri"/>
                            <w:sz w:val="22"/>
                            <w:szCs w:val="22"/>
                          </w:rPr>
                          <w:t>fda.gov/food/retail-food-protection/voluntary-national-retail-food-regulatory-program-standards</w:t>
                        </w:r>
                      </w:hyperlink>
                      <w:r w:rsidRPr="00E90E6B">
                        <w:rPr>
                          <w:rFonts w:ascii="Myriad Pro" w:hAnsi="Myriad Pro" w:cs="Calibri"/>
                          <w:sz w:val="22"/>
                          <w:szCs w:val="22"/>
                        </w:rPr>
                        <w:t xml:space="preserve">. </w:t>
                      </w:r>
                    </w:p>
                    <w:p w14:paraId="0BCD0C6F" w14:textId="77777777" w:rsidR="00085800" w:rsidRPr="00E90E6B" w:rsidRDefault="00085800" w:rsidP="00A91CE1">
                      <w:pPr>
                        <w:spacing w:after="200" w:line="240" w:lineRule="auto"/>
                        <w:rPr>
                          <w:rFonts w:ascii="Myriad Pro" w:hAnsi="Myriad Pro" w:cs="Calibri"/>
                          <w:sz w:val="22"/>
                          <w:szCs w:val="22"/>
                        </w:rPr>
                      </w:pPr>
                      <w:r w:rsidRPr="00E90E6B">
                        <w:rPr>
                          <w:rFonts w:ascii="Myriad Pro" w:hAnsi="Myriad Pro" w:cs="Calibri"/>
                          <w:sz w:val="22"/>
                          <w:szCs w:val="22"/>
                        </w:rPr>
                        <w:t xml:space="preserve">Retail Program Standard 9 encourages state and local jurisdictions to establish studies on the occurrence of foodborne illness risk factors that are specific to their geographic area of responsibility. To assist agencies interested in conducting risk factor studies of their own, FDA has prepared a </w:t>
                      </w:r>
                      <w:proofErr w:type="gramStart"/>
                      <w:r w:rsidRPr="00E90E6B">
                        <w:rPr>
                          <w:rFonts w:ascii="Myriad Pro" w:hAnsi="Myriad Pro" w:cs="Calibri"/>
                          <w:sz w:val="22"/>
                          <w:szCs w:val="22"/>
                        </w:rPr>
                        <w:t>manual</w:t>
                      </w:r>
                      <w:proofErr w:type="gramEnd"/>
                      <w:r w:rsidRPr="00E90E6B">
                        <w:rPr>
                          <w:rFonts w:ascii="Myriad Pro" w:hAnsi="Myriad Pro" w:cs="Calibri"/>
                          <w:sz w:val="22"/>
                          <w:szCs w:val="22"/>
                        </w:rPr>
                        <w:t xml:space="preserve"> and an accompanying software program designed to assist with the management of the data collected. Information about the data collection manual and software package can be obtained from an FDA Regional Retail Food Specialist.” </w:t>
                      </w:r>
                      <w:r w:rsidRPr="00E90E6B">
                        <w:rPr>
                          <w:rFonts w:ascii="Myriad Pro" w:hAnsi="Myriad Pro" w:cs="Calibri"/>
                          <w:color w:val="78A22F"/>
                          <w:sz w:val="22"/>
                          <w:szCs w:val="22"/>
                        </w:rPr>
                        <w:t>(GNR Public Health)</w:t>
                      </w:r>
                    </w:p>
                    <w:p w14:paraId="5462A5BC" w14:textId="77777777" w:rsidR="00085800" w:rsidRDefault="00085800" w:rsidP="00085800"/>
                    <w:p w14:paraId="677D0BF7" w14:textId="77777777" w:rsidR="00085800" w:rsidRDefault="00085800" w:rsidP="00085800"/>
                  </w:txbxContent>
                </v:textbox>
                <w10:wrap type="through" anchorx="margin" anchory="page"/>
              </v:shape>
            </w:pict>
          </mc:Fallback>
        </mc:AlternateContent>
      </w:r>
      <w:r w:rsidR="00085800" w:rsidRPr="0005766D">
        <w:rPr>
          <w:rFonts w:ascii="Myriad Pro" w:eastAsia="Times New Roman" w:hAnsi="Myriad Pro" w:cs="Times New Roman"/>
          <w:b/>
          <w:color w:val="78A22F"/>
          <w:kern w:val="0"/>
          <w:sz w:val="28"/>
          <w:szCs w:val="28"/>
          <w:lang w:eastAsia="ko-KR"/>
          <w14:ligatures w14:val="none"/>
          <w14:numForm w14:val="oldStyle"/>
        </w:rPr>
        <w:t>Recommendations, Priorities &amp; Interventions</w:t>
      </w:r>
      <w:bookmarkEnd w:id="91"/>
    </w:p>
    <w:p w14:paraId="0FA89776"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94" w:name="_Toc207975764"/>
      <w:r w:rsidRPr="00085800">
        <w:rPr>
          <w:rFonts w:ascii="Myriad Pro Cond" w:eastAsia="Times New Roman" w:hAnsi="Myriad Pro Cond" w:cs="Times New Roman"/>
          <w:b/>
          <w:bCs/>
          <w:kern w:val="0"/>
          <w:sz w:val="26"/>
          <w:szCs w:val="26"/>
          <w:lang w:eastAsia="ko-KR"/>
          <w14:ligatures w14:val="none"/>
        </w:rPr>
        <w:t>Recommendations for Foodservice and Retail Food</w:t>
      </w:r>
      <w:bookmarkEnd w:id="94"/>
    </w:p>
    <w:p w14:paraId="51C753AC"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95" w:name="_Toc207974838"/>
      <w:bookmarkStart w:id="96" w:name="_Toc207975765"/>
      <w:r w:rsidRPr="00085800">
        <w:rPr>
          <w:rFonts w:ascii="Myriad Pro Light Cond" w:eastAsia="Times New Roman" w:hAnsi="Myriad Pro Light Cond" w:cs="Times New Roman"/>
          <w:bCs/>
          <w:color w:val="008B99"/>
          <w:kern w:val="0"/>
          <w:sz w:val="28"/>
          <w:szCs w:val="20"/>
          <w:lang w:eastAsia="ko-KR"/>
          <w14:ligatures w14:val="none"/>
        </w:rPr>
        <w:t>Intervention Strategies</w:t>
      </w:r>
      <w:bookmarkEnd w:id="95"/>
      <w:bookmarkEnd w:id="96"/>
      <w:r w:rsidRPr="00085800">
        <w:rPr>
          <w:rFonts w:ascii="Myriad Pro Light Cond" w:eastAsia="Times New Roman" w:hAnsi="Myriad Pro Light Cond" w:cs="Times New Roman"/>
          <w:bCs/>
          <w:color w:val="008B99"/>
          <w:kern w:val="0"/>
          <w:sz w:val="28"/>
          <w:szCs w:val="20"/>
          <w:lang w:eastAsia="ko-KR"/>
          <w14:ligatures w14:val="none"/>
        </w:rPr>
        <w:t xml:space="preserve"> </w:t>
      </w:r>
    </w:p>
    <w:p w14:paraId="66E1C419" w14:textId="77777777"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“A goal of the ____ (</w:t>
      </w:r>
      <w:r w:rsidRPr="00085800">
        <w:rPr>
          <w:rFonts w:ascii="Myriad Pro" w:eastAsia="Calibri" w:hAnsi="Myriad Pro" w:cs="Calibri"/>
          <w:i/>
          <w:iCs/>
          <w:kern w:val="0"/>
          <w:sz w:val="22"/>
          <w:szCs w:val="20"/>
          <w:lang w:eastAsia="ko-KR"/>
          <w14:ligatures w14:val="none"/>
        </w:rPr>
        <w:t>year</w:t>
      </w:r>
      <w:r w:rsidRPr="00085800">
        <w:rPr>
          <w:rFonts w:ascii="Myriad Pro" w:eastAsia="Calibri" w:hAnsi="Myriad Pro" w:cs="Calibri"/>
          <w:kern w:val="0"/>
          <w:sz w:val="22"/>
          <w:szCs w:val="20"/>
          <w:lang w:eastAsia="ko-KR"/>
          <w14:ligatures w14:val="none"/>
        </w:rPr>
        <w:t>) Risk Factor Survey in __________ (</w:t>
      </w:r>
      <w:r w:rsidRPr="00085800">
        <w:rPr>
          <w:rFonts w:ascii="Myriad Pro" w:eastAsia="Calibri" w:hAnsi="Myriad Pro" w:cs="Calibri"/>
          <w:i/>
          <w:iCs/>
          <w:kern w:val="0"/>
          <w:sz w:val="22"/>
          <w:szCs w:val="20"/>
          <w:lang w:eastAsia="ko-KR"/>
          <w14:ligatures w14:val="none"/>
        </w:rPr>
        <w:t>jurisdiction</w:t>
      </w:r>
      <w:r w:rsidRPr="00085800">
        <w:rPr>
          <w:rFonts w:ascii="Myriad Pro" w:eastAsia="Calibri" w:hAnsi="Myriad Pro" w:cs="Calibri"/>
          <w:kern w:val="0"/>
          <w:sz w:val="22"/>
          <w:szCs w:val="20"/>
          <w:lang w:eastAsia="ko-KR"/>
          <w14:ligatures w14:val="none"/>
        </w:rPr>
        <w:t xml:space="preserve">) is to develop intervention strategies aimed at reducing the occurrence of foodborne illness risk factors. Strategies will be implemented according to the data items prioritized for greatest need of attention in each facility type.” </w:t>
      </w:r>
      <w:r w:rsidRPr="00085800">
        <w:rPr>
          <w:rFonts w:ascii="Myriad Pro" w:eastAsia="Calibri" w:hAnsi="Myriad Pro" w:cs="Calibri"/>
          <w:color w:val="78A22F"/>
          <w:kern w:val="0"/>
          <w:sz w:val="22"/>
          <w:szCs w:val="20"/>
          <w:lang w:eastAsia="ko-KR"/>
          <w14:ligatures w14:val="none"/>
        </w:rPr>
        <w:t>(Washington Co HHS)</w:t>
      </w:r>
    </w:p>
    <w:p w14:paraId="7E2CF262" w14:textId="77777777"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“Ultimate responsibility for the development and maintenance of effective food safety management systems lies with the management of institutional food service, restaurant, and retail food store operations. Individual operators that are responsible for the day-to-day management of these facilities play a key role in preventing foodborne illness. The establishment manager’s role in preventing foodborne illness should be raised to a new level of awareness.</w:t>
      </w:r>
    </w:p>
    <w:p w14:paraId="0B51FEA4" w14:textId="77777777" w:rsidR="005B6185"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Food safety management systems can take </w:t>
      </w:r>
      <w:proofErr w:type="gramStart"/>
      <w:r w:rsidRPr="00085800">
        <w:rPr>
          <w:rFonts w:ascii="Myriad Pro" w:eastAsia="Calibri" w:hAnsi="Myriad Pro" w:cs="Calibri"/>
          <w:kern w:val="0"/>
          <w:sz w:val="22"/>
          <w:szCs w:val="20"/>
          <w:lang w:eastAsia="ko-KR"/>
          <w14:ligatures w14:val="none"/>
        </w:rPr>
        <w:t>many</w:t>
      </w:r>
      <w:proofErr w:type="gramEnd"/>
      <w:r w:rsidRPr="00085800">
        <w:rPr>
          <w:rFonts w:ascii="Myriad Pro" w:eastAsia="Calibri" w:hAnsi="Myriad Pro" w:cs="Calibri"/>
          <w:kern w:val="0"/>
          <w:sz w:val="22"/>
          <w:szCs w:val="20"/>
          <w:lang w:eastAsia="ko-KR"/>
          <w14:ligatures w14:val="none"/>
        </w:rPr>
        <w:t xml:space="preserve"> forms. Every establishment has </w:t>
      </w:r>
      <w:proofErr w:type="gramStart"/>
      <w:r w:rsidRPr="00085800">
        <w:rPr>
          <w:rFonts w:ascii="Myriad Pro" w:eastAsia="Calibri" w:hAnsi="Myriad Pro" w:cs="Calibri"/>
          <w:kern w:val="0"/>
          <w:sz w:val="22"/>
          <w:szCs w:val="20"/>
          <w:lang w:eastAsia="ko-KR"/>
          <w14:ligatures w14:val="none"/>
        </w:rPr>
        <w:t>some</w:t>
      </w:r>
      <w:proofErr w:type="gramEnd"/>
      <w:r w:rsidRPr="00085800">
        <w:rPr>
          <w:rFonts w:ascii="Myriad Pro" w:eastAsia="Calibri" w:hAnsi="Myriad Pro" w:cs="Calibri"/>
          <w:kern w:val="0"/>
          <w:sz w:val="22"/>
          <w:szCs w:val="20"/>
          <w:lang w:eastAsia="ko-KR"/>
          <w14:ligatures w14:val="none"/>
        </w:rPr>
        <w:t xml:space="preserve"> set pattern of procedures, even if it is simply described as “the way we do things.” </w:t>
      </w:r>
      <w:proofErr w:type="gramStart"/>
      <w:r w:rsidRPr="00085800">
        <w:rPr>
          <w:rFonts w:ascii="Myriad Pro" w:eastAsia="Calibri" w:hAnsi="Myriad Pro" w:cs="Calibri"/>
          <w:kern w:val="0"/>
          <w:sz w:val="22"/>
          <w:szCs w:val="20"/>
          <w:lang w:eastAsia="ko-KR"/>
          <w14:ligatures w14:val="none"/>
        </w:rPr>
        <w:t>Some</w:t>
      </w:r>
      <w:proofErr w:type="gramEnd"/>
      <w:r w:rsidRPr="00085800">
        <w:rPr>
          <w:rFonts w:ascii="Myriad Pro" w:eastAsia="Calibri" w:hAnsi="Myriad Pro" w:cs="Calibri"/>
          <w:kern w:val="0"/>
          <w:sz w:val="22"/>
          <w:szCs w:val="20"/>
          <w:lang w:eastAsia="ko-KR"/>
          <w14:ligatures w14:val="none"/>
        </w:rPr>
        <w:t xml:space="preserve"> establishments have implemented effective food safety management systems by establishing controls for food preparation methods and monitoring processes common to their operation. </w:t>
      </w:r>
      <w:proofErr w:type="gramStart"/>
      <w:r w:rsidRPr="00085800">
        <w:rPr>
          <w:rFonts w:ascii="Myriad Pro" w:eastAsia="Calibri" w:hAnsi="Myriad Pro" w:cs="Calibri"/>
          <w:kern w:val="0"/>
          <w:sz w:val="22"/>
          <w:szCs w:val="20"/>
          <w:lang w:eastAsia="ko-KR"/>
          <w14:ligatures w14:val="none"/>
        </w:rPr>
        <w:t>Many</w:t>
      </w:r>
      <w:proofErr w:type="gramEnd"/>
      <w:r w:rsidRPr="00085800">
        <w:rPr>
          <w:rFonts w:ascii="Myriad Pro" w:eastAsia="Calibri" w:hAnsi="Myriad Pro" w:cs="Calibri"/>
          <w:kern w:val="0"/>
          <w:sz w:val="22"/>
          <w:szCs w:val="20"/>
          <w:lang w:eastAsia="ko-KR"/>
          <w14:ligatures w14:val="none"/>
        </w:rPr>
        <w:t xml:space="preserve"> others, however, continue to rely on vague, unmonitored procedures. At a minimum, an operator’s food safety management system should be based on achieving the same level of safety established by the critical limits in the </w:t>
      </w:r>
      <w:r w:rsidRPr="00085800">
        <w:rPr>
          <w:rFonts w:ascii="Myriad Pro" w:eastAsia="Calibri" w:hAnsi="Myriad Pro" w:cs="Calibri"/>
          <w:i/>
          <w:iCs/>
          <w:kern w:val="0"/>
          <w:sz w:val="22"/>
          <w:szCs w:val="20"/>
          <w:lang w:eastAsia="ko-KR"/>
          <w14:ligatures w14:val="none"/>
        </w:rPr>
        <w:t>Food Code</w:t>
      </w:r>
      <w:r w:rsidRPr="00085800">
        <w:rPr>
          <w:rFonts w:ascii="Myriad Pro" w:eastAsia="Calibri" w:hAnsi="Myriad Pro" w:cs="Calibri"/>
          <w:kern w:val="0"/>
          <w:sz w:val="22"/>
          <w:szCs w:val="20"/>
          <w:lang w:eastAsia="ko-KR"/>
          <w14:ligatures w14:val="none"/>
        </w:rPr>
        <w:t xml:space="preserve">. </w:t>
      </w:r>
      <w:r w:rsidR="00335395">
        <w:rPr>
          <w:rFonts w:ascii="Myriad Pro" w:eastAsia="Calibri" w:hAnsi="Myriad Pro" w:cs="Calibri"/>
          <w:kern w:val="0"/>
          <w:sz w:val="22"/>
          <w:szCs w:val="20"/>
          <w:lang w:eastAsia="ko-KR"/>
          <w14:ligatures w14:val="none"/>
        </w:rPr>
        <w:t>(</w:t>
      </w:r>
      <w:r w:rsidR="00335395" w:rsidRPr="00E90E6B">
        <w:rPr>
          <w:rFonts w:ascii="Myriad Pro" w:eastAsia="Calibri" w:hAnsi="Myriad Pro" w:cs="Calibri"/>
          <w:i/>
          <w:iCs/>
          <w:kern w:val="0"/>
          <w:sz w:val="22"/>
          <w:szCs w:val="20"/>
          <w:lang w:eastAsia="ko-KR"/>
          <w14:ligatures w14:val="none"/>
        </w:rPr>
        <w:t xml:space="preserve">if applicable </w:t>
      </w:r>
      <w:r w:rsidR="00335395">
        <w:rPr>
          <w:rFonts w:ascii="Myriad Pro" w:eastAsia="Calibri" w:hAnsi="Myriad Pro" w:cs="Calibri"/>
          <w:i/>
          <w:iCs/>
          <w:kern w:val="0"/>
          <w:sz w:val="22"/>
          <w:szCs w:val="20"/>
          <w:lang w:eastAsia="ko-KR"/>
          <w14:ligatures w14:val="none"/>
        </w:rPr>
        <w:t xml:space="preserve">you can include the following: </w:t>
      </w:r>
      <w:r w:rsidR="00335395" w:rsidRPr="00E90E6B">
        <w:rPr>
          <w:rFonts w:ascii="Myriad Pro" w:eastAsia="Calibri" w:hAnsi="Myriad Pro" w:cs="Calibri"/>
          <w:i/>
          <w:iCs/>
          <w:kern w:val="0"/>
          <w:sz w:val="22"/>
          <w:szCs w:val="20"/>
          <w:lang w:eastAsia="ko-KR"/>
          <w14:ligatures w14:val="none"/>
        </w:rPr>
        <w:t>“</w:t>
      </w:r>
      <w:r w:rsidRPr="00E90E6B">
        <w:rPr>
          <w:rFonts w:ascii="Myriad Pro" w:eastAsia="Calibri" w:hAnsi="Myriad Pro" w:cs="Calibri"/>
          <w:i/>
          <w:iCs/>
          <w:kern w:val="0"/>
          <w:sz w:val="22"/>
          <w:szCs w:val="20"/>
          <w:lang w:eastAsia="ko-KR"/>
          <w14:ligatures w14:val="none"/>
        </w:rPr>
        <w:t>During this study, data has been collected on food safety management systems and employee health. However, those items will be analyzed in a subsequent report</w:t>
      </w:r>
      <w:r w:rsidR="00335395" w:rsidRPr="00E90E6B">
        <w:rPr>
          <w:rFonts w:ascii="Myriad Pro" w:eastAsia="Calibri" w:hAnsi="Myriad Pro" w:cs="Calibri"/>
          <w:i/>
          <w:iCs/>
          <w:kern w:val="0"/>
          <w:sz w:val="22"/>
          <w:szCs w:val="20"/>
          <w:lang w:eastAsia="ko-KR"/>
          <w14:ligatures w14:val="none"/>
        </w:rPr>
        <w:t>”)</w:t>
      </w:r>
      <w:r w:rsidRPr="00E90E6B">
        <w:rPr>
          <w:rFonts w:ascii="Myriad Pro" w:eastAsia="Calibri" w:hAnsi="Myriad Pro" w:cs="Calibri"/>
          <w:i/>
          <w:iCs/>
          <w:kern w:val="0"/>
          <w:sz w:val="22"/>
          <w:szCs w:val="20"/>
          <w:lang w:eastAsia="ko-KR"/>
          <w14:ligatures w14:val="none"/>
        </w:rPr>
        <w:t>.</w:t>
      </w:r>
      <w:r w:rsidRPr="00085800">
        <w:rPr>
          <w:rFonts w:ascii="Myriad Pro" w:eastAsia="Calibri" w:hAnsi="Myriad Pro" w:cs="Calibri"/>
          <w:kern w:val="0"/>
          <w:sz w:val="22"/>
          <w:szCs w:val="20"/>
          <w:lang w:eastAsia="ko-KR"/>
          <w14:ligatures w14:val="none"/>
        </w:rPr>
        <w:t xml:space="preserve"> </w:t>
      </w:r>
    </w:p>
    <w:p w14:paraId="6F93F20A" w14:textId="77777777" w:rsidR="005B6185" w:rsidRDefault="005B6185" w:rsidP="00085800">
      <w:pPr>
        <w:spacing w:after="200" w:line="240" w:lineRule="auto"/>
        <w:ind w:right="101"/>
        <w:rPr>
          <w:rFonts w:ascii="Myriad Pro" w:eastAsia="Calibri" w:hAnsi="Myriad Pro" w:cs="Calibri"/>
          <w:kern w:val="0"/>
          <w:sz w:val="22"/>
          <w:szCs w:val="20"/>
          <w:lang w:eastAsia="ko-KR"/>
          <w14:ligatures w14:val="none"/>
        </w:rPr>
      </w:pPr>
    </w:p>
    <w:p w14:paraId="1D5B8ABF" w14:textId="0161F875"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lastRenderedPageBreak/>
        <w:t xml:space="preserve">Here are </w:t>
      </w:r>
      <w:proofErr w:type="gramStart"/>
      <w:r w:rsidRPr="00085800">
        <w:rPr>
          <w:rFonts w:ascii="Myriad Pro" w:eastAsia="Calibri" w:hAnsi="Myriad Pro" w:cs="Calibri"/>
          <w:kern w:val="0"/>
          <w:sz w:val="22"/>
          <w:szCs w:val="20"/>
          <w:lang w:eastAsia="ko-KR"/>
          <w14:ligatures w14:val="none"/>
        </w:rPr>
        <w:t>some</w:t>
      </w:r>
      <w:proofErr w:type="gramEnd"/>
      <w:r w:rsidRPr="00085800">
        <w:rPr>
          <w:rFonts w:ascii="Myriad Pro" w:eastAsia="Calibri" w:hAnsi="Myriad Pro" w:cs="Calibri"/>
          <w:kern w:val="0"/>
          <w:sz w:val="22"/>
          <w:szCs w:val="20"/>
          <w:lang w:eastAsia="ko-KR"/>
          <w14:ligatures w14:val="none"/>
        </w:rPr>
        <w:t xml:space="preserve"> recommendations for industry managers based on the results of this study:</w:t>
      </w:r>
    </w:p>
    <w:p w14:paraId="5BE67FA7"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 xml:space="preserve">Intervention </w:t>
      </w:r>
      <w:proofErr w:type="gramStart"/>
      <w:r w:rsidRPr="00085800">
        <w:rPr>
          <w:rFonts w:ascii="Myriad Pro" w:eastAsia="Calibri" w:hAnsi="Myriad Pro" w:cs="Calibri"/>
          <w:b/>
          <w:bCs/>
          <w:kern w:val="0"/>
          <w:sz w:val="22"/>
          <w:szCs w:val="20"/>
          <w:lang w:eastAsia="ko-KR"/>
          <w14:ligatures w14:val="none"/>
        </w:rPr>
        <w:t>1</w:t>
      </w:r>
      <w:proofErr w:type="gramEnd"/>
    </w:p>
    <w:p w14:paraId="34BC0156"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 xml:space="preserve">Intervention </w:t>
      </w:r>
      <w:proofErr w:type="gramStart"/>
      <w:r w:rsidRPr="00085800">
        <w:rPr>
          <w:rFonts w:ascii="Myriad Pro" w:eastAsia="Calibri" w:hAnsi="Myriad Pro" w:cs="Calibri"/>
          <w:b/>
          <w:bCs/>
          <w:kern w:val="0"/>
          <w:sz w:val="22"/>
          <w:szCs w:val="20"/>
          <w:lang w:eastAsia="ko-KR"/>
          <w14:ligatures w14:val="none"/>
        </w:rPr>
        <w:t>2</w:t>
      </w:r>
      <w:proofErr w:type="gramEnd"/>
    </w:p>
    <w:p w14:paraId="2B8C07A7"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 xml:space="preserve">Intervention </w:t>
      </w:r>
      <w:proofErr w:type="gramStart"/>
      <w:r w:rsidRPr="00085800">
        <w:rPr>
          <w:rFonts w:ascii="Myriad Pro" w:eastAsia="Calibri" w:hAnsi="Myriad Pro" w:cs="Calibri"/>
          <w:b/>
          <w:bCs/>
          <w:kern w:val="0"/>
          <w:sz w:val="22"/>
          <w:szCs w:val="20"/>
          <w:lang w:eastAsia="ko-KR"/>
          <w14:ligatures w14:val="none"/>
        </w:rPr>
        <w:t>3</w:t>
      </w:r>
      <w:proofErr w:type="gramEnd"/>
    </w:p>
    <w:p w14:paraId="360E491E"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0"/>
          <w:lang w:eastAsia="ko-KR"/>
          <w14:ligatures w14:val="none"/>
        </w:rPr>
      </w:pPr>
      <w:proofErr w:type="gramStart"/>
      <w:r w:rsidRPr="00085800">
        <w:rPr>
          <w:rFonts w:ascii="Myriad Pro" w:eastAsia="Calibri" w:hAnsi="Myriad Pro" w:cs="Calibri"/>
          <w:b/>
          <w:bCs/>
          <w:kern w:val="0"/>
          <w:sz w:val="22"/>
          <w:szCs w:val="20"/>
          <w:lang w:eastAsia="ko-KR"/>
          <w14:ligatures w14:val="none"/>
        </w:rPr>
        <w:t>Etc.</w:t>
      </w:r>
      <w:proofErr w:type="gramEnd"/>
      <w:r w:rsidRPr="00085800">
        <w:rPr>
          <w:rFonts w:ascii="Myriad Pro" w:eastAsia="Calibri" w:hAnsi="Myriad Pro" w:cs="Calibri"/>
          <w:b/>
          <w:bCs/>
          <w:kern w:val="0"/>
          <w:sz w:val="22"/>
          <w:szCs w:val="20"/>
          <w:lang w:eastAsia="ko-KR"/>
          <w14:ligatures w14:val="none"/>
        </w:rPr>
        <w:t>…</w:t>
      </w:r>
    </w:p>
    <w:p w14:paraId="5D17C742" w14:textId="77777777"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To assist industry in the development of management systems designed to control foodborne illness risk factors, FDA has developed a document, </w:t>
      </w:r>
      <w:r w:rsidRPr="00085800">
        <w:rPr>
          <w:rFonts w:ascii="Myriad Pro" w:eastAsia="Calibri" w:hAnsi="Myriad Pro" w:cs="Calibri"/>
          <w:i/>
          <w:iCs/>
          <w:kern w:val="0"/>
          <w:sz w:val="22"/>
          <w:szCs w:val="20"/>
          <w:lang w:eastAsia="ko-KR"/>
          <w14:ligatures w14:val="none"/>
        </w:rPr>
        <w:t>Managing Food Safety: A Manual for the Voluntary Use of HACCP Principles for Operators of Food Service and Retail Establishments</w:t>
      </w:r>
      <w:r w:rsidRPr="00085800">
        <w:rPr>
          <w:rFonts w:ascii="Myriad Pro" w:eastAsia="Calibri" w:hAnsi="Myriad Pro" w:cs="Calibri"/>
          <w:kern w:val="0"/>
          <w:sz w:val="22"/>
          <w:szCs w:val="20"/>
          <w:lang w:eastAsia="ko-KR"/>
          <w14:ligatures w14:val="none"/>
        </w:rPr>
        <w:t xml:space="preserve">. The direct FDA web site link to this document is: </w:t>
      </w:r>
      <w:hyperlink r:id="rId58" w:history="1">
        <w:r w:rsidRPr="00085800">
          <w:rPr>
            <w:rFonts w:ascii="Myriad Pro" w:eastAsia="Calibri" w:hAnsi="Myriad Pro" w:cs="Calibri"/>
            <w:color w:val="0000FF"/>
            <w:kern w:val="0"/>
            <w:sz w:val="22"/>
            <w:szCs w:val="20"/>
            <w:u w:val="single"/>
            <w:lang w:eastAsia="ko-KR"/>
            <w14:ligatures w14:val="none"/>
          </w:rPr>
          <w:t>www.fda.gov/Food/FoodSafety/RetailFoodProtection/ManagingFoodSafetyHACC</w:t>
        </w:r>
      </w:hyperlink>
      <w:hyperlink r:id="rId59" w:history="1">
        <w:r w:rsidRPr="00085800">
          <w:rPr>
            <w:rFonts w:ascii="Myriad Pro" w:eastAsia="Calibri" w:hAnsi="Myriad Pro" w:cs="Calibri"/>
            <w:color w:val="0000FF"/>
            <w:kern w:val="0"/>
            <w:sz w:val="22"/>
            <w:szCs w:val="20"/>
            <w:u w:val="single"/>
            <w:lang w:eastAsia="ko-KR"/>
            <w14:ligatures w14:val="none"/>
          </w:rPr>
          <w:t>PPrinciples/Operators/default.htm</w:t>
        </w:r>
      </w:hyperlink>
      <w:r w:rsidRPr="00085800">
        <w:rPr>
          <w:rFonts w:ascii="Myriad Pro" w:eastAsia="Calibri" w:hAnsi="Myriad Pro" w:cs="Segoe UI"/>
          <w:kern w:val="0"/>
          <w:sz w:val="22"/>
          <w:szCs w:val="20"/>
          <w:lang w:eastAsia="ko-KR"/>
          <w14:ligatures w14:val="none"/>
        </w:rPr>
        <w:t>.”</w:t>
      </w:r>
      <w:r w:rsidRPr="00085800">
        <w:rPr>
          <w:rFonts w:ascii="Myriad Pro" w:eastAsia="Calibri" w:hAnsi="Myriad Pro" w:cs="Calibri"/>
          <w:color w:val="78A22F"/>
          <w:kern w:val="0"/>
          <w:sz w:val="22"/>
          <w:szCs w:val="20"/>
          <w:lang w:eastAsia="ko-KR"/>
          <w14:ligatures w14:val="none"/>
        </w:rPr>
        <w:t xml:space="preserve"> (GNR Public Health)</w:t>
      </w:r>
    </w:p>
    <w:p w14:paraId="74441420" w14:textId="77777777" w:rsidR="00085800" w:rsidRPr="00085800" w:rsidRDefault="00085800" w:rsidP="00085800">
      <w:pPr>
        <w:keepNext/>
        <w:keepLines/>
        <w:spacing w:after="120" w:line="240" w:lineRule="auto"/>
        <w:ind w:right="101"/>
        <w:outlineLvl w:val="1"/>
        <w:rPr>
          <w:rFonts w:ascii="Myriad Pro Cond" w:eastAsia="Times New Roman" w:hAnsi="Myriad Pro Cond" w:cs="Times New Roman"/>
          <w:b/>
          <w:bCs/>
          <w:kern w:val="0"/>
          <w:sz w:val="26"/>
          <w:szCs w:val="26"/>
          <w:lang w:eastAsia="ko-KR"/>
          <w14:ligatures w14:val="none"/>
        </w:rPr>
      </w:pPr>
      <w:bookmarkStart w:id="97" w:name="_Toc207975766"/>
      <w:r w:rsidRPr="00085800">
        <w:rPr>
          <w:rFonts w:ascii="Myriad Pro Cond" w:eastAsia="Times New Roman" w:hAnsi="Myriad Pro Cond" w:cs="Times New Roman"/>
          <w:b/>
          <w:bCs/>
          <w:kern w:val="0"/>
          <w:sz w:val="26"/>
          <w:szCs w:val="26"/>
          <w:lang w:eastAsia="ko-KR"/>
          <w14:ligatures w14:val="none"/>
        </w:rPr>
        <w:t>Recommendation for Regulatory Retail Food Protection programs</w:t>
      </w:r>
      <w:bookmarkEnd w:id="97"/>
    </w:p>
    <w:p w14:paraId="72C51811"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98" w:name="_Toc207974840"/>
      <w:bookmarkStart w:id="99" w:name="_Toc207975767"/>
      <w:r w:rsidRPr="00085800">
        <w:rPr>
          <w:rFonts w:ascii="Myriad Pro Light Cond" w:eastAsia="Times New Roman" w:hAnsi="Myriad Pro Light Cond" w:cs="Times New Roman"/>
          <w:bCs/>
          <w:color w:val="008B99"/>
          <w:kern w:val="0"/>
          <w:sz w:val="28"/>
          <w:szCs w:val="20"/>
          <w:lang w:eastAsia="ko-KR"/>
          <w14:ligatures w14:val="none"/>
        </w:rPr>
        <w:t>Recommendations for Future Study</w:t>
      </w:r>
      <w:bookmarkEnd w:id="98"/>
      <w:bookmarkEnd w:id="99"/>
      <w:r w:rsidRPr="00085800">
        <w:rPr>
          <w:rFonts w:ascii="Myriad Pro Light Cond" w:eastAsia="Times New Roman" w:hAnsi="Myriad Pro Light Cond" w:cs="Times New Roman"/>
          <w:bCs/>
          <w:color w:val="008B99"/>
          <w:kern w:val="0"/>
          <w:sz w:val="28"/>
          <w:szCs w:val="20"/>
          <w:lang w:eastAsia="ko-KR"/>
          <w14:ligatures w14:val="none"/>
        </w:rPr>
        <w:t xml:space="preserve"> </w:t>
      </w:r>
    </w:p>
    <w:p w14:paraId="0E393B8A" w14:textId="6470B44E"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“The percentage of observations found to be O</w:t>
      </w:r>
      <w:r w:rsidR="00414B8A">
        <w:rPr>
          <w:rFonts w:ascii="Myriad Pro" w:eastAsia="Calibri" w:hAnsi="Myriad Pro" w:cs="Calibri"/>
          <w:kern w:val="0"/>
          <w:sz w:val="22"/>
          <w:szCs w:val="20"/>
          <w:lang w:eastAsia="ko-KR"/>
          <w14:ligatures w14:val="none"/>
        </w:rPr>
        <w:t>UT-</w:t>
      </w:r>
      <w:r w:rsidRPr="00085800">
        <w:rPr>
          <w:rFonts w:ascii="Myriad Pro" w:eastAsia="Calibri" w:hAnsi="Myriad Pro" w:cs="Calibri"/>
          <w:kern w:val="0"/>
          <w:sz w:val="22"/>
          <w:szCs w:val="20"/>
          <w:lang w:eastAsia="ko-KR"/>
          <w14:ligatures w14:val="none"/>
        </w:rPr>
        <w:t>of</w:t>
      </w:r>
      <w:r w:rsidR="00414B8A">
        <w:rPr>
          <w:rFonts w:ascii="Myriad Pro" w:eastAsia="Calibri" w:hAnsi="Myriad Pro" w:cs="Calibri"/>
          <w:kern w:val="0"/>
          <w:sz w:val="22"/>
          <w:szCs w:val="20"/>
          <w:lang w:eastAsia="ko-KR"/>
          <w14:ligatures w14:val="none"/>
        </w:rPr>
        <w:t>-</w:t>
      </w:r>
      <w:r w:rsidRPr="00085800">
        <w:rPr>
          <w:rFonts w:ascii="Myriad Pro" w:eastAsia="Calibri" w:hAnsi="Myriad Pro" w:cs="Calibri"/>
          <w:kern w:val="0"/>
          <w:sz w:val="22"/>
          <w:szCs w:val="20"/>
          <w:lang w:eastAsia="ko-KR"/>
          <w14:ligatures w14:val="none"/>
        </w:rPr>
        <w:t xml:space="preserve">Compliance with </w:t>
      </w:r>
      <w:proofErr w:type="gramStart"/>
      <w:r w:rsidRPr="00085800">
        <w:rPr>
          <w:rFonts w:ascii="Myriad Pro" w:eastAsia="Calibri" w:hAnsi="Myriad Pro" w:cs="Calibri"/>
          <w:kern w:val="0"/>
          <w:sz w:val="22"/>
          <w:szCs w:val="20"/>
          <w:lang w:eastAsia="ko-KR"/>
          <w14:ligatures w14:val="none"/>
        </w:rPr>
        <w:t>many</w:t>
      </w:r>
      <w:proofErr w:type="gramEnd"/>
      <w:r w:rsidRPr="00085800">
        <w:rPr>
          <w:rFonts w:ascii="Myriad Pro" w:eastAsia="Calibri" w:hAnsi="Myriad Pro" w:cs="Calibri"/>
          <w:kern w:val="0"/>
          <w:sz w:val="22"/>
          <w:szCs w:val="20"/>
          <w:lang w:eastAsia="ko-KR"/>
          <w14:ligatures w14:val="none"/>
        </w:rPr>
        <w:t xml:space="preserve"> of the data items covered in this study indicates that regulatory agencies need to do more to affect change in food safety practices and behaviors in food service establishments. The data collected in this study will be used </w:t>
      </w:r>
      <w:proofErr w:type="gramStart"/>
      <w:r w:rsidRPr="00085800">
        <w:rPr>
          <w:rFonts w:ascii="Myriad Pro" w:eastAsia="Calibri" w:hAnsi="Myriad Pro" w:cs="Calibri"/>
          <w:kern w:val="0"/>
          <w:sz w:val="22"/>
          <w:szCs w:val="20"/>
          <w:lang w:eastAsia="ko-KR"/>
          <w14:ligatures w14:val="none"/>
        </w:rPr>
        <w:t>at a later date</w:t>
      </w:r>
      <w:proofErr w:type="gramEnd"/>
      <w:r w:rsidRPr="00085800">
        <w:rPr>
          <w:rFonts w:ascii="Myriad Pro" w:eastAsia="Calibri" w:hAnsi="Myriad Pro" w:cs="Calibri"/>
          <w:kern w:val="0"/>
          <w:sz w:val="22"/>
          <w:szCs w:val="20"/>
          <w:lang w:eastAsia="ko-KR"/>
          <w14:ligatures w14:val="none"/>
        </w:rPr>
        <w:t xml:space="preserve"> to recognize and evaluate areas of improvement for the inspection staff.</w:t>
      </w:r>
    </w:p>
    <w:p w14:paraId="44ADDE3F" w14:textId="27F93516" w:rsidR="00085800" w:rsidRPr="00085800" w:rsidRDefault="00085800" w:rsidP="00085800">
      <w:pPr>
        <w:spacing w:after="200" w:line="240"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kern w:val="0"/>
          <w:sz w:val="22"/>
          <w:szCs w:val="20"/>
          <w:lang w:eastAsia="ko-KR"/>
          <w14:ligatures w14:val="none"/>
        </w:rPr>
        <w:t xml:space="preserve">Annex </w:t>
      </w:r>
      <w:proofErr w:type="gramStart"/>
      <w:r w:rsidRPr="00085800">
        <w:rPr>
          <w:rFonts w:ascii="Myriad Pro" w:eastAsia="Calibri" w:hAnsi="Myriad Pro" w:cs="Calibri"/>
          <w:kern w:val="0"/>
          <w:sz w:val="22"/>
          <w:szCs w:val="20"/>
          <w:lang w:eastAsia="ko-KR"/>
          <w14:ligatures w14:val="none"/>
        </w:rPr>
        <w:t>5</w:t>
      </w:r>
      <w:proofErr w:type="gramEnd"/>
      <w:r w:rsidRPr="00085800">
        <w:rPr>
          <w:rFonts w:ascii="Myriad Pro" w:eastAsia="Calibri" w:hAnsi="Myriad Pro" w:cs="Calibri"/>
          <w:kern w:val="0"/>
          <w:sz w:val="22"/>
          <w:szCs w:val="20"/>
          <w:lang w:eastAsia="ko-KR"/>
          <w14:ligatures w14:val="none"/>
        </w:rPr>
        <w:t xml:space="preserve"> of the 2013 FDA Food Code provides regulatory professionals with approaches for conducting risk-based inspections within retail food store and food service establishments. Additional guidance for assisting the industry assess the effectiveness of their food safety management systems is contained in FDA’s </w:t>
      </w:r>
      <w:r w:rsidRPr="00085800">
        <w:rPr>
          <w:rFonts w:ascii="Myriad Pro" w:eastAsia="Calibri" w:hAnsi="Myriad Pro" w:cs="Calibri"/>
          <w:i/>
          <w:iCs/>
          <w:kern w:val="0"/>
          <w:sz w:val="22"/>
          <w:szCs w:val="20"/>
          <w:lang w:eastAsia="ko-KR"/>
          <w14:ligatures w14:val="none"/>
        </w:rPr>
        <w:t>Managing Food Safety: A Regulator’s Manual for Applying HACCP Principles to Risk-Based Retail and Food Service Inspections and Evaluating Voluntary Food Safety Management Systems</w:t>
      </w:r>
      <w:r w:rsidRPr="00085800">
        <w:rPr>
          <w:rFonts w:ascii="Myriad Pro" w:eastAsia="Calibri" w:hAnsi="Myriad Pro" w:cs="Calibri"/>
          <w:kern w:val="0"/>
          <w:sz w:val="22"/>
          <w:szCs w:val="20"/>
          <w:lang w:eastAsia="ko-KR"/>
          <w14:ligatures w14:val="none"/>
        </w:rPr>
        <w:t xml:space="preserve">. The FDA website link to this document is </w:t>
      </w:r>
      <w:hyperlink r:id="rId60" w:history="1">
        <w:r w:rsidR="00354BB5" w:rsidRPr="00354BB5">
          <w:rPr>
            <w:rStyle w:val="Hyperlink"/>
            <w:rFonts w:ascii="Myriad Pro" w:hAnsi="Myriad Pro"/>
            <w:sz w:val="22"/>
            <w:szCs w:val="22"/>
          </w:rPr>
          <w:t>fda.gov/food/hazard-analysis-critical-control-point-haccp/managing-food-safety-manual-voluntary-use-haccp-principles-operators-food-service-and-retail</w:t>
        </w:r>
      </w:hyperlink>
      <w:r w:rsidRPr="00085800">
        <w:rPr>
          <w:rFonts w:ascii="Myriad Pro" w:eastAsia="Calibri" w:hAnsi="Myriad Pro" w:cs="Segoe UI"/>
          <w:kern w:val="0"/>
          <w:sz w:val="22"/>
          <w:szCs w:val="20"/>
          <w:lang w:eastAsia="ko-KR"/>
          <w14:ligatures w14:val="none"/>
        </w:rPr>
        <w:t>.</w:t>
      </w:r>
      <w:r w:rsidR="00480D07">
        <w:rPr>
          <w:rFonts w:ascii="Myriad Pro" w:eastAsia="Calibri" w:hAnsi="Myriad Pro" w:cs="Segoe UI"/>
          <w:kern w:val="0"/>
          <w:sz w:val="22"/>
          <w:szCs w:val="20"/>
          <w:lang w:eastAsia="ko-KR"/>
          <w14:ligatures w14:val="none"/>
        </w:rPr>
        <w:t>”</w:t>
      </w:r>
      <w:r w:rsidR="00335395">
        <w:rPr>
          <w:rFonts w:ascii="Myriad Pro" w:eastAsia="Calibri" w:hAnsi="Myriad Pro" w:cs="Segoe UI"/>
          <w:kern w:val="0"/>
          <w:sz w:val="22"/>
          <w:szCs w:val="20"/>
          <w:lang w:eastAsia="ko-KR"/>
          <w14:ligatures w14:val="none"/>
        </w:rPr>
        <w:t xml:space="preserve"> </w:t>
      </w:r>
      <w:r w:rsidR="00335395" w:rsidRPr="00085800">
        <w:rPr>
          <w:rFonts w:ascii="Myriad Pro" w:eastAsia="Calibri" w:hAnsi="Myriad Pro" w:cs="Calibri"/>
          <w:color w:val="78A22F"/>
          <w:kern w:val="0"/>
          <w:sz w:val="22"/>
          <w:szCs w:val="20"/>
          <w:lang w:eastAsia="ko-KR"/>
          <w14:ligatures w14:val="none"/>
        </w:rPr>
        <w:t>(GNR Public Health)</w:t>
      </w:r>
    </w:p>
    <w:p w14:paraId="5D33EACE"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 xml:space="preserve">Intervention </w:t>
      </w:r>
      <w:proofErr w:type="gramStart"/>
      <w:r w:rsidRPr="00085800">
        <w:rPr>
          <w:rFonts w:ascii="Myriad Pro" w:eastAsia="Calibri" w:hAnsi="Myriad Pro" w:cs="Calibri"/>
          <w:b/>
          <w:bCs/>
          <w:kern w:val="0"/>
          <w:sz w:val="22"/>
          <w:szCs w:val="20"/>
          <w:lang w:eastAsia="ko-KR"/>
          <w14:ligatures w14:val="none"/>
        </w:rPr>
        <w:t>1</w:t>
      </w:r>
      <w:proofErr w:type="gramEnd"/>
    </w:p>
    <w:p w14:paraId="2BC3CB76"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 xml:space="preserve">Intervention </w:t>
      </w:r>
      <w:proofErr w:type="gramStart"/>
      <w:r w:rsidRPr="00085800">
        <w:rPr>
          <w:rFonts w:ascii="Myriad Pro" w:eastAsia="Calibri" w:hAnsi="Myriad Pro" w:cs="Calibri"/>
          <w:b/>
          <w:bCs/>
          <w:kern w:val="0"/>
          <w:sz w:val="22"/>
          <w:szCs w:val="20"/>
          <w:lang w:eastAsia="ko-KR"/>
          <w14:ligatures w14:val="none"/>
        </w:rPr>
        <w:t>2</w:t>
      </w:r>
      <w:proofErr w:type="gramEnd"/>
    </w:p>
    <w:p w14:paraId="1161338E" w14:textId="77777777" w:rsidR="00085800" w:rsidRPr="00085800" w:rsidRDefault="00085800" w:rsidP="00085800">
      <w:pPr>
        <w:numPr>
          <w:ilvl w:val="0"/>
          <w:numId w:val="20"/>
        </w:numPr>
        <w:spacing w:after="200" w:line="259" w:lineRule="auto"/>
        <w:ind w:right="101"/>
        <w:rPr>
          <w:rFonts w:ascii="Myriad Pro" w:eastAsia="Calibri" w:hAnsi="Myriad Pro" w:cs="Calibri"/>
          <w:kern w:val="0"/>
          <w:sz w:val="22"/>
          <w:szCs w:val="20"/>
          <w:lang w:eastAsia="ko-KR"/>
          <w14:ligatures w14:val="none"/>
        </w:rPr>
      </w:pPr>
      <w:r w:rsidRPr="00085800">
        <w:rPr>
          <w:rFonts w:ascii="Myriad Pro" w:eastAsia="Calibri" w:hAnsi="Myriad Pro" w:cs="Calibri"/>
          <w:b/>
          <w:bCs/>
          <w:kern w:val="0"/>
          <w:sz w:val="22"/>
          <w:szCs w:val="20"/>
          <w:lang w:eastAsia="ko-KR"/>
          <w14:ligatures w14:val="none"/>
        </w:rPr>
        <w:t xml:space="preserve">Intervention </w:t>
      </w:r>
      <w:proofErr w:type="gramStart"/>
      <w:r w:rsidRPr="00085800">
        <w:rPr>
          <w:rFonts w:ascii="Myriad Pro" w:eastAsia="Calibri" w:hAnsi="Myriad Pro" w:cs="Calibri"/>
          <w:b/>
          <w:bCs/>
          <w:kern w:val="0"/>
          <w:sz w:val="22"/>
          <w:szCs w:val="20"/>
          <w:lang w:eastAsia="ko-KR"/>
          <w14:ligatures w14:val="none"/>
        </w:rPr>
        <w:t>3</w:t>
      </w:r>
      <w:proofErr w:type="gramEnd"/>
    </w:p>
    <w:p w14:paraId="76343665" w14:textId="52C1FF42" w:rsidR="00085800" w:rsidRPr="00480D07" w:rsidRDefault="00085800" w:rsidP="00E90E6B">
      <w:pPr>
        <w:numPr>
          <w:ilvl w:val="0"/>
          <w:numId w:val="20"/>
        </w:numPr>
        <w:spacing w:after="200" w:line="259" w:lineRule="auto"/>
        <w:ind w:right="101"/>
        <w:rPr>
          <w:rFonts w:ascii="Myriad Pro" w:eastAsia="Calibri" w:hAnsi="Myriad Pro" w:cs="Calibri"/>
          <w:b/>
          <w:bCs/>
          <w:kern w:val="0"/>
          <w:sz w:val="22"/>
          <w:szCs w:val="20"/>
          <w:lang w:eastAsia="ko-KR"/>
          <w14:ligatures w14:val="none"/>
        </w:rPr>
      </w:pPr>
      <w:proofErr w:type="gramStart"/>
      <w:r w:rsidRPr="00480D07">
        <w:rPr>
          <w:rFonts w:ascii="Myriad Pro" w:eastAsia="Calibri" w:hAnsi="Myriad Pro" w:cs="Calibri"/>
          <w:b/>
          <w:bCs/>
          <w:kern w:val="0"/>
          <w:sz w:val="22"/>
          <w:szCs w:val="20"/>
          <w:lang w:eastAsia="ko-KR"/>
          <w14:ligatures w14:val="none"/>
        </w:rPr>
        <w:t>Etc.</w:t>
      </w:r>
      <w:proofErr w:type="gramEnd"/>
      <w:r w:rsidRPr="00480D07">
        <w:rPr>
          <w:rFonts w:ascii="Myriad Pro" w:eastAsia="Calibri" w:hAnsi="Myriad Pro" w:cs="Calibri"/>
          <w:b/>
          <w:bCs/>
          <w:kern w:val="0"/>
          <w:sz w:val="22"/>
          <w:szCs w:val="20"/>
          <w:lang w:eastAsia="ko-KR"/>
          <w14:ligatures w14:val="none"/>
        </w:rPr>
        <w:t>…</w:t>
      </w:r>
      <w:r w:rsidRPr="00480D07">
        <w:rPr>
          <w:rFonts w:ascii="Myriad Pro" w:eastAsia="Calibri" w:hAnsi="Myriad Pro" w:cs="Calibri"/>
          <w:b/>
          <w:bCs/>
          <w:kern w:val="0"/>
          <w:sz w:val="22"/>
          <w:szCs w:val="20"/>
          <w:lang w:eastAsia="ko-KR"/>
          <w14:ligatures w14:val="none"/>
        </w:rPr>
        <w:br w:type="page"/>
      </w:r>
    </w:p>
    <w:p w14:paraId="4C17C397"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46B75E48"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03A8D59D"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7F179942"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475F8624"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36A9F503"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31293714"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1532BC95"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56794A16"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061C2369"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00871877"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59C22BE0"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091A1562"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48B309D9" w14:textId="77777777" w:rsidR="00085800" w:rsidRPr="00085800" w:rsidRDefault="00085800" w:rsidP="00085800">
      <w:pPr>
        <w:spacing w:line="259" w:lineRule="auto"/>
        <w:rPr>
          <w:rFonts w:ascii="Myriad Pro" w:eastAsia="Calibri" w:hAnsi="Myriad Pro" w:cs="Calibri"/>
          <w:kern w:val="0"/>
          <w:sz w:val="22"/>
          <w:szCs w:val="20"/>
          <w:lang w:eastAsia="ko-KR"/>
          <w14:ligatures w14:val="none"/>
        </w:rPr>
      </w:pPr>
    </w:p>
    <w:p w14:paraId="674C0F9A" w14:textId="77777777" w:rsidR="00085800" w:rsidRPr="0005766D" w:rsidRDefault="00085800" w:rsidP="00085800">
      <w:pPr>
        <w:keepNext/>
        <w:keepLines/>
        <w:pBdr>
          <w:left w:val="single" w:sz="18" w:space="4" w:color="00467F"/>
        </w:pBdr>
        <w:spacing w:before="200" w:after="120" w:line="240" w:lineRule="auto"/>
        <w:ind w:right="101"/>
        <w:outlineLvl w:val="0"/>
        <w:rPr>
          <w:rFonts w:ascii="Myriad Pro" w:eastAsia="Times New Roman" w:hAnsi="Myriad Pro" w:cs="Times New Roman"/>
          <w:b/>
          <w:color w:val="78A22F"/>
          <w:kern w:val="0"/>
          <w:sz w:val="28"/>
          <w:szCs w:val="28"/>
          <w:lang w:eastAsia="ko-KR"/>
          <w14:ligatures w14:val="none"/>
          <w14:numForm w14:val="oldStyle"/>
        </w:rPr>
      </w:pPr>
      <w:bookmarkStart w:id="100" w:name="_Toc207974841"/>
      <w:bookmarkStart w:id="101" w:name="_Toc207975768"/>
      <w:r w:rsidRPr="0005766D">
        <w:rPr>
          <w:rFonts w:ascii="Myriad Pro" w:eastAsia="Times New Roman" w:hAnsi="Myriad Pro" w:cs="Times New Roman"/>
          <w:b/>
          <w:color w:val="78A22F"/>
          <w:kern w:val="0"/>
          <w:sz w:val="28"/>
          <w:szCs w:val="28"/>
          <w:lang w:eastAsia="ko-KR"/>
          <w14:ligatures w14:val="none"/>
          <w14:numForm w14:val="oldStyle"/>
        </w:rPr>
        <w:t>Disclaimer</w:t>
      </w:r>
      <w:bookmarkEnd w:id="100"/>
      <w:bookmarkEnd w:id="101"/>
    </w:p>
    <w:p w14:paraId="6BFF7670" w14:textId="38EBA461" w:rsidR="00085800" w:rsidRPr="00085800" w:rsidRDefault="00085800" w:rsidP="00085800">
      <w:pPr>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kern w:val="0"/>
          <w:sz w:val="22"/>
          <w:szCs w:val="20"/>
          <w:lang w:eastAsia="ko-KR"/>
          <w14:ligatures w14:val="none"/>
        </w:rPr>
        <w:t xml:space="preserve">This </w:t>
      </w:r>
      <w:r w:rsidR="00315DAF">
        <w:rPr>
          <w:rFonts w:ascii="Myriad Pro" w:eastAsia="Calibri" w:hAnsi="Myriad Pro" w:cs="Segoe UI"/>
          <w:kern w:val="0"/>
          <w:sz w:val="22"/>
          <w:szCs w:val="20"/>
          <w:lang w:eastAsia="ko-KR"/>
          <w14:ligatures w14:val="none"/>
        </w:rPr>
        <w:t>resource</w:t>
      </w:r>
      <w:r w:rsidRPr="00085800">
        <w:rPr>
          <w:rFonts w:ascii="Myriad Pro" w:eastAsia="Calibri" w:hAnsi="Myriad Pro" w:cs="Segoe UI"/>
          <w:kern w:val="0"/>
          <w:sz w:val="22"/>
          <w:szCs w:val="20"/>
          <w:lang w:eastAsia="ko-KR"/>
          <w14:ligatures w14:val="none"/>
        </w:rPr>
        <w:t xml:space="preserve"> was completed with active support from the National Association of County and City Health Officials staff as well as input from members of the Retail Food Safety Advisory Group. This document was supported by the U.S. Food and Drug Administration (Grant Agreement # 5U18FD007736-03). </w:t>
      </w:r>
    </w:p>
    <w:p w14:paraId="426F8B51" w14:textId="77777777" w:rsidR="00085800" w:rsidRPr="0005766D" w:rsidRDefault="00085800" w:rsidP="00085800">
      <w:pPr>
        <w:keepNext/>
        <w:keepLines/>
        <w:pBdr>
          <w:left w:val="single" w:sz="18" w:space="4" w:color="00467F"/>
        </w:pBdr>
        <w:spacing w:before="200" w:after="120" w:line="240" w:lineRule="auto"/>
        <w:ind w:right="101"/>
        <w:outlineLvl w:val="0"/>
        <w:rPr>
          <w:rFonts w:ascii="Myriad Pro" w:eastAsia="Times New Roman" w:hAnsi="Myriad Pro" w:cs="Times New Roman"/>
          <w:b/>
          <w:color w:val="78A22F"/>
          <w:kern w:val="0"/>
          <w:sz w:val="28"/>
          <w:szCs w:val="28"/>
          <w:lang w:eastAsia="ko-KR"/>
          <w14:ligatures w14:val="none"/>
          <w14:numForm w14:val="oldStyle"/>
        </w:rPr>
      </w:pPr>
      <w:bookmarkStart w:id="102" w:name="_Toc207975769"/>
      <w:r w:rsidRPr="0005766D">
        <w:rPr>
          <w:rFonts w:ascii="Myriad Pro" w:eastAsia="Times New Roman" w:hAnsi="Myriad Pro" w:cs="Times New Roman"/>
          <w:b/>
          <w:color w:val="78A22F"/>
          <w:kern w:val="0"/>
          <w:sz w:val="28"/>
          <w:szCs w:val="28"/>
          <w:lang w:eastAsia="ko-KR"/>
          <w14:ligatures w14:val="none"/>
          <w14:numForm w14:val="oldStyle"/>
        </w:rPr>
        <w:t>References</w:t>
      </w:r>
      <w:bookmarkEnd w:id="102"/>
    </w:p>
    <w:sdt>
      <w:sdtPr>
        <w:rPr>
          <w:rFonts w:ascii="Myriad Pro" w:eastAsia="Calibri" w:hAnsi="Myriad Pro" w:cs="Segoe UI"/>
          <w:kern w:val="0"/>
          <w:sz w:val="22"/>
          <w:szCs w:val="20"/>
          <w:lang w:eastAsia="ko-KR"/>
          <w14:ligatures w14:val="none"/>
        </w:rPr>
        <w:id w:val="-573587230"/>
        <w:bibliography/>
      </w:sdtPr>
      <w:sdtContent>
        <w:p w14:paraId="4C407A2B" w14:textId="77777777" w:rsidR="00085800" w:rsidRPr="00085800" w:rsidRDefault="00085800" w:rsidP="00085800">
          <w:pPr>
            <w:numPr>
              <w:ilvl w:val="0"/>
              <w:numId w:val="24"/>
            </w:numPr>
            <w:spacing w:after="6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kern w:val="0"/>
              <w:sz w:val="22"/>
              <w:szCs w:val="20"/>
              <w:lang w:eastAsia="ko-KR"/>
              <w14:ligatures w14:val="none"/>
            </w:rPr>
            <w:fldChar w:fldCharType="begin"/>
          </w:r>
          <w:r w:rsidRPr="00085800">
            <w:rPr>
              <w:rFonts w:ascii="Myriad Pro" w:eastAsia="Calibri" w:hAnsi="Myriad Pro" w:cs="Segoe UI"/>
              <w:kern w:val="0"/>
              <w:sz w:val="22"/>
              <w:szCs w:val="20"/>
              <w:lang w:eastAsia="ko-KR"/>
              <w14:ligatures w14:val="none"/>
            </w:rPr>
            <w:instrText xml:space="preserve"> BIBLIOGRAPHY </w:instrText>
          </w:r>
          <w:r w:rsidRPr="00085800">
            <w:rPr>
              <w:rFonts w:ascii="Myriad Pro" w:eastAsia="Calibri" w:hAnsi="Myriad Pro" w:cs="Segoe UI"/>
              <w:kern w:val="0"/>
              <w:sz w:val="22"/>
              <w:szCs w:val="20"/>
              <w:lang w:eastAsia="ko-KR"/>
              <w14:ligatures w14:val="none"/>
            </w:rPr>
            <w:fldChar w:fldCharType="separate"/>
          </w:r>
          <w:r w:rsidRPr="00085800">
            <w:rPr>
              <w:rFonts w:ascii="Myriad Pro" w:eastAsia="Calibri" w:hAnsi="Myriad Pro" w:cs="Segoe UI"/>
              <w:noProof/>
              <w:kern w:val="0"/>
              <w:sz w:val="22"/>
              <w:szCs w:val="20"/>
              <w:lang w:eastAsia="ko-KR"/>
              <w14:ligatures w14:val="none"/>
            </w:rPr>
            <w:t xml:space="preserve">Aron J. Hall, D. M. (2014, June 6). Vital Signs: </w:t>
          </w:r>
          <w:r w:rsidRPr="00085800">
            <w:rPr>
              <w:rFonts w:ascii="Myriad Pro" w:eastAsia="Calibri" w:hAnsi="Myriad Pro" w:cs="Segoe UI"/>
              <w:kern w:val="0"/>
              <w:sz w:val="22"/>
              <w:szCs w:val="20"/>
              <w:lang w:eastAsia="ko-KR"/>
              <w14:ligatures w14:val="none"/>
            </w:rPr>
            <w:t xml:space="preserve">Foodborne Norovirus Outbreaks — United States, 2009–2012. Morbidity and Mortality Weekly Report, 63(22), 491-495. Retrieved June 6, 2025, from </w:t>
          </w:r>
          <w:proofErr w:type="gramStart"/>
          <w:r w:rsidRPr="00085800">
            <w:rPr>
              <w:rFonts w:ascii="Myriad Pro" w:eastAsia="Calibri" w:hAnsi="Myriad Pro" w:cs="Segoe UI"/>
              <w:kern w:val="0"/>
              <w:sz w:val="22"/>
              <w:szCs w:val="20"/>
              <w:lang w:eastAsia="ko-KR"/>
              <w14:ligatures w14:val="none"/>
            </w:rPr>
            <w:t>https://www.cdc.gov/mmwr/preview/mmwrhtml/mm6322a3.htm?s_cid=mm6322a3_w</w:t>
          </w:r>
          <w:proofErr w:type="gramEnd"/>
        </w:p>
        <w:p w14:paraId="609B91FF" w14:textId="77777777" w:rsidR="00085800" w:rsidRPr="00085800" w:rsidRDefault="00085800" w:rsidP="00085800">
          <w:pPr>
            <w:numPr>
              <w:ilvl w:val="0"/>
              <w:numId w:val="24"/>
            </w:numPr>
            <w:spacing w:after="6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kern w:val="0"/>
              <w:sz w:val="22"/>
              <w:szCs w:val="20"/>
              <w:lang w:eastAsia="ko-KR"/>
              <w14:ligatures w14:val="none"/>
            </w:rPr>
            <w:t xml:space="preserve">Centers for Disease Control and Prevention. (2011). Burden of Foodborne Illness: Findings. Retrieved from CDC Archive: </w:t>
          </w:r>
          <w:proofErr w:type="gramStart"/>
          <w:r w:rsidRPr="00085800">
            <w:rPr>
              <w:rFonts w:ascii="Myriad Pro" w:eastAsia="Calibri" w:hAnsi="Myriad Pro" w:cs="Segoe UI"/>
              <w:kern w:val="0"/>
              <w:sz w:val="22"/>
              <w:szCs w:val="20"/>
              <w:lang w:eastAsia="ko-KR"/>
              <w14:ligatures w14:val="none"/>
            </w:rPr>
            <w:t>https://archive.cdc.gov/www_cdc_gov/foodborneburden/2011-foodborne-estimates.html</w:t>
          </w:r>
          <w:proofErr w:type="gramEnd"/>
        </w:p>
        <w:p w14:paraId="4B3CBD53" w14:textId="77777777" w:rsidR="00085800" w:rsidRPr="00085800" w:rsidRDefault="00085800" w:rsidP="00085800">
          <w:pPr>
            <w:spacing w:line="259" w:lineRule="auto"/>
            <w:rPr>
              <w:rFonts w:ascii="Myriad Pro" w:eastAsia="Calibri" w:hAnsi="Myriad Pro" w:cs="Segoe UI"/>
              <w:kern w:val="0"/>
              <w:sz w:val="22"/>
              <w:szCs w:val="20"/>
              <w:lang w:eastAsia="ko-KR"/>
              <w14:ligatures w14:val="none"/>
            </w:rPr>
          </w:pPr>
          <w:r w:rsidRPr="00085800">
            <w:rPr>
              <w:rFonts w:ascii="Myriad Pro" w:eastAsia="Calibri" w:hAnsi="Myriad Pro" w:cs="Segoe UI"/>
              <w:b/>
              <w:bCs/>
              <w:noProof/>
              <w:kern w:val="0"/>
              <w:sz w:val="22"/>
              <w:szCs w:val="20"/>
              <w:lang w:eastAsia="ko-KR"/>
              <w14:ligatures w14:val="none"/>
            </w:rPr>
            <w:fldChar w:fldCharType="end"/>
          </w:r>
        </w:p>
      </w:sdtContent>
    </w:sdt>
    <w:p w14:paraId="7438033F" w14:textId="77777777" w:rsidR="00085800" w:rsidRPr="00085800" w:rsidRDefault="00085800" w:rsidP="00085800">
      <w:pPr>
        <w:keepNext/>
        <w:keepLines/>
        <w:spacing w:before="20" w:after="0" w:line="240" w:lineRule="auto"/>
        <w:ind w:right="101"/>
        <w:outlineLvl w:val="2"/>
        <w:rPr>
          <w:rFonts w:ascii="Myriad Pro Light Cond" w:eastAsia="Times New Roman" w:hAnsi="Myriad Pro Light Cond" w:cs="Times New Roman"/>
          <w:bCs/>
          <w:color w:val="008B99"/>
          <w:kern w:val="0"/>
          <w:sz w:val="28"/>
          <w:szCs w:val="20"/>
          <w:lang w:eastAsia="ko-KR"/>
          <w14:ligatures w14:val="none"/>
        </w:rPr>
      </w:pPr>
      <w:bookmarkStart w:id="103" w:name="_Toc207973478"/>
      <w:bookmarkStart w:id="104" w:name="_Toc207974073"/>
      <w:bookmarkStart w:id="105" w:name="_Toc207974843"/>
      <w:bookmarkStart w:id="106" w:name="_Toc207975770"/>
      <w:r w:rsidRPr="00085800">
        <w:rPr>
          <w:rFonts w:ascii="Myriad Pro Light Cond" w:eastAsia="Times New Roman" w:hAnsi="Myriad Pro Light Cond" w:cs="Times New Roman"/>
          <w:bCs/>
          <w:color w:val="008B99"/>
          <w:kern w:val="0"/>
          <w:sz w:val="28"/>
          <w:szCs w:val="20"/>
          <w:lang w:eastAsia="ko-KR"/>
          <w14:ligatures w14:val="none"/>
        </w:rPr>
        <w:t>For more information, contact:</w:t>
      </w:r>
      <w:bookmarkEnd w:id="103"/>
      <w:bookmarkEnd w:id="104"/>
      <w:bookmarkEnd w:id="105"/>
      <w:bookmarkEnd w:id="106"/>
    </w:p>
    <w:p w14:paraId="23E18FE2" w14:textId="77777777" w:rsidR="00085800" w:rsidRPr="00085800" w:rsidRDefault="00085800" w:rsidP="00085800">
      <w:pPr>
        <w:spacing w:after="200" w:line="240" w:lineRule="auto"/>
        <w:ind w:right="101"/>
        <w:contextualSpacing/>
        <w:rPr>
          <w:rFonts w:ascii="Myriad Pro" w:eastAsia="Calibri" w:hAnsi="Myriad Pro" w:cs="Segoe UI"/>
          <w:kern w:val="0"/>
          <w:sz w:val="22"/>
          <w:lang w:eastAsia="ko-KR"/>
          <w14:ligatures w14:val="none"/>
        </w:rPr>
      </w:pPr>
      <w:r w:rsidRPr="00085800">
        <w:rPr>
          <w:rFonts w:ascii="Myriad Pro" w:eastAsia="Calibri" w:hAnsi="Myriad Pro" w:cs="Segoe UI"/>
          <w:kern w:val="0"/>
          <w:sz w:val="22"/>
          <w:lang w:eastAsia="ko-KR"/>
          <w14:ligatures w14:val="none"/>
        </w:rPr>
        <w:t xml:space="preserve">NACCHO’s Food Safety Program at </w:t>
      </w:r>
      <w:hyperlink r:id="rId61" w:history="1">
        <w:r w:rsidRPr="00085800">
          <w:rPr>
            <w:rFonts w:ascii="Myriad Pro" w:eastAsia="Calibri" w:hAnsi="Myriad Pro" w:cs="Times New Roman"/>
            <w:color w:val="0000FF"/>
            <w:kern w:val="0"/>
            <w:sz w:val="22"/>
            <w:u w:val="single"/>
            <w:lang w:eastAsia="ko-KR"/>
            <w14:ligatures w14:val="none"/>
          </w:rPr>
          <w:t>foodsafetyinfo@naccho.org</w:t>
        </w:r>
      </w:hyperlink>
      <w:r w:rsidRPr="00085800">
        <w:rPr>
          <w:rFonts w:ascii="Myriad Pro" w:eastAsia="Calibri" w:hAnsi="Myriad Pro" w:cs="Times New Roman"/>
          <w:kern w:val="0"/>
          <w:sz w:val="22"/>
          <w:lang w:eastAsia="ko-KR"/>
          <w14:ligatures w14:val="none"/>
        </w:rPr>
        <w:t xml:space="preserve"> </w:t>
      </w:r>
      <w:r w:rsidRPr="00085800">
        <w:rPr>
          <w:rFonts w:ascii="Myriad Pro" w:eastAsia="Calibri" w:hAnsi="Myriad Pro" w:cs="Segoe UI"/>
          <w:kern w:val="0"/>
          <w:sz w:val="22"/>
          <w:lang w:eastAsia="ko-KR"/>
          <w14:ligatures w14:val="none"/>
        </w:rPr>
        <w:t xml:space="preserve"> </w:t>
      </w:r>
    </w:p>
    <w:p w14:paraId="1F599EA8" w14:textId="77777777" w:rsidR="00085800" w:rsidRPr="00085800" w:rsidRDefault="00085800" w:rsidP="00085800">
      <w:pPr>
        <w:spacing w:after="200" w:line="240" w:lineRule="auto"/>
        <w:ind w:right="101"/>
        <w:contextualSpacing/>
        <w:rPr>
          <w:rFonts w:ascii="Myriad Pro" w:eastAsia="Calibri" w:hAnsi="Myriad Pro" w:cs="Segoe UI"/>
          <w:kern w:val="0"/>
          <w:sz w:val="22"/>
          <w:lang w:eastAsia="ko-KR"/>
          <w14:ligatures w14:val="none"/>
        </w:rPr>
        <w:sectPr w:rsidR="00085800" w:rsidRPr="00085800" w:rsidSect="004F0EF6">
          <w:pgSz w:w="12240" w:h="15840"/>
          <w:pgMar w:top="1440" w:right="1440" w:bottom="1440" w:left="1440" w:header="720" w:footer="720" w:gutter="0"/>
          <w:cols w:space="720"/>
          <w:docGrid w:linePitch="360"/>
        </w:sectPr>
      </w:pPr>
      <w:r w:rsidRPr="00085800">
        <w:rPr>
          <w:rFonts w:ascii="Myriad Pro" w:eastAsia="Calibri" w:hAnsi="Myriad Pro" w:cs="Segoe UI"/>
          <w:noProof/>
          <w:kern w:val="0"/>
          <w:sz w:val="22"/>
          <w:szCs w:val="20"/>
          <w14:ligatures w14:val="none"/>
        </w:rPr>
        <w:drawing>
          <wp:anchor distT="0" distB="0" distL="114300" distR="114300" simplePos="0" relativeHeight="251664384" behindDoc="0" locked="1" layoutInCell="1" allowOverlap="1" wp14:anchorId="0A5A87C5" wp14:editId="4E175520">
            <wp:simplePos x="0" y="0"/>
            <wp:positionH relativeFrom="page">
              <wp:posOffset>956310</wp:posOffset>
            </wp:positionH>
            <wp:positionV relativeFrom="paragraph">
              <wp:posOffset>12700</wp:posOffset>
            </wp:positionV>
            <wp:extent cx="6109970" cy="1614805"/>
            <wp:effectExtent l="0" t="0" r="5080" b="4445"/>
            <wp:wrapNone/>
            <wp:docPr id="8" name="Picture 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ogo&#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09970" cy="1614805"/>
                    </a:xfrm>
                    <a:prstGeom prst="rect">
                      <a:avLst/>
                    </a:prstGeom>
                  </pic:spPr>
                </pic:pic>
              </a:graphicData>
            </a:graphic>
            <wp14:sizeRelH relativeFrom="page">
              <wp14:pctWidth>0</wp14:pctWidth>
            </wp14:sizeRelH>
            <wp14:sizeRelV relativeFrom="page">
              <wp14:pctHeight>0</wp14:pctHeight>
            </wp14:sizeRelV>
          </wp:anchor>
        </w:drawing>
      </w:r>
    </w:p>
    <w:p w14:paraId="4C28466F" w14:textId="77777777" w:rsidR="00085800" w:rsidRPr="00085800" w:rsidRDefault="00085800" w:rsidP="00085800">
      <w:pPr>
        <w:spacing w:after="200" w:line="240" w:lineRule="auto"/>
        <w:ind w:right="101"/>
        <w:contextualSpacing/>
        <w:rPr>
          <w:rFonts w:ascii="Myriad Pro" w:eastAsia="Calibri" w:hAnsi="Myriad Pro" w:cs="Segoe UI"/>
          <w:bCs/>
          <w:color w:val="000000"/>
          <w:kern w:val="0"/>
          <w:sz w:val="22"/>
          <w:szCs w:val="20"/>
          <w:shd w:val="clear" w:color="auto" w:fill="FFFFFF"/>
          <w:lang w:eastAsia="ko-KR"/>
          <w14:ligatures w14:val="none"/>
        </w:rPr>
        <w:sectPr w:rsidR="00085800" w:rsidRPr="00085800" w:rsidSect="00770860">
          <w:type w:val="continuous"/>
          <w:pgSz w:w="12240" w:h="15840"/>
          <w:pgMar w:top="1008" w:right="1080" w:bottom="720" w:left="1800" w:header="720" w:footer="720" w:gutter="0"/>
          <w:cols w:num="2" w:space="720"/>
          <w:docGrid w:linePitch="360"/>
        </w:sectPr>
      </w:pPr>
    </w:p>
    <w:p w14:paraId="4022DB07" w14:textId="77777777" w:rsidR="00085800" w:rsidRPr="00085800" w:rsidRDefault="00085800" w:rsidP="00085800">
      <w:pPr>
        <w:tabs>
          <w:tab w:val="left" w:pos="1077"/>
        </w:tabs>
        <w:spacing w:after="200" w:line="240" w:lineRule="auto"/>
        <w:ind w:right="101"/>
        <w:rPr>
          <w:rFonts w:ascii="Myriad Pro" w:eastAsia="Calibri" w:hAnsi="Myriad Pro" w:cs="Segoe UI"/>
          <w:kern w:val="0"/>
          <w:sz w:val="22"/>
          <w:szCs w:val="20"/>
          <w:lang w:eastAsia="ko-KR"/>
          <w14:ligatures w14:val="none"/>
        </w:rPr>
      </w:pPr>
      <w:r w:rsidRPr="00085800">
        <w:rPr>
          <w:rFonts w:ascii="Myriad Pro" w:eastAsia="Calibri" w:hAnsi="Myriad Pro" w:cs="Segoe UI"/>
          <w:kern w:val="0"/>
          <w:sz w:val="22"/>
          <w:szCs w:val="20"/>
          <w:lang w:eastAsia="ko-KR"/>
          <w14:ligatures w14:val="none"/>
        </w:rPr>
        <w:tab/>
      </w:r>
    </w:p>
    <w:p w14:paraId="404BF6B3" w14:textId="77777777" w:rsidR="00487C29" w:rsidRDefault="00487C29"/>
    <w:sectPr w:rsidR="00487C29" w:rsidSect="00770860">
      <w:type w:val="continuous"/>
      <w:pgSz w:w="12240" w:h="15840"/>
      <w:pgMar w:top="1008" w:right="1080" w:bottom="72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9E81E" w14:textId="77777777" w:rsidR="00A54E7F" w:rsidRDefault="00A54E7F" w:rsidP="00085800">
      <w:pPr>
        <w:spacing w:after="0" w:line="240" w:lineRule="auto"/>
      </w:pPr>
      <w:r>
        <w:separator/>
      </w:r>
    </w:p>
  </w:endnote>
  <w:endnote w:type="continuationSeparator" w:id="0">
    <w:p w14:paraId="42E939D1" w14:textId="77777777" w:rsidR="00A54E7F" w:rsidRDefault="00A54E7F" w:rsidP="00085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yriad Pro Cond">
    <w:altName w:val="Segoe UI"/>
    <w:panose1 w:val="020B0506030403020204"/>
    <w:charset w:val="00"/>
    <w:family w:val="swiss"/>
    <w:notTrueType/>
    <w:pitch w:val="variable"/>
    <w:sig w:usb0="20000287" w:usb1="00000001" w:usb2="00000000" w:usb3="00000000" w:csb0="0000019F" w:csb1="00000000"/>
  </w:font>
  <w:font w:name="Myriad Pro Light Cond">
    <w:altName w:val="Segoe UI Light"/>
    <w:panose1 w:val="020B0406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470788"/>
      <w:docPartObj>
        <w:docPartGallery w:val="Page Numbers (Bottom of Page)"/>
        <w:docPartUnique/>
      </w:docPartObj>
    </w:sdtPr>
    <w:sdtContent>
      <w:p w14:paraId="634C1E07" w14:textId="77777777" w:rsidR="00085800" w:rsidRDefault="00085800">
        <w:pPr>
          <w:pStyle w:val="Footer1"/>
          <w:jc w:val="center"/>
        </w:pPr>
        <w:r>
          <w:rPr>
            <w:noProof/>
          </w:rPr>
          <mc:AlternateContent>
            <mc:Choice Requires="wps">
              <w:drawing>
                <wp:anchor distT="0" distB="0" distL="114300" distR="114300" simplePos="0" relativeHeight="251664384" behindDoc="0" locked="0" layoutInCell="1" allowOverlap="1" wp14:anchorId="07174C61" wp14:editId="23D9C9CE">
                  <wp:simplePos x="0" y="0"/>
                  <wp:positionH relativeFrom="column">
                    <wp:posOffset>-130406</wp:posOffset>
                  </wp:positionH>
                  <wp:positionV relativeFrom="paragraph">
                    <wp:posOffset>110375</wp:posOffset>
                  </wp:positionV>
                  <wp:extent cx="703811" cy="388721"/>
                  <wp:effectExtent l="0" t="0" r="1270" b="11430"/>
                  <wp:wrapNone/>
                  <wp:docPr id="10596983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11" cy="388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1E45" w14:textId="77777777" w:rsidR="00085800" w:rsidRPr="00085800" w:rsidRDefault="00085800">
                              <w:pPr>
                                <w:jc w:val="center"/>
                                <w:rPr>
                                  <w:b/>
                                  <w:bCs/>
                                  <w:color w:val="78A22F"/>
                                  <w:sz w:val="56"/>
                                  <w:szCs w:val="56"/>
                                </w:rPr>
                              </w:pPr>
                              <w:r w:rsidRPr="00085800">
                                <w:rPr>
                                  <w:b/>
                                  <w:bCs/>
                                  <w:color w:val="78A22F"/>
                                  <w:sz w:val="56"/>
                                  <w:szCs w:val="56"/>
                                </w:rPr>
                                <w:fldChar w:fldCharType="begin"/>
                              </w:r>
                              <w:r w:rsidRPr="00085800">
                                <w:rPr>
                                  <w:b/>
                                  <w:bCs/>
                                  <w:color w:val="78A22F"/>
                                  <w:sz w:val="56"/>
                                  <w:szCs w:val="56"/>
                                </w:rPr>
                                <w:instrText xml:space="preserve"> PAGE    \* MERGEFORMAT </w:instrText>
                              </w:r>
                              <w:r w:rsidRPr="00085800">
                                <w:rPr>
                                  <w:b/>
                                  <w:bCs/>
                                  <w:color w:val="78A22F"/>
                                  <w:sz w:val="56"/>
                                  <w:szCs w:val="56"/>
                                </w:rPr>
                                <w:fldChar w:fldCharType="separate"/>
                              </w:r>
                              <w:r w:rsidRPr="00085800">
                                <w:rPr>
                                  <w:b/>
                                  <w:bCs/>
                                  <w:noProof/>
                                  <w:color w:val="78A22F"/>
                                  <w:sz w:val="56"/>
                                  <w:szCs w:val="56"/>
                                </w:rPr>
                                <w:t>2</w:t>
                              </w:r>
                              <w:r w:rsidRPr="00085800">
                                <w:rPr>
                                  <w:b/>
                                  <w:bCs/>
                                  <w:noProof/>
                                  <w:color w:val="78A22F"/>
                                  <w:sz w:val="56"/>
                                  <w:szCs w:val="56"/>
                                </w:rPr>
                                <w:fldChar w:fldCharType="end"/>
                              </w:r>
                            </w:p>
                          </w:txbxContent>
                        </wps:txbx>
                        <wps:bodyPr rot="0" vert="horz" wrap="square" lIns="0" tIns="0" rIns="0" bIns="0" anchor="ctr" anchorCtr="0" upright="1">
                          <a:noAutofit/>
                        </wps:bodyPr>
                      </wps:wsp>
                    </a:graphicData>
                  </a:graphic>
                </wp:anchor>
              </w:drawing>
            </mc:Choice>
            <mc:Fallback>
              <w:pict>
                <v:shapetype w14:anchorId="07174C61" id="_x0000_t202" coordsize="21600,21600" o:spt="202" path="m,l,21600r21600,l21600,xe">
                  <v:stroke joinstyle="miter"/>
                  <v:path gradientshapeok="t" o:connecttype="rect"/>
                </v:shapetype>
                <v:shape id="Text Box 63" o:spid="_x0000_s1038" type="#_x0000_t202" style="position:absolute;left:0;text-align:left;margin-left:-10.25pt;margin-top:8.7pt;width:55.4pt;height:30.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" filled="f" stroked="f">
                  <v:textbox inset="0,0,0,0">
                    <w:txbxContent>
                      <w:p w14:paraId="7D9E1E45" w14:textId="77777777" w:rsidR="00085800" w:rsidRPr="00085800" w:rsidRDefault="00085800">
                        <w:pPr>
                          <w:jc w:val="center"/>
                          <w:rPr>
                            <w:b/>
                            <w:bCs/>
                            <w:color w:val="78A22F"/>
                            <w:sz w:val="56"/>
                            <w:szCs w:val="56"/>
                          </w:rPr>
                        </w:pPr>
                        <w:r w:rsidRPr="00085800">
                          <w:rPr>
                            <w:b/>
                            <w:bCs/>
                            <w:color w:val="78A22F"/>
                            <w:sz w:val="56"/>
                            <w:szCs w:val="56"/>
                          </w:rPr>
                          <w:fldChar w:fldCharType="begin"/>
                        </w:r>
                        <w:r w:rsidRPr="00085800">
                          <w:rPr>
                            <w:b/>
                            <w:bCs/>
                            <w:color w:val="78A22F"/>
                            <w:sz w:val="56"/>
                            <w:szCs w:val="56"/>
                          </w:rPr>
                          <w:instrText xml:space="preserve"> PAGE    \* MERGEFORMAT </w:instrText>
                        </w:r>
                        <w:r w:rsidRPr="00085800">
                          <w:rPr>
                            <w:b/>
                            <w:bCs/>
                            <w:color w:val="78A22F"/>
                            <w:sz w:val="56"/>
                            <w:szCs w:val="56"/>
                          </w:rPr>
                          <w:fldChar w:fldCharType="separate"/>
                        </w:r>
                        <w:r w:rsidRPr="00085800">
                          <w:rPr>
                            <w:b/>
                            <w:bCs/>
                            <w:noProof/>
                            <w:color w:val="78A22F"/>
                            <w:sz w:val="56"/>
                            <w:szCs w:val="56"/>
                          </w:rPr>
                          <w:t>2</w:t>
                        </w:r>
                        <w:r w:rsidRPr="00085800">
                          <w:rPr>
                            <w:b/>
                            <w:bCs/>
                            <w:noProof/>
                            <w:color w:val="78A22F"/>
                            <w:sz w:val="56"/>
                            <w:szCs w:val="56"/>
                          </w:rPr>
                          <w:fldChar w:fldCharType="end"/>
                        </w:r>
                      </w:p>
                    </w:txbxContent>
                  </v:textbox>
                </v:shape>
              </w:pict>
            </mc:Fallback>
          </mc:AlternateContent>
        </w:r>
      </w:p>
    </w:sdtContent>
  </w:sdt>
  <w:p w14:paraId="7A28E996" w14:textId="77777777" w:rsidR="00085800" w:rsidRDefault="00085800">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35252" w14:textId="77777777" w:rsidR="00724946" w:rsidRDefault="007249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F975" w14:textId="77777777" w:rsidR="00724946" w:rsidRDefault="007249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BF13" w14:textId="16883AE1" w:rsidR="00085800" w:rsidRDefault="00085800">
    <w:pPr>
      <w:pStyle w:val="Footer1"/>
    </w:pPr>
    <w:r>
      <w:rPr>
        <w:noProof/>
      </w:rPr>
      <mc:AlternateContent>
        <mc:Choice Requires="wps">
          <w:drawing>
            <wp:anchor distT="0" distB="0" distL="114300" distR="114300" simplePos="0" relativeHeight="251669504" behindDoc="0" locked="0" layoutInCell="1" allowOverlap="1" wp14:anchorId="63449054" wp14:editId="6BBC01A7">
              <wp:simplePos x="0" y="0"/>
              <wp:positionH relativeFrom="page">
                <wp:align>left</wp:align>
              </wp:positionH>
              <wp:positionV relativeFrom="paragraph">
                <wp:posOffset>-913130</wp:posOffset>
              </wp:positionV>
              <wp:extent cx="521970" cy="1828800"/>
              <wp:effectExtent l="0" t="0" r="0" b="3810"/>
              <wp:wrapSquare wrapText="bothSides"/>
              <wp:docPr id="1357004655" name="Text Box 1"/>
              <wp:cNvGraphicFramePr/>
              <a:graphic xmlns:a="http://schemas.openxmlformats.org/drawingml/2006/main">
                <a:graphicData uri="http://schemas.microsoft.com/office/word/2010/wordprocessingShape">
                  <wps:wsp>
                    <wps:cNvSpPr txBox="1"/>
                    <wps:spPr>
                      <a:xfrm>
                        <a:off x="0" y="0"/>
                        <a:ext cx="521970" cy="1828800"/>
                      </a:xfrm>
                      <a:prstGeom prst="rect">
                        <a:avLst/>
                      </a:prstGeom>
                      <a:noFill/>
                      <a:ln w="6350">
                        <a:noFill/>
                      </a:ln>
                    </wps:spPr>
                    <wps:txbx>
                      <w:txbxContent>
                        <w:p w14:paraId="063842D0" w14:textId="4136AE68" w:rsidR="00085800" w:rsidRPr="00085800" w:rsidRDefault="00DC04EF" w:rsidP="00E445A5">
                          <w:pPr>
                            <w:rPr>
                              <w:rFonts w:ascii="Myriad Pro Cond" w:eastAsia="Times New Roman" w:hAnsi="Myriad Pro Cond" w:cs="Times New Roman"/>
                              <w:b/>
                              <w:color w:val="FFFFFF"/>
                              <w:sz w:val="72"/>
                              <w:szCs w:val="48"/>
                            </w:rPr>
                          </w:pPr>
                          <w:r>
                            <w:rPr>
                              <w:rFonts w:ascii="Myriad Pro Cond" w:eastAsia="Times New Roman" w:hAnsi="Myriad Pro Cond" w:cs="Times New Roman"/>
                              <w:b/>
                              <w:color w:val="FFFFFF"/>
                              <w:sz w:val="72"/>
                              <w:szCs w:val="48"/>
                            </w:rPr>
                            <w:fldChar w:fldCharType="begin"/>
                          </w:r>
                          <w:r>
                            <w:rPr>
                              <w:rFonts w:ascii="Myriad Pro Cond" w:eastAsia="Times New Roman" w:hAnsi="Myriad Pro Cond" w:cs="Times New Roman"/>
                              <w:b/>
                              <w:color w:val="FFFFFF"/>
                              <w:sz w:val="72"/>
                              <w:szCs w:val="48"/>
                            </w:rPr>
                            <w:instrText xml:space="preserve"> PAGE   </w:instrText>
                          </w:r>
                          <w:r>
                            <w:rPr>
                              <w:rFonts w:ascii="Myriad Pro Cond" w:eastAsia="Times New Roman" w:hAnsi="Myriad Pro Cond" w:cs="Times New Roman"/>
                              <w:b/>
                              <w:color w:val="FFFFFF"/>
                              <w:sz w:val="72"/>
                              <w:szCs w:val="48"/>
                            </w:rPr>
                            <w:fldChar w:fldCharType="separate"/>
                          </w:r>
                          <w:r>
                            <w:rPr>
                              <w:rFonts w:ascii="Myriad Pro Cond" w:eastAsia="Times New Roman" w:hAnsi="Myriad Pro Cond" w:cs="Times New Roman"/>
                              <w:b/>
                              <w:noProof/>
                              <w:color w:val="FFFFFF"/>
                              <w:sz w:val="72"/>
                              <w:szCs w:val="48"/>
                            </w:rPr>
                            <w:t>1</w:t>
                          </w:r>
                          <w:r>
                            <w:rPr>
                              <w:rFonts w:ascii="Myriad Pro Cond" w:eastAsia="Times New Roman" w:hAnsi="Myriad Pro Cond" w:cs="Times New Roman"/>
                              <w:b/>
                              <w:color w:val="FFFFFF"/>
                              <w:sz w:val="72"/>
                              <w:szCs w:val="4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449054" id="_x0000_t202" coordsize="21600,21600" o:spt="202" path="m,l,21600r21600,l21600,xe">
              <v:stroke joinstyle="miter"/>
              <v:path gradientshapeok="t" o:connecttype="rect"/>
            </v:shapetype>
            <v:shape id="Text Box 1" o:spid="_x0000_s1044" type="#_x0000_t202" style="position:absolute;margin-left:0;margin-top:-71.9pt;width:41.1pt;height:2in;z-index:2516695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" filled="f" stroked="f" strokeweight=".5pt">
              <v:textbox style="mso-fit-shape-to-text:t">
                <w:txbxContent>
                  <w:p w14:paraId="063842D0" w14:textId="4136AE68" w:rsidR="00085800" w:rsidRPr="00085800" w:rsidRDefault="00DC04EF" w:rsidP="00E445A5">
                    <w:pPr>
                      <w:rPr>
                        <w:rFonts w:ascii="Myriad Pro Cond" w:eastAsia="Times New Roman" w:hAnsi="Myriad Pro Cond" w:cs="Times New Roman"/>
                        <w:b/>
                        <w:color w:val="FFFFFF"/>
                        <w:sz w:val="72"/>
                        <w:szCs w:val="48"/>
                      </w:rPr>
                    </w:pPr>
                    <w:r>
                      <w:rPr>
                        <w:rFonts w:ascii="Myriad Pro Cond" w:eastAsia="Times New Roman" w:hAnsi="Myriad Pro Cond" w:cs="Times New Roman"/>
                        <w:b/>
                        <w:color w:val="FFFFFF"/>
                        <w:sz w:val="72"/>
                        <w:szCs w:val="48"/>
                      </w:rPr>
                      <w:fldChar w:fldCharType="begin"/>
                    </w:r>
                    <w:r>
                      <w:rPr>
                        <w:rFonts w:ascii="Myriad Pro Cond" w:eastAsia="Times New Roman" w:hAnsi="Myriad Pro Cond" w:cs="Times New Roman"/>
                        <w:b/>
                        <w:color w:val="FFFFFF"/>
                        <w:sz w:val="72"/>
                        <w:szCs w:val="48"/>
                      </w:rPr>
                      <w:instrText xml:space="preserve"> PAGE   </w:instrText>
                    </w:r>
                    <w:r>
                      <w:rPr>
                        <w:rFonts w:ascii="Myriad Pro Cond" w:eastAsia="Times New Roman" w:hAnsi="Myriad Pro Cond" w:cs="Times New Roman"/>
                        <w:b/>
                        <w:color w:val="FFFFFF"/>
                        <w:sz w:val="72"/>
                        <w:szCs w:val="48"/>
                      </w:rPr>
                      <w:fldChar w:fldCharType="separate"/>
                    </w:r>
                    <w:r>
                      <w:rPr>
                        <w:rFonts w:ascii="Myriad Pro Cond" w:eastAsia="Times New Roman" w:hAnsi="Myriad Pro Cond" w:cs="Times New Roman"/>
                        <w:b/>
                        <w:noProof/>
                        <w:color w:val="FFFFFF"/>
                        <w:sz w:val="72"/>
                        <w:szCs w:val="48"/>
                      </w:rPr>
                      <w:t>1</w:t>
                    </w:r>
                    <w:r>
                      <w:rPr>
                        <w:rFonts w:ascii="Myriad Pro Cond" w:eastAsia="Times New Roman" w:hAnsi="Myriad Pro Cond" w:cs="Times New Roman"/>
                        <w:b/>
                        <w:color w:val="FFFFFF"/>
                        <w:sz w:val="72"/>
                        <w:szCs w:val="48"/>
                      </w:rPr>
                      <w:fldChar w:fldCharType="end"/>
                    </w:r>
                  </w:p>
                </w:txbxContent>
              </v:textbox>
              <w10:wrap type="square" anchorx="page"/>
            </v:shape>
          </w:pict>
        </mc:Fallback>
      </mc:AlternateContent>
    </w:r>
    <w:r>
      <w:rPr>
        <w:noProof/>
      </w:rPr>
      <mc:AlternateContent>
        <mc:Choice Requires="wps">
          <w:drawing>
            <wp:anchor distT="0" distB="0" distL="114300" distR="114300" simplePos="0" relativeHeight="251668480" behindDoc="0" locked="0" layoutInCell="1" allowOverlap="1" wp14:anchorId="39E0ABF0" wp14:editId="6A7B830D">
              <wp:simplePos x="0" y="0"/>
              <wp:positionH relativeFrom="page">
                <wp:align>left</wp:align>
              </wp:positionH>
              <wp:positionV relativeFrom="paragraph">
                <wp:posOffset>-1014927</wp:posOffset>
              </wp:positionV>
              <wp:extent cx="694690" cy="89662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896620"/>
                      </a:xfrm>
                      <a:prstGeom prst="rect">
                        <a:avLst/>
                      </a:prstGeom>
                      <a:solidFill>
                        <a:srgbClr val="008B99"/>
                      </a:solidFill>
                      <a:ln w="12700" cap="flat" cmpd="sng" algn="ctr">
                        <a:noFill/>
                        <a:prstDash val="solid"/>
                        <a:miter lim="800000"/>
                      </a:ln>
                      <a:effectLst/>
                    </wps:spPr>
                    <wps:txbx>
                      <w:txbxContent>
                        <w:p w14:paraId="3767D119" w14:textId="77777777" w:rsidR="00085800" w:rsidRDefault="00085800" w:rsidP="00305C07"/>
                      </w:txbxContent>
                    </wps:txbx>
                    <wps:bodyPr wrap="square" rtlCol="0" anchor="ctr"/>
                  </wps:wsp>
                </a:graphicData>
              </a:graphic>
              <wp14:sizeRelV relativeFrom="margin">
                <wp14:pctHeight>0</wp14:pctHeight>
              </wp14:sizeRelV>
            </wp:anchor>
          </w:drawing>
        </mc:Choice>
        <mc:Fallback>
          <w:pict>
            <v:rect w14:anchorId="39E0ABF0" id="Rectangle 5" o:spid="_x0000_s1045" style="position:absolute;margin-left:0;margin-top:-79.9pt;width:54.7pt;height:70.6pt;z-index:2516684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" fillcolor="#008b99" stroked="f" strokeweight="1pt">
              <v:textbox>
                <w:txbxContent>
                  <w:p w14:paraId="3767D119" w14:textId="77777777" w:rsidR="00085800" w:rsidRDefault="00085800" w:rsidP="00305C07"/>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72462" w14:textId="248CF825" w:rsidR="00085800" w:rsidRDefault="00085800">
    <w:pPr>
      <w:pStyle w:val="Footer1"/>
    </w:pPr>
    <w:r>
      <w:rPr>
        <w:noProof/>
      </w:rPr>
      <mc:AlternateContent>
        <mc:Choice Requires="wps">
          <w:drawing>
            <wp:anchor distT="0" distB="0" distL="114300" distR="114300" simplePos="0" relativeHeight="251671552" behindDoc="0" locked="0" layoutInCell="1" allowOverlap="1" wp14:anchorId="74FAF8A4" wp14:editId="03759EDC">
              <wp:simplePos x="0" y="0"/>
              <wp:positionH relativeFrom="page">
                <wp:posOffset>0</wp:posOffset>
              </wp:positionH>
              <wp:positionV relativeFrom="page">
                <wp:posOffset>8740800</wp:posOffset>
              </wp:positionV>
              <wp:extent cx="694690" cy="838200"/>
              <wp:effectExtent l="0" t="0" r="0" b="0"/>
              <wp:wrapNone/>
              <wp:docPr id="455408377" name="Text Box 7"/>
              <wp:cNvGraphicFramePr/>
              <a:graphic xmlns:a="http://schemas.openxmlformats.org/drawingml/2006/main">
                <a:graphicData uri="http://schemas.microsoft.com/office/word/2010/wordprocessingShape">
                  <wps:wsp>
                    <wps:cNvSpPr txBox="1"/>
                    <wps:spPr>
                      <a:xfrm>
                        <a:off x="0" y="0"/>
                        <a:ext cx="694690" cy="838200"/>
                      </a:xfrm>
                      <a:prstGeom prst="rect">
                        <a:avLst/>
                      </a:prstGeom>
                      <a:solidFill>
                        <a:srgbClr val="008B99"/>
                      </a:solidFill>
                      <a:ln w="6350">
                        <a:noFill/>
                      </a:ln>
                    </wps:spPr>
                    <wps:txbx>
                      <w:txbxContent>
                        <w:p w14:paraId="0A69134E" w14:textId="1E589219" w:rsidR="00085800" w:rsidRPr="003076AE" w:rsidRDefault="00D8064F">
                          <w:pPr>
                            <w:rPr>
                              <w:rFonts w:ascii="Myriad Pro Cond" w:hAnsi="Myriad Pro Cond"/>
                              <w:b/>
                              <w:bCs/>
                              <w:color w:val="FFFFFF" w:themeColor="background1"/>
                              <w:sz w:val="72"/>
                              <w:szCs w:val="72"/>
                            </w:rPr>
                          </w:pPr>
                          <w:r w:rsidRPr="00D8064F">
                            <w:rPr>
                              <w:rFonts w:ascii="Myriad Pro Cond" w:hAnsi="Myriad Pro Cond"/>
                              <w:b/>
                              <w:bCs/>
                              <w:color w:val="FFFFFF" w:themeColor="background1"/>
                              <w:sz w:val="72"/>
                              <w:szCs w:val="72"/>
                            </w:rPr>
                            <w:fldChar w:fldCharType="begin"/>
                          </w:r>
                          <w:r w:rsidRPr="00D8064F">
                            <w:rPr>
                              <w:rFonts w:ascii="Myriad Pro Cond" w:hAnsi="Myriad Pro Cond"/>
                              <w:b/>
                              <w:bCs/>
                              <w:color w:val="FFFFFF" w:themeColor="background1"/>
                              <w:sz w:val="72"/>
                              <w:szCs w:val="72"/>
                            </w:rPr>
                            <w:instrText xml:space="preserve"> PAGE   \* MERGEFORMAT </w:instrText>
                          </w:r>
                          <w:r w:rsidRPr="00D8064F">
                            <w:rPr>
                              <w:rFonts w:ascii="Myriad Pro Cond" w:hAnsi="Myriad Pro Cond"/>
                              <w:b/>
                              <w:bCs/>
                              <w:color w:val="FFFFFF" w:themeColor="background1"/>
                              <w:sz w:val="72"/>
                              <w:szCs w:val="72"/>
                            </w:rPr>
                            <w:fldChar w:fldCharType="separate"/>
                          </w:r>
                          <w:r w:rsidRPr="00D8064F">
                            <w:rPr>
                              <w:rFonts w:ascii="Myriad Pro Cond" w:hAnsi="Myriad Pro Cond"/>
                              <w:b/>
                              <w:bCs/>
                              <w:noProof/>
                              <w:color w:val="FFFFFF" w:themeColor="background1"/>
                              <w:sz w:val="72"/>
                              <w:szCs w:val="72"/>
                            </w:rPr>
                            <w:t>1</w:t>
                          </w:r>
                          <w:r w:rsidRPr="00D8064F">
                            <w:rPr>
                              <w:rFonts w:ascii="Myriad Pro Cond" w:hAnsi="Myriad Pro Cond"/>
                              <w:b/>
                              <w:bCs/>
                              <w:noProof/>
                              <w:color w:val="FFFFFF" w:themeColor="background1"/>
                              <w:sz w:val="72"/>
                              <w:szCs w:val="7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FAF8A4" id="_x0000_t202" coordsize="21600,21600" o:spt="202" path="m,l,21600r21600,l21600,xe">
              <v:stroke joinstyle="miter"/>
              <v:path gradientshapeok="t" o:connecttype="rect"/>
            </v:shapetype>
            <v:shape id="Text Box 7" o:spid="_x0000_s1047" type="#_x0000_t202" style="position:absolute;margin-left:0;margin-top:688.25pt;width:54.7pt;height:66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" fillcolor="#008b99" stroked="f" strokeweight=".5pt">
              <v:textbox>
                <w:txbxContent>
                  <w:p w14:paraId="0A69134E" w14:textId="1E589219" w:rsidR="00085800" w:rsidRPr="003076AE" w:rsidRDefault="00D8064F">
                    <w:pPr>
                      <w:rPr>
                        <w:rFonts w:ascii="Myriad Pro Cond" w:hAnsi="Myriad Pro Cond"/>
                        <w:b/>
                        <w:bCs/>
                        <w:color w:val="FFFFFF" w:themeColor="background1"/>
                        <w:sz w:val="72"/>
                        <w:szCs w:val="72"/>
                      </w:rPr>
                    </w:pPr>
                    <w:r w:rsidRPr="00D8064F">
                      <w:rPr>
                        <w:rFonts w:ascii="Myriad Pro Cond" w:hAnsi="Myriad Pro Cond"/>
                        <w:b/>
                        <w:bCs/>
                        <w:color w:val="FFFFFF" w:themeColor="background1"/>
                        <w:sz w:val="72"/>
                        <w:szCs w:val="72"/>
                      </w:rPr>
                      <w:fldChar w:fldCharType="begin"/>
                    </w:r>
                    <w:r w:rsidRPr="00D8064F">
                      <w:rPr>
                        <w:rFonts w:ascii="Myriad Pro Cond" w:hAnsi="Myriad Pro Cond"/>
                        <w:b/>
                        <w:bCs/>
                        <w:color w:val="FFFFFF" w:themeColor="background1"/>
                        <w:sz w:val="72"/>
                        <w:szCs w:val="72"/>
                      </w:rPr>
                      <w:instrText xml:space="preserve"> PAGE   \* MERGEFORMAT </w:instrText>
                    </w:r>
                    <w:r w:rsidRPr="00D8064F">
                      <w:rPr>
                        <w:rFonts w:ascii="Myriad Pro Cond" w:hAnsi="Myriad Pro Cond"/>
                        <w:b/>
                        <w:bCs/>
                        <w:color w:val="FFFFFF" w:themeColor="background1"/>
                        <w:sz w:val="72"/>
                        <w:szCs w:val="72"/>
                      </w:rPr>
                      <w:fldChar w:fldCharType="separate"/>
                    </w:r>
                    <w:r w:rsidRPr="00D8064F">
                      <w:rPr>
                        <w:rFonts w:ascii="Myriad Pro Cond" w:hAnsi="Myriad Pro Cond"/>
                        <w:b/>
                        <w:bCs/>
                        <w:noProof/>
                        <w:color w:val="FFFFFF" w:themeColor="background1"/>
                        <w:sz w:val="72"/>
                        <w:szCs w:val="72"/>
                      </w:rPr>
                      <w:t>1</w:t>
                    </w:r>
                    <w:r w:rsidRPr="00D8064F">
                      <w:rPr>
                        <w:rFonts w:ascii="Myriad Pro Cond" w:hAnsi="Myriad Pro Cond"/>
                        <w:b/>
                        <w:bCs/>
                        <w:noProof/>
                        <w:color w:val="FFFFFF" w:themeColor="background1"/>
                        <w:sz w:val="72"/>
                        <w:szCs w:val="7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CF01D" w14:textId="77777777" w:rsidR="00085800" w:rsidRDefault="00085800">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D2300" w14:textId="77777777" w:rsidR="00A54E7F" w:rsidRDefault="00A54E7F" w:rsidP="00085800">
      <w:pPr>
        <w:spacing w:after="0" w:line="240" w:lineRule="auto"/>
      </w:pPr>
      <w:r>
        <w:separator/>
      </w:r>
    </w:p>
  </w:footnote>
  <w:footnote w:type="continuationSeparator" w:id="0">
    <w:p w14:paraId="3F9BAC9A" w14:textId="77777777" w:rsidR="00A54E7F" w:rsidRDefault="00A54E7F" w:rsidP="00085800">
      <w:pPr>
        <w:spacing w:after="0" w:line="240" w:lineRule="auto"/>
      </w:pPr>
      <w:r>
        <w:continuationSeparator/>
      </w:r>
    </w:p>
  </w:footnote>
  <w:footnote w:id="1">
    <w:p w14:paraId="545967E1" w14:textId="77777777" w:rsidR="00085800" w:rsidRPr="00085800" w:rsidRDefault="00085800" w:rsidP="00085800">
      <w:pPr>
        <w:pStyle w:val="FootnoteText1"/>
        <w:rPr>
          <w:rFonts w:ascii="Myriad Pro" w:hAnsi="Myriad Pro"/>
        </w:rPr>
      </w:pPr>
      <w:r w:rsidRPr="00085800">
        <w:rPr>
          <w:rStyle w:val="FootnoteReference"/>
          <w:rFonts w:ascii="Myriad Pro" w:hAnsi="Myriad Pro"/>
          <w:sz w:val="18"/>
          <w:szCs w:val="16"/>
        </w:rPr>
        <w:footnoteRef/>
      </w:r>
      <w:r w:rsidRPr="00085800">
        <w:rPr>
          <w:rFonts w:ascii="Myriad Pro" w:hAnsi="Myriad Pro"/>
          <w:sz w:val="18"/>
          <w:szCs w:val="16"/>
        </w:rPr>
        <w:t xml:space="preserve"> FDA Data Collection Manual, “Developing a Baseline on the Occurrence of Foodborne Illness Risk Factors,” page 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58E5" w14:textId="77777777" w:rsidR="00085800" w:rsidRDefault="00085800" w:rsidP="00161431">
    <w:pPr>
      <w:pStyle w:val="Header1"/>
    </w:pPr>
    <w:r>
      <w:rPr>
        <w:noProof/>
        <w:lang w:eastAsia="en-US"/>
      </w:rPr>
      <mc:AlternateContent>
        <mc:Choice Requires="wps">
          <w:drawing>
            <wp:anchor distT="0" distB="0" distL="114300" distR="114300" simplePos="0" relativeHeight="251662336" behindDoc="0" locked="0" layoutInCell="1" allowOverlap="1" wp14:anchorId="46C09F08" wp14:editId="66A1C1E2">
              <wp:simplePos x="0" y="0"/>
              <wp:positionH relativeFrom="page">
                <wp:posOffset>7134225</wp:posOffset>
              </wp:positionH>
              <wp:positionV relativeFrom="page">
                <wp:posOffset>3100917</wp:posOffset>
              </wp:positionV>
              <wp:extent cx="409575" cy="4526280"/>
              <wp:effectExtent l="0" t="0" r="0" b="7620"/>
              <wp:wrapNone/>
              <wp:docPr id="46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noFill/>
                      <a:ln w="6350">
                        <a:noFill/>
                      </a:ln>
                      <a:effectLst/>
                    </wps:spPr>
                    <wps:txbx>
                      <w:txbxContent>
                        <w:p w14:paraId="04F2F58A" w14:textId="77777777" w:rsidR="00085800" w:rsidRPr="00085800" w:rsidRDefault="00085800" w:rsidP="00733752">
                          <w:pPr>
                            <w:jc w:val="center"/>
                            <w:rPr>
                              <w:b/>
                              <w:color w:val="FFFFFF"/>
                            </w:rPr>
                          </w:pPr>
                          <w:r w:rsidRPr="00085800">
                            <w:rPr>
                              <w:b/>
                              <w:color w:val="FFFFFF"/>
                            </w:rPr>
                            <w:t>Local Health Department Efforts to Prevent Child Maltreatment</w:t>
                          </w:r>
                          <w:sdt>
                            <w:sdtPr>
                              <w:rPr>
                                <w:b/>
                                <w:color w:val="FFFFFF"/>
                              </w:rPr>
                              <w:alias w:val="Title"/>
                              <w:id w:val="-451563054"/>
                              <w:showingPlcHdr/>
                              <w:dataBinding w:prefixMappings="xmlns:ns0='http://schemas.openxmlformats.org/package/2006/metadata/core-properties' xmlns:ns1='http://purl.org/dc/elements/1.1/'" w:xpath="/ns0:coreProperties[1]/ns1:title[1]" w:storeItemID="{6C3C8BC8-F283-45AE-878A-BAB7291924A1}"/>
                              <w:text/>
                            </w:sdtPr>
                            <w:sdtContent>
                              <w:r w:rsidRPr="00085800">
                                <w:rPr>
                                  <w:b/>
                                  <w:color w:val="FFFFFF"/>
                                </w:rPr>
                                <w:t xml:space="preserve">     </w:t>
                              </w:r>
                            </w:sdtContent>
                          </w:sdt>
                        </w:p>
                        <w:p w14:paraId="77C25797" w14:textId="77777777" w:rsidR="00085800" w:rsidRPr="00085800" w:rsidRDefault="00085800" w:rsidP="00733752">
                          <w:pPr>
                            <w:jc w:val="center"/>
                            <w:rPr>
                              <w:b/>
                              <w:color w:val="FFFFFF"/>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6C09F08" id="_x0000_t202" coordsize="21600,21600" o:spt="202" path="m,l,21600r21600,l21600,xe">
              <v:stroke joinstyle="miter"/>
              <v:path gradientshapeok="t" o:connecttype="rect"/>
            </v:shapetype>
            <v:shape id="TextBox 3" o:spid="_x0000_s1032" type="#_x0000_t202" style="position:absolute;margin-left:561.75pt;margin-top:244.15pt;width:32.25pt;height:356.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" filled="f" stroked="f" strokeweight=".5pt">
              <v:textbox style="layout-flow:vertical;mso-layout-flow-alt:bottom-to-top">
                <w:txbxContent>
                  <w:p w14:paraId="04F2F58A" w14:textId="77777777" w:rsidR="00085800" w:rsidRPr="00085800" w:rsidRDefault="00085800" w:rsidP="00733752">
                    <w:pPr>
                      <w:jc w:val="center"/>
                      <w:rPr>
                        <w:b/>
                        <w:color w:val="FFFFFF"/>
                      </w:rPr>
                    </w:pPr>
                    <w:r w:rsidRPr="00085800">
                      <w:rPr>
                        <w:b/>
                        <w:color w:val="FFFFFF"/>
                      </w:rPr>
                      <w:t>Local Health Department Efforts to Prevent Child Maltreatment</w:t>
                    </w:r>
                    <w:sdt>
                      <w:sdtPr>
                        <w:rPr>
                          <w:b/>
                          <w:color w:val="FFFFFF"/>
                        </w:rPr>
                        <w:alias w:val="Title"/>
                        <w:id w:val="-451563054"/>
                        <w:showingPlcHdr/>
                        <w:dataBinding w:prefixMappings="xmlns:ns0='http://schemas.openxmlformats.org/package/2006/metadata/core-properties' xmlns:ns1='http://purl.org/dc/elements/1.1/'" w:xpath="/ns0:coreProperties[1]/ns1:title[1]" w:storeItemID="{6C3C8BC8-F283-45AE-878A-BAB7291924A1}"/>
                        <w:text/>
                      </w:sdtPr>
                      <w:sdtContent>
                        <w:r w:rsidRPr="00085800">
                          <w:rPr>
                            <w:b/>
                            <w:color w:val="FFFFFF"/>
                          </w:rPr>
                          <w:t xml:space="preserve">     </w:t>
                        </w:r>
                      </w:sdtContent>
                    </w:sdt>
                  </w:p>
                  <w:p w14:paraId="77C25797" w14:textId="77777777" w:rsidR="00085800" w:rsidRPr="00085800" w:rsidRDefault="00085800" w:rsidP="00733752">
                    <w:pPr>
                      <w:jc w:val="center"/>
                      <w:rPr>
                        <w:b/>
                        <w:color w:val="FFFFFF"/>
                      </w:rPr>
                    </w:pPr>
                  </w:p>
                </w:txbxContent>
              </v:textbox>
              <w10:wrap anchorx="page" anchory="page"/>
            </v:shape>
          </w:pict>
        </mc:Fallback>
      </mc:AlternateContent>
    </w:r>
    <w:r>
      <w:rPr>
        <w:noProof/>
        <w:color w:val="000000"/>
        <w:lang w:eastAsia="en-US"/>
      </w:rPr>
      <mc:AlternateContent>
        <mc:Choice Requires="wpg">
          <w:drawing>
            <wp:anchor distT="0" distB="0" distL="114300" distR="114300" simplePos="0" relativeHeight="251661312" behindDoc="1" locked="0" layoutInCell="1" allowOverlap="1" wp14:anchorId="6697DBFB" wp14:editId="6ADF2710">
              <wp:simplePos x="0" y="0"/>
              <wp:positionH relativeFrom="column">
                <wp:posOffset>6400800</wp:posOffset>
              </wp:positionH>
              <wp:positionV relativeFrom="paragraph">
                <wp:posOffset>-457200</wp:posOffset>
              </wp:positionV>
              <wp:extent cx="694690" cy="10058400"/>
              <wp:effectExtent l="0" t="0" r="0" b="0"/>
              <wp:wrapNone/>
              <wp:docPr id="458" name="Group 458"/>
              <wp:cNvGraphicFramePr/>
              <a:graphic xmlns:a="http://schemas.openxmlformats.org/drawingml/2006/main">
                <a:graphicData uri="http://schemas.microsoft.com/office/word/2010/wordprocessingGroup">
                  <wpg:wgp>
                    <wpg:cNvGrpSpPr/>
                    <wpg:grpSpPr>
                      <a:xfrm>
                        <a:off x="0" y="0"/>
                        <a:ext cx="694690" cy="10058400"/>
                        <a:chOff x="0" y="0"/>
                        <a:chExt cx="694690" cy="10058400"/>
                      </a:xfrm>
                    </wpg:grpSpPr>
                    <wps:wsp>
                      <wps:cNvPr id="459" name="Rectangle 4"/>
                      <wps:cNvSpPr>
                        <a:spLocks/>
                      </wps:cNvSpPr>
                      <wps:spPr>
                        <a:xfrm>
                          <a:off x="0" y="0"/>
                          <a:ext cx="694690" cy="10058400"/>
                        </a:xfrm>
                        <a:prstGeom prst="rect">
                          <a:avLst/>
                        </a:prstGeom>
                        <a:solidFill>
                          <a:srgbClr val="00467F"/>
                        </a:solidFill>
                        <a:ln w="12700" cap="flat" cmpd="sng" algn="ctr">
                          <a:noFill/>
                          <a:prstDash val="solid"/>
                          <a:miter lim="800000"/>
                        </a:ln>
                        <a:effectLst/>
                      </wps:spPr>
                      <wps:txbx>
                        <w:txbxContent>
                          <w:p w14:paraId="75A73F5A" w14:textId="77777777" w:rsidR="00085800" w:rsidRDefault="00085800" w:rsidP="003D0B44"/>
                        </w:txbxContent>
                      </wps:txbx>
                      <wps:bodyPr wrap="square" rtlCol="0" anchor="ctr"/>
                    </wps:wsp>
                    <wps:wsp>
                      <wps:cNvPr id="460" name="Rectangle 5"/>
                      <wps:cNvSpPr>
                        <a:spLocks/>
                      </wps:cNvSpPr>
                      <wps:spPr>
                        <a:xfrm>
                          <a:off x="0" y="8150087"/>
                          <a:ext cx="694690" cy="896620"/>
                        </a:xfrm>
                        <a:prstGeom prst="rect">
                          <a:avLst/>
                        </a:prstGeom>
                        <a:solidFill>
                          <a:srgbClr val="008B99"/>
                        </a:solidFill>
                        <a:ln w="12700" cap="flat" cmpd="sng" algn="ctr">
                          <a:noFill/>
                          <a:prstDash val="solid"/>
                          <a:miter lim="800000"/>
                        </a:ln>
                        <a:effectLst/>
                      </wps:spPr>
                      <wps:txbx>
                        <w:txbxContent>
                          <w:p w14:paraId="2C365782" w14:textId="77777777" w:rsidR="00085800" w:rsidRDefault="00085800" w:rsidP="003D0B44"/>
                        </w:txbxContent>
                      </wps:txbx>
                      <wps:bodyPr wrap="square" rtlCol="0" anchor="ctr"/>
                    </wps:wsp>
                  </wpg:wgp>
                </a:graphicData>
              </a:graphic>
              <wp14:sizeRelH relativeFrom="margin">
                <wp14:pctWidth>0</wp14:pctWidth>
              </wp14:sizeRelH>
            </wp:anchor>
          </w:drawing>
        </mc:Choice>
        <mc:Fallback>
          <w:pict>
            <v:group w14:anchorId="6697DBFB" id="Group 458" o:spid="_x0000_s1033" style="position:absolute;margin-left:7in;margin-top:-36pt;width:54.7pt;height:11in;z-index:-251655168;mso-width-relative:margin" coordsize="694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">
              <v:rect id="_x0000_s1034" style="position:absolute;width:694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" fillcolor="#00467f" stroked="f" strokeweight="1pt">
                <v:textbox>
                  <w:txbxContent>
                    <w:p w14:paraId="75A73F5A" w14:textId="77777777" w:rsidR="00085800" w:rsidRDefault="00085800" w:rsidP="003D0B44"/>
                  </w:txbxContent>
                </v:textbox>
              </v:rect>
              <v:rect id="_x0000_s1035" style="position:absolute;top:81500;width:6946;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" fillcolor="#008b99" stroked="f" strokeweight="1pt">
                <v:textbox>
                  <w:txbxContent>
                    <w:p w14:paraId="2C365782" w14:textId="77777777" w:rsidR="00085800" w:rsidRDefault="00085800" w:rsidP="003D0B44"/>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9DC9" w14:textId="77777777" w:rsidR="00085800" w:rsidRDefault="00085800" w:rsidP="00733752">
    <w:pPr>
      <w:pStyle w:val="Header1"/>
    </w:pPr>
    <w:r>
      <w:rPr>
        <w:noProof/>
      </w:rPr>
      <mc:AlternateContent>
        <mc:Choice Requires="wps">
          <w:drawing>
            <wp:anchor distT="0" distB="0" distL="114300" distR="114300" simplePos="0" relativeHeight="251667456" behindDoc="0" locked="0" layoutInCell="1" allowOverlap="1" wp14:anchorId="0DEA8CD2" wp14:editId="7A291F70">
              <wp:simplePos x="0" y="0"/>
              <wp:positionH relativeFrom="page">
                <wp:align>left</wp:align>
              </wp:positionH>
              <wp:positionV relativeFrom="paragraph">
                <wp:posOffset>-444500</wp:posOffset>
              </wp:positionV>
              <wp:extent cx="694690" cy="10196712"/>
              <wp:effectExtent l="0" t="0" r="0" b="0"/>
              <wp:wrapNone/>
              <wp:docPr id="20757279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10196712"/>
                      </a:xfrm>
                      <a:prstGeom prst="rect">
                        <a:avLst/>
                      </a:prstGeom>
                      <a:solidFill>
                        <a:srgbClr val="00467F"/>
                      </a:solidFill>
                      <a:ln w="12700" cap="flat" cmpd="sng" algn="ctr">
                        <a:noFill/>
                        <a:prstDash val="solid"/>
                        <a:miter lim="800000"/>
                      </a:ln>
                      <a:effectLst/>
                    </wps:spPr>
                    <wps:txbx>
                      <w:txbxContent>
                        <w:p w14:paraId="3BC7DAC9" w14:textId="77777777" w:rsidR="00085800" w:rsidRDefault="00085800" w:rsidP="008D2FF0"/>
                      </w:txbxContent>
                    </wps:txbx>
                    <wps:bodyPr wrap="square" rtlCol="0" anchor="ctr">
                      <a:noAutofit/>
                    </wps:bodyPr>
                  </wps:wsp>
                </a:graphicData>
              </a:graphic>
              <wp14:sizeRelV relativeFrom="margin">
                <wp14:pctHeight>0</wp14:pctHeight>
              </wp14:sizeRelV>
            </wp:anchor>
          </w:drawing>
        </mc:Choice>
        <mc:Fallback>
          <w:pict>
            <v:rect w14:anchorId="0DEA8CD2" id="Rectangle 4" o:spid="_x0000_s1036" style="position:absolute;margin-left:0;margin-top:-35pt;width:54.7pt;height:802.9pt;z-index:2516674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" fillcolor="#00467f" stroked="f" strokeweight="1pt">
              <v:textbox>
                <w:txbxContent>
                  <w:p w14:paraId="3BC7DAC9" w14:textId="77777777" w:rsidR="00085800" w:rsidRDefault="00085800" w:rsidP="008D2FF0"/>
                </w:txbxContent>
              </v:textbox>
              <w10:wrap anchorx="page"/>
            </v:rect>
          </w:pict>
        </mc:Fallback>
      </mc:AlternateContent>
    </w:r>
    <w:r>
      <w:rPr>
        <w:noProof/>
        <w:lang w:eastAsia="en-US"/>
      </w:rPr>
      <mc:AlternateContent>
        <mc:Choice Requires="wps">
          <w:drawing>
            <wp:anchor distT="0" distB="0" distL="114300" distR="114300" simplePos="0" relativeHeight="251659264" behindDoc="0" locked="0" layoutInCell="1" allowOverlap="1" wp14:anchorId="16A81303" wp14:editId="48EE0F5D">
              <wp:simplePos x="0" y="0"/>
              <wp:positionH relativeFrom="page">
                <wp:posOffset>255905</wp:posOffset>
              </wp:positionH>
              <wp:positionV relativeFrom="page">
                <wp:posOffset>3063875</wp:posOffset>
              </wp:positionV>
              <wp:extent cx="409575" cy="4526280"/>
              <wp:effectExtent l="0" t="0" r="0"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09575" cy="4526280"/>
                      </a:xfrm>
                      <a:prstGeom prst="rect">
                        <a:avLst/>
                      </a:prstGeom>
                      <a:noFill/>
                      <a:ln w="6350">
                        <a:noFill/>
                      </a:ln>
                      <a:effectLst/>
                    </wps:spPr>
                    <wps:txbx>
                      <w:txbxContent>
                        <w:p w14:paraId="7D213293" w14:textId="77777777" w:rsidR="00085800" w:rsidRPr="00085800" w:rsidRDefault="00085800" w:rsidP="00733752">
                          <w:pPr>
                            <w:jc w:val="center"/>
                            <w:rPr>
                              <w:b/>
                              <w:color w:val="FFFFFF"/>
                            </w:rPr>
                          </w:pPr>
                          <w:r w:rsidRPr="00085800">
                            <w:rPr>
                              <w:b/>
                              <w:color w:val="FFFFFF"/>
                            </w:rPr>
                            <w:t>Retail Risk Factor Study Template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A81303" id="_x0000_t202" coordsize="21600,21600" o:spt="202" path="m,l,21600r21600,l21600,xe">
              <v:stroke joinstyle="miter"/>
              <v:path gradientshapeok="t" o:connecttype="rect"/>
            </v:shapetype>
            <v:shape id="_x0000_s1037" type="#_x0000_t202" style="position:absolute;margin-left:20.15pt;margin-top:241.25pt;width:32.25pt;height:356.4pt;rotation:18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" filled="f" stroked="f" strokeweight=".5pt">
              <v:textbox style="layout-flow:vertical;mso-layout-flow-alt:bottom-to-top">
                <w:txbxContent>
                  <w:p w14:paraId="7D213293" w14:textId="77777777" w:rsidR="00085800" w:rsidRPr="00085800" w:rsidRDefault="00085800" w:rsidP="00733752">
                    <w:pPr>
                      <w:jc w:val="center"/>
                      <w:rPr>
                        <w:b/>
                        <w:color w:val="FFFFFF"/>
                      </w:rPr>
                    </w:pPr>
                    <w:r w:rsidRPr="00085800">
                      <w:rPr>
                        <w:b/>
                        <w:color w:val="FFFFFF"/>
                      </w:rPr>
                      <w:t>Retail Risk Factor Study Template</w:t>
                    </w:r>
                  </w:p>
                </w:txbxContent>
              </v:textbox>
              <w10:wrap anchorx="page" anchory="page"/>
            </v:shape>
          </w:pict>
        </mc:Fallback>
      </mc:AlternateContent>
    </w:r>
    <w:r>
      <w:rPr>
        <w:noProof/>
        <w:color w:val="000000"/>
        <w:lang w:eastAsia="en-US"/>
      </w:rPr>
      <mc:AlternateContent>
        <mc:Choice Requires="wps">
          <w:drawing>
            <wp:anchor distT="0" distB="0" distL="114300" distR="114300" simplePos="0" relativeHeight="251660288" behindDoc="1" locked="0" layoutInCell="1" allowOverlap="1" wp14:anchorId="6FD0423E" wp14:editId="238A2E19">
              <wp:simplePos x="0" y="0"/>
              <wp:positionH relativeFrom="page">
                <wp:align>left</wp:align>
              </wp:positionH>
              <wp:positionV relativeFrom="page">
                <wp:align>top</wp:align>
              </wp:positionV>
              <wp:extent cx="7068185" cy="1005840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8185" cy="10058400"/>
                      </a:xfrm>
                      <a:prstGeom prst="rect">
                        <a:avLst/>
                      </a:prstGeom>
                      <a:noFill/>
                      <a:ln>
                        <a:noFill/>
                      </a:ln>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w14:anchorId="3209A275" id="Rectangle 5" o:spid="_x0000_s1026" style="position:absolute;margin-left:0;margin-top:0;width:556.55pt;height:11in;z-index:-251656192;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" filled="f" stroked="f">
              <w10:wrap anchorx="page" anchory="page"/>
            </v: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5674C" w14:textId="77777777" w:rsidR="00724946" w:rsidRDefault="007249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46F9" w14:textId="77777777" w:rsidR="00085800" w:rsidRDefault="00085800">
    <w:pPr>
      <w:pStyle w:val="Header1"/>
    </w:pPr>
    <w:r>
      <w:rPr>
        <w:noProof/>
        <w:color w:val="000000"/>
        <w:lang w:eastAsia="en-US"/>
      </w:rPr>
      <mc:AlternateContent>
        <mc:Choice Requires="wps">
          <w:drawing>
            <wp:anchor distT="0" distB="0" distL="114300" distR="114300" simplePos="0" relativeHeight="251666432" behindDoc="0" locked="0" layoutInCell="1" allowOverlap="1" wp14:anchorId="751FAFE3" wp14:editId="5BAB7F50">
              <wp:simplePos x="0" y="0"/>
              <wp:positionH relativeFrom="column">
                <wp:posOffset>-2480685</wp:posOffset>
              </wp:positionH>
              <wp:positionV relativeFrom="paragraph">
                <wp:posOffset>2295670</wp:posOffset>
              </wp:positionV>
              <wp:extent cx="3884815" cy="293716"/>
              <wp:effectExtent l="4763" t="0" r="25717" b="25718"/>
              <wp:wrapNone/>
              <wp:docPr id="143003192" name="Text Box 4"/>
              <wp:cNvGraphicFramePr/>
              <a:graphic xmlns:a="http://schemas.openxmlformats.org/drawingml/2006/main">
                <a:graphicData uri="http://schemas.microsoft.com/office/word/2010/wordprocessingShape">
                  <wps:wsp>
                    <wps:cNvSpPr txBox="1"/>
                    <wps:spPr>
                      <a:xfrm rot="16200000">
                        <a:off x="0" y="0"/>
                        <a:ext cx="3884815" cy="293716"/>
                      </a:xfrm>
                      <a:prstGeom prst="rect">
                        <a:avLst/>
                      </a:prstGeom>
                      <a:solidFill>
                        <a:srgbClr val="00467F"/>
                      </a:solidFill>
                      <a:ln w="6350">
                        <a:solidFill>
                          <a:srgbClr val="00467F"/>
                        </a:solidFill>
                      </a:ln>
                    </wps:spPr>
                    <wps:txbx>
                      <w:txbxContent>
                        <w:p w14:paraId="35FC3A6C" w14:textId="77777777" w:rsidR="00085800" w:rsidRPr="005E50B8" w:rsidRDefault="00085800" w:rsidP="00437AF9">
                          <w:pPr>
                            <w:spacing w:after="0"/>
                            <w:jc w:val="center"/>
                            <w:rPr>
                              <w:rFonts w:ascii="Segoe UI Semibold" w:hAnsi="Segoe UI Semibold"/>
                              <w:b/>
                            </w:rPr>
                          </w:pPr>
                          <w:r>
                            <w:rPr>
                              <w:rFonts w:ascii="Segoe UI Semibold" w:hAnsi="Segoe UI Semibold"/>
                              <w:b/>
                            </w:rPr>
                            <w:t>Retail Food Safety Risk Factor Study Template</w:t>
                          </w:r>
                        </w:p>
                        <w:p w14:paraId="285A16BB" w14:textId="77777777" w:rsidR="00085800" w:rsidRDefault="000858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FAFE3" id="_x0000_t202" coordsize="21600,21600" o:spt="202" path="m,l,21600r21600,l21600,xe">
              <v:stroke joinstyle="miter"/>
              <v:path gradientshapeok="t" o:connecttype="rect"/>
            </v:shapetype>
            <v:shape id="Text Box 4" o:spid="_x0000_s1039" type="#_x0000_t202" style="position:absolute;margin-left:-195.35pt;margin-top:180.75pt;width:305.9pt;height:23.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" fillcolor="#00467f" strokecolor="#00467f" strokeweight=".5pt">
              <v:textbox>
                <w:txbxContent>
                  <w:p w14:paraId="35FC3A6C" w14:textId="77777777" w:rsidR="00085800" w:rsidRPr="005E50B8" w:rsidRDefault="00085800" w:rsidP="00437AF9">
                    <w:pPr>
                      <w:spacing w:after="0"/>
                      <w:jc w:val="center"/>
                      <w:rPr>
                        <w:rFonts w:ascii="Segoe UI Semibold" w:hAnsi="Segoe UI Semibold"/>
                        <w:b/>
                      </w:rPr>
                    </w:pPr>
                    <w:r>
                      <w:rPr>
                        <w:rFonts w:ascii="Segoe UI Semibold" w:hAnsi="Segoe UI Semibold"/>
                        <w:b/>
                      </w:rPr>
                      <w:t>Retail Food Safety Risk Factor Study Template</w:t>
                    </w:r>
                  </w:p>
                  <w:p w14:paraId="285A16BB" w14:textId="77777777" w:rsidR="00085800" w:rsidRDefault="00085800"/>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D4016F9" wp14:editId="7EBE3268">
              <wp:simplePos x="0" y="0"/>
              <wp:positionH relativeFrom="leftMargin">
                <wp:posOffset>345</wp:posOffset>
              </wp:positionH>
              <wp:positionV relativeFrom="paragraph">
                <wp:posOffset>-458355</wp:posOffset>
              </wp:positionV>
              <wp:extent cx="772160" cy="10144125"/>
              <wp:effectExtent l="0" t="0" r="8890" b="9525"/>
              <wp:wrapNone/>
              <wp:docPr id="15908925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2160" cy="10144125"/>
                      </a:xfrm>
                      <a:prstGeom prst="rect">
                        <a:avLst/>
                      </a:prstGeom>
                      <a:solidFill>
                        <a:srgbClr val="00467F"/>
                      </a:solidFill>
                      <a:ln w="12700" cap="flat" cmpd="sng" algn="ctr">
                        <a:noFill/>
                        <a:prstDash val="solid"/>
                        <a:miter lim="800000"/>
                      </a:ln>
                      <a:effectLst/>
                    </wps:spPr>
                    <wps:txbx>
                      <w:txbxContent>
                        <w:p w14:paraId="2326C114" w14:textId="77777777" w:rsidR="00085800" w:rsidRPr="005E50B8" w:rsidRDefault="00085800" w:rsidP="00437AF9">
                          <w:pPr>
                            <w:spacing w:after="0"/>
                            <w:jc w:val="center"/>
                            <w:rPr>
                              <w:rFonts w:ascii="Segoe UI Semibold" w:hAnsi="Segoe UI Semibold"/>
                              <w:b/>
                            </w:rPr>
                          </w:pPr>
                        </w:p>
                      </w:txbxContent>
                    </wps:txbx>
                    <wps:bodyPr vert="vert" wrap="square" rtlCol="0" anchor="b">
                      <a:noAutofit/>
                    </wps:bodyPr>
                  </wps:wsp>
                </a:graphicData>
              </a:graphic>
              <wp14:sizeRelH relativeFrom="margin">
                <wp14:pctWidth>0</wp14:pctWidth>
              </wp14:sizeRelH>
              <wp14:sizeRelV relativeFrom="margin">
                <wp14:pctHeight>0</wp14:pctHeight>
              </wp14:sizeRelV>
            </wp:anchor>
          </w:drawing>
        </mc:Choice>
        <mc:Fallback>
          <w:pict>
            <v:rect w14:anchorId="5D4016F9" id="_x0000_s1040" style="position:absolute;margin-left:.05pt;margin-top:-36.1pt;width:60.8pt;height:798.75pt;rotation:18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" fillcolor="#00467f" stroked="f" strokeweight="1pt">
              <v:textbox style="layout-flow:vertical">
                <w:txbxContent>
                  <w:p w14:paraId="2326C114" w14:textId="77777777" w:rsidR="00085800" w:rsidRPr="005E50B8" w:rsidRDefault="00085800" w:rsidP="00437AF9">
                    <w:pPr>
                      <w:spacing w:after="0"/>
                      <w:jc w:val="center"/>
                      <w:rPr>
                        <w:rFonts w:ascii="Segoe UI Semibold" w:hAnsi="Segoe UI Semibold"/>
                        <w:b/>
                      </w:rPr>
                    </w:pPr>
                  </w:p>
                </w:txbxContent>
              </v:textbox>
              <w10:wrap anchorx="margin"/>
            </v:rect>
          </w:pict>
        </mc:Fallback>
      </mc:AlternateContent>
    </w:r>
    <w:r>
      <w:rPr>
        <w:noProof/>
        <w:color w:val="000000"/>
        <w:lang w:eastAsia="en-US"/>
      </w:rPr>
      <mc:AlternateContent>
        <mc:Choice Requires="wpg">
          <w:drawing>
            <wp:anchor distT="0" distB="0" distL="114300" distR="114300" simplePos="0" relativeHeight="251663360" behindDoc="1" locked="0" layoutInCell="1" allowOverlap="1" wp14:anchorId="61A0CBD2" wp14:editId="70B823DC">
              <wp:simplePos x="0" y="0"/>
              <wp:positionH relativeFrom="page">
                <wp:posOffset>0</wp:posOffset>
              </wp:positionH>
              <wp:positionV relativeFrom="paragraph">
                <wp:posOffset>9658350</wp:posOffset>
              </wp:positionV>
              <wp:extent cx="932815" cy="10058400"/>
              <wp:effectExtent l="0" t="0" r="635" b="0"/>
              <wp:wrapNone/>
              <wp:docPr id="48" name="Group 48"/>
              <wp:cNvGraphicFramePr/>
              <a:graphic xmlns:a="http://schemas.openxmlformats.org/drawingml/2006/main">
                <a:graphicData uri="http://schemas.microsoft.com/office/word/2010/wordprocessingGroup">
                  <wpg:wgp>
                    <wpg:cNvGrpSpPr/>
                    <wpg:grpSpPr>
                      <a:xfrm rot="10800000">
                        <a:off x="0" y="0"/>
                        <a:ext cx="932815" cy="10058400"/>
                        <a:chOff x="-7105650" y="857250"/>
                        <a:chExt cx="932815" cy="10058400"/>
                      </a:xfrm>
                    </wpg:grpSpPr>
                    <wps:wsp>
                      <wps:cNvPr id="49" name="Rectangle 4"/>
                      <wps:cNvSpPr>
                        <a:spLocks/>
                      </wps:cNvSpPr>
                      <wps:spPr>
                        <a:xfrm>
                          <a:off x="-6867525" y="857250"/>
                          <a:ext cx="694690" cy="10058400"/>
                        </a:xfrm>
                        <a:prstGeom prst="rect">
                          <a:avLst/>
                        </a:prstGeom>
                        <a:solidFill>
                          <a:srgbClr val="00467F"/>
                        </a:solidFill>
                        <a:ln w="12700" cap="flat" cmpd="sng" algn="ctr">
                          <a:noFill/>
                          <a:prstDash val="solid"/>
                          <a:miter lim="800000"/>
                        </a:ln>
                        <a:effectLst/>
                      </wps:spPr>
                      <wps:txbx>
                        <w:txbxContent>
                          <w:p w14:paraId="20C9D823" w14:textId="77777777" w:rsidR="00085800" w:rsidRPr="005E50B8" w:rsidRDefault="00085800" w:rsidP="005E50B8">
                            <w:pPr>
                              <w:spacing w:after="0"/>
                              <w:jc w:val="center"/>
                              <w:rPr>
                                <w:rFonts w:ascii="Segoe UI Semibold" w:hAnsi="Segoe UI Semibold"/>
                                <w:b/>
                              </w:rPr>
                            </w:pPr>
                            <w:r>
                              <w:rPr>
                                <w:rFonts w:ascii="Segoe UI Semibold" w:hAnsi="Segoe UI Semibold"/>
                                <w:b/>
                              </w:rPr>
                              <w:t>Retail Food Safety Risk Factor Study Template</w:t>
                            </w:r>
                          </w:p>
                        </w:txbxContent>
                      </wps:txbx>
                      <wps:bodyPr vert="vert" wrap="square" rtlCol="0" anchor="b"/>
                    </wps:wsp>
                    <wps:wsp>
                      <wps:cNvPr id="50" name="Rectangle 5"/>
                      <wps:cNvSpPr>
                        <a:spLocks/>
                      </wps:cNvSpPr>
                      <wps:spPr>
                        <a:xfrm>
                          <a:off x="-7105650" y="8111987"/>
                          <a:ext cx="694690" cy="896620"/>
                        </a:xfrm>
                        <a:prstGeom prst="rect">
                          <a:avLst/>
                        </a:prstGeom>
                        <a:solidFill>
                          <a:srgbClr val="008B99"/>
                        </a:solidFill>
                        <a:ln w="12700" cap="flat" cmpd="sng" algn="ctr">
                          <a:noFill/>
                          <a:prstDash val="solid"/>
                          <a:miter lim="800000"/>
                        </a:ln>
                        <a:effectLst/>
                      </wps:spPr>
                      <wps:txbx>
                        <w:txbxContent>
                          <w:p w14:paraId="7A756F35" w14:textId="77777777" w:rsidR="00085800" w:rsidRPr="00733752" w:rsidRDefault="00085800" w:rsidP="00733752">
                            <w:pPr>
                              <w:spacing w:after="0"/>
                              <w:ind w:right="265"/>
                              <w:jc w:val="center"/>
                              <w:rPr>
                                <w:b/>
                                <w:sz w:val="44"/>
                                <w:szCs w:val="48"/>
                              </w:rPr>
                            </w:pPr>
                            <w:r w:rsidRPr="00733752">
                              <w:rPr>
                                <w:b/>
                                <w:sz w:val="44"/>
                                <w:szCs w:val="48"/>
                              </w:rPr>
                              <w:fldChar w:fldCharType="begin"/>
                            </w:r>
                            <w:r w:rsidRPr="00733752">
                              <w:rPr>
                                <w:b/>
                                <w:sz w:val="44"/>
                                <w:szCs w:val="48"/>
                              </w:rPr>
                              <w:instrText xml:space="preserve"> PAGE   \* MERGEFORMAT </w:instrText>
                            </w:r>
                            <w:r w:rsidRPr="00733752">
                              <w:rPr>
                                <w:b/>
                                <w:sz w:val="44"/>
                                <w:szCs w:val="48"/>
                              </w:rPr>
                              <w:fldChar w:fldCharType="separate"/>
                            </w:r>
                            <w:r>
                              <w:rPr>
                                <w:b/>
                                <w:noProof/>
                                <w:sz w:val="44"/>
                                <w:szCs w:val="48"/>
                              </w:rPr>
                              <w:t>2</w:t>
                            </w:r>
                            <w:r w:rsidRPr="00733752">
                              <w:rPr>
                                <w:b/>
                                <w:noProof/>
                                <w:sz w:val="44"/>
                                <w:szCs w:val="48"/>
                              </w:rPr>
                              <w:fldChar w:fldCharType="end"/>
                            </w:r>
                          </w:p>
                        </w:txbxContent>
                      </wps:txbx>
                      <wps:bodyPr wrap="square" lIns="0" rIns="0" rtlCol="0" anchor="ctr"/>
                    </wps:wsp>
                  </wpg:wgp>
                </a:graphicData>
              </a:graphic>
              <wp14:sizeRelH relativeFrom="margin">
                <wp14:pctWidth>0</wp14:pctWidth>
              </wp14:sizeRelH>
              <wp14:sizeRelV relativeFrom="margin">
                <wp14:pctHeight>0</wp14:pctHeight>
              </wp14:sizeRelV>
            </wp:anchor>
          </w:drawing>
        </mc:Choice>
        <mc:Fallback>
          <w:pict>
            <v:group w14:anchorId="61A0CBD2" id="Group 48" o:spid="_x0000_s1041" style="position:absolute;margin-left:0;margin-top:760.5pt;width:73.45pt;height:11in;rotation:180;z-index:-251653120;mso-position-horizontal-relative:page;mso-width-relative:margin;mso-height-relative:margin" coordorigin="-71056,8572" coordsize="932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">
              <v:rect id="_x0000_s1042" style="position:absolute;left:-68675;top:8572;width:6947;height:1005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" fillcolor="#00467f" stroked="f" strokeweight="1pt">
                <v:textbox style="layout-flow:vertical">
                  <w:txbxContent>
                    <w:p w14:paraId="20C9D823" w14:textId="77777777" w:rsidR="00085800" w:rsidRPr="005E50B8" w:rsidRDefault="00085800" w:rsidP="005E50B8">
                      <w:pPr>
                        <w:spacing w:after="0"/>
                        <w:jc w:val="center"/>
                        <w:rPr>
                          <w:rFonts w:ascii="Segoe UI Semibold" w:hAnsi="Segoe UI Semibold"/>
                          <w:b/>
                        </w:rPr>
                      </w:pPr>
                      <w:r>
                        <w:rPr>
                          <w:rFonts w:ascii="Segoe UI Semibold" w:hAnsi="Segoe UI Semibold"/>
                          <w:b/>
                        </w:rPr>
                        <w:t>Retail Food Safety Risk Factor Study Template</w:t>
                      </w:r>
                    </w:p>
                  </w:txbxContent>
                </v:textbox>
              </v:rect>
              <v:rect id="_x0000_s1043" style="position:absolute;left:-71056;top:81119;width:6947;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" fillcolor="#008b99" stroked="f" strokeweight="1pt">
                <v:textbox inset="0,,0">
                  <w:txbxContent>
                    <w:p w14:paraId="7A756F35" w14:textId="77777777" w:rsidR="00085800" w:rsidRPr="00733752" w:rsidRDefault="00085800" w:rsidP="00733752">
                      <w:pPr>
                        <w:spacing w:after="0"/>
                        <w:ind w:right="265"/>
                        <w:jc w:val="center"/>
                        <w:rPr>
                          <w:b/>
                          <w:sz w:val="44"/>
                          <w:szCs w:val="48"/>
                        </w:rPr>
                      </w:pPr>
                      <w:r w:rsidRPr="00733752">
                        <w:rPr>
                          <w:b/>
                          <w:sz w:val="44"/>
                          <w:szCs w:val="48"/>
                        </w:rPr>
                        <w:fldChar w:fldCharType="begin"/>
                      </w:r>
                      <w:r w:rsidRPr="00733752">
                        <w:rPr>
                          <w:b/>
                          <w:sz w:val="44"/>
                          <w:szCs w:val="48"/>
                        </w:rPr>
                        <w:instrText xml:space="preserve"> PAGE   \* MERGEFORMAT </w:instrText>
                      </w:r>
                      <w:r w:rsidRPr="00733752">
                        <w:rPr>
                          <w:b/>
                          <w:sz w:val="44"/>
                          <w:szCs w:val="48"/>
                        </w:rPr>
                        <w:fldChar w:fldCharType="separate"/>
                      </w:r>
                      <w:r>
                        <w:rPr>
                          <w:b/>
                          <w:noProof/>
                          <w:sz w:val="44"/>
                          <w:szCs w:val="48"/>
                        </w:rPr>
                        <w:t>2</w:t>
                      </w:r>
                      <w:r w:rsidRPr="00733752">
                        <w:rPr>
                          <w:b/>
                          <w:noProof/>
                          <w:sz w:val="44"/>
                          <w:szCs w:val="48"/>
                        </w:rPr>
                        <w:fldChar w:fldCharType="end"/>
                      </w:r>
                    </w:p>
                  </w:txbxContent>
                </v:textbox>
              </v:rect>
              <w10:wrap anchorx="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BF706" w14:textId="77777777" w:rsidR="00085800" w:rsidRDefault="00085800">
    <w:pPr>
      <w:pStyle w:val="Header1"/>
    </w:pPr>
    <w:r>
      <w:rPr>
        <w:noProof/>
      </w:rPr>
      <mc:AlternateContent>
        <mc:Choice Requires="wps">
          <w:drawing>
            <wp:anchor distT="0" distB="0" distL="114300" distR="114300" simplePos="0" relativeHeight="251670528" behindDoc="0" locked="0" layoutInCell="1" allowOverlap="1" wp14:anchorId="1DA3632B" wp14:editId="20202B16">
              <wp:simplePos x="0" y="0"/>
              <wp:positionH relativeFrom="page">
                <wp:align>left</wp:align>
              </wp:positionH>
              <wp:positionV relativeFrom="paragraph">
                <wp:posOffset>-768350</wp:posOffset>
              </wp:positionV>
              <wp:extent cx="694690" cy="10534650"/>
              <wp:effectExtent l="0" t="0" r="0" b="0"/>
              <wp:wrapNone/>
              <wp:docPr id="10233253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10534650"/>
                      </a:xfrm>
                      <a:prstGeom prst="rect">
                        <a:avLst/>
                      </a:prstGeom>
                      <a:solidFill>
                        <a:srgbClr val="00467F"/>
                      </a:solidFill>
                      <a:ln w="12700" cap="flat" cmpd="sng" algn="ctr">
                        <a:noFill/>
                        <a:prstDash val="solid"/>
                        <a:miter lim="800000"/>
                      </a:ln>
                      <a:effectLst/>
                    </wps:spPr>
                    <wps:txbx>
                      <w:txbxContent>
                        <w:p w14:paraId="24CD7404" w14:textId="77777777" w:rsidR="00085800" w:rsidRDefault="00085800" w:rsidP="00984A54"/>
                      </w:txbxContent>
                    </wps:txbx>
                    <wps:bodyPr wrap="square" rtlCol="0" anchor="ctr">
                      <a:noAutofit/>
                    </wps:bodyPr>
                  </wps:wsp>
                </a:graphicData>
              </a:graphic>
              <wp14:sizeRelV relativeFrom="margin">
                <wp14:pctHeight>0</wp14:pctHeight>
              </wp14:sizeRelV>
            </wp:anchor>
          </w:drawing>
        </mc:Choice>
        <mc:Fallback>
          <w:pict>
            <v:rect w14:anchorId="1DA3632B" id="_x0000_s1046" style="position:absolute;margin-left:0;margin-top:-60.5pt;width:54.7pt;height:829.5pt;z-index:25167052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" fillcolor="#00467f" stroked="f" strokeweight="1pt">
              <v:textbox>
                <w:txbxContent>
                  <w:p w14:paraId="24CD7404" w14:textId="77777777" w:rsidR="00085800" w:rsidRDefault="00085800" w:rsidP="00984A54"/>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720" w:hanging="360"/>
      </w:pPr>
      <w:rPr>
        <w:rFonts w:ascii="Symbol" w:hAnsi="Symbol" w:cs="Symbol"/>
        <w:b w:val="0"/>
        <w:bCs w:val="0"/>
        <w:i w:val="0"/>
        <w:iCs w:val="0"/>
        <w:spacing w:val="0"/>
        <w:w w:val="100"/>
        <w:sz w:val="24"/>
        <w:szCs w:val="24"/>
      </w:rPr>
    </w:lvl>
    <w:lvl w:ilvl="1">
      <w:numFmt w:val="bullet"/>
      <w:lvlText w:val="•"/>
      <w:lvlJc w:val="left"/>
      <w:pPr>
        <w:ind w:left="1296" w:hanging="360"/>
      </w:pPr>
    </w:lvl>
    <w:lvl w:ilvl="2">
      <w:numFmt w:val="bullet"/>
      <w:lvlText w:val="•"/>
      <w:lvlJc w:val="left"/>
      <w:pPr>
        <w:ind w:left="1872" w:hanging="360"/>
      </w:pPr>
    </w:lvl>
    <w:lvl w:ilvl="3">
      <w:numFmt w:val="bullet"/>
      <w:lvlText w:val="•"/>
      <w:lvlJc w:val="left"/>
      <w:pPr>
        <w:ind w:left="2448" w:hanging="360"/>
      </w:pPr>
    </w:lvl>
    <w:lvl w:ilvl="4">
      <w:numFmt w:val="bullet"/>
      <w:lvlText w:val="•"/>
      <w:lvlJc w:val="left"/>
      <w:pPr>
        <w:ind w:left="3024" w:hanging="360"/>
      </w:pPr>
    </w:lvl>
    <w:lvl w:ilvl="5">
      <w:numFmt w:val="bullet"/>
      <w:lvlText w:val="•"/>
      <w:lvlJc w:val="left"/>
      <w:pPr>
        <w:ind w:left="3600" w:hanging="360"/>
      </w:pPr>
    </w:lvl>
    <w:lvl w:ilvl="6">
      <w:numFmt w:val="bullet"/>
      <w:lvlText w:val="•"/>
      <w:lvlJc w:val="left"/>
      <w:pPr>
        <w:ind w:left="4176" w:hanging="360"/>
      </w:pPr>
    </w:lvl>
    <w:lvl w:ilvl="7">
      <w:numFmt w:val="bullet"/>
      <w:lvlText w:val="•"/>
      <w:lvlJc w:val="left"/>
      <w:pPr>
        <w:ind w:left="4752" w:hanging="360"/>
      </w:pPr>
    </w:lvl>
    <w:lvl w:ilvl="8">
      <w:numFmt w:val="bullet"/>
      <w:lvlText w:val="•"/>
      <w:lvlJc w:val="left"/>
      <w:pPr>
        <w:ind w:left="5328" w:hanging="360"/>
      </w:pPr>
    </w:lvl>
  </w:abstractNum>
  <w:abstractNum w:abstractNumId="1" w15:restartNumberingAfterBreak="0">
    <w:nsid w:val="02680EF4"/>
    <w:multiLevelType w:val="hybridMultilevel"/>
    <w:tmpl w:val="C1AED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00B83"/>
    <w:multiLevelType w:val="hybridMultilevel"/>
    <w:tmpl w:val="8304C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975EA"/>
    <w:multiLevelType w:val="hybridMultilevel"/>
    <w:tmpl w:val="BB76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17E5D"/>
    <w:multiLevelType w:val="hybridMultilevel"/>
    <w:tmpl w:val="0F044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65A5A"/>
    <w:multiLevelType w:val="hybridMultilevel"/>
    <w:tmpl w:val="C78E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AE47E4"/>
    <w:multiLevelType w:val="hybridMultilevel"/>
    <w:tmpl w:val="7A34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E77CD"/>
    <w:multiLevelType w:val="hybridMultilevel"/>
    <w:tmpl w:val="A1E67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D57A2"/>
    <w:multiLevelType w:val="hybridMultilevel"/>
    <w:tmpl w:val="799C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64603"/>
    <w:multiLevelType w:val="hybridMultilevel"/>
    <w:tmpl w:val="35A2E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C3D82"/>
    <w:multiLevelType w:val="hybridMultilevel"/>
    <w:tmpl w:val="BA3A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A74426"/>
    <w:multiLevelType w:val="hybridMultilevel"/>
    <w:tmpl w:val="4BCA07C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33D83323"/>
    <w:multiLevelType w:val="hybridMultilevel"/>
    <w:tmpl w:val="0726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D2606"/>
    <w:multiLevelType w:val="hybridMultilevel"/>
    <w:tmpl w:val="9B2A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A30B7"/>
    <w:multiLevelType w:val="hybridMultilevel"/>
    <w:tmpl w:val="30B29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CF47EA"/>
    <w:multiLevelType w:val="hybridMultilevel"/>
    <w:tmpl w:val="2550F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60C9D"/>
    <w:multiLevelType w:val="hybridMultilevel"/>
    <w:tmpl w:val="4852D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8C522A"/>
    <w:multiLevelType w:val="hybridMultilevel"/>
    <w:tmpl w:val="B52E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C708E"/>
    <w:multiLevelType w:val="hybridMultilevel"/>
    <w:tmpl w:val="9A10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3B5232"/>
    <w:multiLevelType w:val="hybridMultilevel"/>
    <w:tmpl w:val="26F4CBE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15:restartNumberingAfterBreak="0">
    <w:nsid w:val="5AFA7447"/>
    <w:multiLevelType w:val="hybridMultilevel"/>
    <w:tmpl w:val="228C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FE2A5A"/>
    <w:multiLevelType w:val="hybridMultilevel"/>
    <w:tmpl w:val="5CDC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5046A"/>
    <w:multiLevelType w:val="hybridMultilevel"/>
    <w:tmpl w:val="BA0A9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0D084C"/>
    <w:multiLevelType w:val="hybridMultilevel"/>
    <w:tmpl w:val="F41E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B62BD1"/>
    <w:multiLevelType w:val="hybridMultilevel"/>
    <w:tmpl w:val="4EE66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586680">
    <w:abstractNumId w:val="22"/>
  </w:num>
  <w:num w:numId="2" w16cid:durableId="938411376">
    <w:abstractNumId w:val="5"/>
  </w:num>
  <w:num w:numId="3" w16cid:durableId="1154491494">
    <w:abstractNumId w:val="21"/>
  </w:num>
  <w:num w:numId="4" w16cid:durableId="1860510429">
    <w:abstractNumId w:val="13"/>
  </w:num>
  <w:num w:numId="5" w16cid:durableId="276520696">
    <w:abstractNumId w:val="20"/>
  </w:num>
  <w:num w:numId="6" w16cid:durableId="756050198">
    <w:abstractNumId w:val="15"/>
  </w:num>
  <w:num w:numId="7" w16cid:durableId="2070961497">
    <w:abstractNumId w:val="2"/>
  </w:num>
  <w:num w:numId="8" w16cid:durableId="1229993378">
    <w:abstractNumId w:val="6"/>
  </w:num>
  <w:num w:numId="9" w16cid:durableId="574703801">
    <w:abstractNumId w:val="17"/>
  </w:num>
  <w:num w:numId="10" w16cid:durableId="349719616">
    <w:abstractNumId w:val="9"/>
  </w:num>
  <w:num w:numId="11" w16cid:durableId="1186939441">
    <w:abstractNumId w:val="14"/>
  </w:num>
  <w:num w:numId="12" w16cid:durableId="1590888526">
    <w:abstractNumId w:val="23"/>
  </w:num>
  <w:num w:numId="13" w16cid:durableId="829440108">
    <w:abstractNumId w:val="8"/>
  </w:num>
  <w:num w:numId="14" w16cid:durableId="1442724257">
    <w:abstractNumId w:val="1"/>
  </w:num>
  <w:num w:numId="15" w16cid:durableId="2111394282">
    <w:abstractNumId w:val="11"/>
  </w:num>
  <w:num w:numId="16" w16cid:durableId="1328754734">
    <w:abstractNumId w:val="10"/>
  </w:num>
  <w:num w:numId="17" w16cid:durableId="10038122">
    <w:abstractNumId w:val="16"/>
  </w:num>
  <w:num w:numId="18" w16cid:durableId="303004210">
    <w:abstractNumId w:val="4"/>
  </w:num>
  <w:num w:numId="19" w16cid:durableId="2040814211">
    <w:abstractNumId w:val="7"/>
  </w:num>
  <w:num w:numId="20" w16cid:durableId="1265382031">
    <w:abstractNumId w:val="0"/>
  </w:num>
  <w:num w:numId="21" w16cid:durableId="1488397921">
    <w:abstractNumId w:val="3"/>
  </w:num>
  <w:num w:numId="22" w16cid:durableId="805777009">
    <w:abstractNumId w:val="18"/>
  </w:num>
  <w:num w:numId="23" w16cid:durableId="1922448899">
    <w:abstractNumId w:val="12"/>
  </w:num>
  <w:num w:numId="24" w16cid:durableId="1399015415">
    <w:abstractNumId w:val="24"/>
  </w:num>
  <w:num w:numId="25" w16cid:durableId="13214278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00"/>
    <w:rsid w:val="00050B9A"/>
    <w:rsid w:val="0005766D"/>
    <w:rsid w:val="00062109"/>
    <w:rsid w:val="00084DFF"/>
    <w:rsid w:val="00085800"/>
    <w:rsid w:val="0008639B"/>
    <w:rsid w:val="000C60EA"/>
    <w:rsid w:val="000E50DD"/>
    <w:rsid w:val="001000C5"/>
    <w:rsid w:val="00145799"/>
    <w:rsid w:val="0015171D"/>
    <w:rsid w:val="001A4E3B"/>
    <w:rsid w:val="002022FE"/>
    <w:rsid w:val="00215D81"/>
    <w:rsid w:val="00230620"/>
    <w:rsid w:val="00252C79"/>
    <w:rsid w:val="00285A32"/>
    <w:rsid w:val="002B0F32"/>
    <w:rsid w:val="002B14DC"/>
    <w:rsid w:val="002C36D5"/>
    <w:rsid w:val="002E054C"/>
    <w:rsid w:val="002F004F"/>
    <w:rsid w:val="002F6862"/>
    <w:rsid w:val="00304B10"/>
    <w:rsid w:val="003076AE"/>
    <w:rsid w:val="00315DAF"/>
    <w:rsid w:val="00323458"/>
    <w:rsid w:val="00335395"/>
    <w:rsid w:val="00347610"/>
    <w:rsid w:val="00354BB5"/>
    <w:rsid w:val="003674AD"/>
    <w:rsid w:val="0039206C"/>
    <w:rsid w:val="003C732D"/>
    <w:rsid w:val="003F782D"/>
    <w:rsid w:val="00414B8A"/>
    <w:rsid w:val="00426118"/>
    <w:rsid w:val="00434DFD"/>
    <w:rsid w:val="004618BD"/>
    <w:rsid w:val="00480D07"/>
    <w:rsid w:val="00481BA1"/>
    <w:rsid w:val="00487C29"/>
    <w:rsid w:val="004F0EF6"/>
    <w:rsid w:val="00506CC0"/>
    <w:rsid w:val="00507010"/>
    <w:rsid w:val="00527757"/>
    <w:rsid w:val="00591A65"/>
    <w:rsid w:val="005B6185"/>
    <w:rsid w:val="005E5C42"/>
    <w:rsid w:val="005E7876"/>
    <w:rsid w:val="005F047E"/>
    <w:rsid w:val="005F5B5F"/>
    <w:rsid w:val="006130B2"/>
    <w:rsid w:val="00641791"/>
    <w:rsid w:val="00665A64"/>
    <w:rsid w:val="006665AE"/>
    <w:rsid w:val="006700CF"/>
    <w:rsid w:val="00676BB1"/>
    <w:rsid w:val="00694BA2"/>
    <w:rsid w:val="006978B4"/>
    <w:rsid w:val="006B245E"/>
    <w:rsid w:val="006D4AB9"/>
    <w:rsid w:val="00724946"/>
    <w:rsid w:val="00752EC7"/>
    <w:rsid w:val="00755DDE"/>
    <w:rsid w:val="00770860"/>
    <w:rsid w:val="007A2318"/>
    <w:rsid w:val="0080096B"/>
    <w:rsid w:val="00815A40"/>
    <w:rsid w:val="00854267"/>
    <w:rsid w:val="00873286"/>
    <w:rsid w:val="008763D2"/>
    <w:rsid w:val="00881E62"/>
    <w:rsid w:val="00892674"/>
    <w:rsid w:val="008E2E15"/>
    <w:rsid w:val="00910368"/>
    <w:rsid w:val="00950F22"/>
    <w:rsid w:val="00996C05"/>
    <w:rsid w:val="009A746C"/>
    <w:rsid w:val="009C5E3B"/>
    <w:rsid w:val="009C62B2"/>
    <w:rsid w:val="009C7932"/>
    <w:rsid w:val="009F084F"/>
    <w:rsid w:val="00A01B43"/>
    <w:rsid w:val="00A042A2"/>
    <w:rsid w:val="00A12552"/>
    <w:rsid w:val="00A54E7F"/>
    <w:rsid w:val="00A91CE1"/>
    <w:rsid w:val="00AC7A53"/>
    <w:rsid w:val="00AF1AB0"/>
    <w:rsid w:val="00AF1FC6"/>
    <w:rsid w:val="00B031F2"/>
    <w:rsid w:val="00B57F5B"/>
    <w:rsid w:val="00BA2A7D"/>
    <w:rsid w:val="00BB68EC"/>
    <w:rsid w:val="00BE5CCC"/>
    <w:rsid w:val="00BF04D6"/>
    <w:rsid w:val="00C04033"/>
    <w:rsid w:val="00C72BB4"/>
    <w:rsid w:val="00CB5665"/>
    <w:rsid w:val="00CD252C"/>
    <w:rsid w:val="00CE309D"/>
    <w:rsid w:val="00D062A6"/>
    <w:rsid w:val="00D125F0"/>
    <w:rsid w:val="00D5112C"/>
    <w:rsid w:val="00D73B2E"/>
    <w:rsid w:val="00D8064F"/>
    <w:rsid w:val="00DB77A5"/>
    <w:rsid w:val="00DC04EF"/>
    <w:rsid w:val="00DC0D53"/>
    <w:rsid w:val="00E074CD"/>
    <w:rsid w:val="00E110B0"/>
    <w:rsid w:val="00E34059"/>
    <w:rsid w:val="00E43A59"/>
    <w:rsid w:val="00E70A0D"/>
    <w:rsid w:val="00E75883"/>
    <w:rsid w:val="00E90E6B"/>
    <w:rsid w:val="00E9721D"/>
    <w:rsid w:val="00EC3D6F"/>
    <w:rsid w:val="00EE699B"/>
    <w:rsid w:val="00EF72D2"/>
    <w:rsid w:val="00F0451B"/>
    <w:rsid w:val="00F34EDC"/>
    <w:rsid w:val="00F40989"/>
    <w:rsid w:val="00F5335B"/>
    <w:rsid w:val="00F6238D"/>
    <w:rsid w:val="00FA33AF"/>
    <w:rsid w:val="00FB4C09"/>
    <w:rsid w:val="00FB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B27B9"/>
  <w15:chartTrackingRefBased/>
  <w15:docId w15:val="{0313EC2A-7635-4896-841D-1B1FE35AC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5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58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858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858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8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8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8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8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8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58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58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858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858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8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8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8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800"/>
    <w:rPr>
      <w:rFonts w:eastAsiaTheme="majorEastAsia" w:cstheme="majorBidi"/>
      <w:color w:val="272727" w:themeColor="text1" w:themeTint="D8"/>
    </w:rPr>
  </w:style>
  <w:style w:type="paragraph" w:styleId="Title">
    <w:name w:val="Title"/>
    <w:basedOn w:val="Normal"/>
    <w:next w:val="Normal"/>
    <w:link w:val="TitleChar"/>
    <w:uiPriority w:val="10"/>
    <w:qFormat/>
    <w:rsid w:val="00085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8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8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800"/>
    <w:pPr>
      <w:spacing w:before="160"/>
      <w:jc w:val="center"/>
    </w:pPr>
    <w:rPr>
      <w:i/>
      <w:iCs/>
      <w:color w:val="404040" w:themeColor="text1" w:themeTint="BF"/>
    </w:rPr>
  </w:style>
  <w:style w:type="character" w:customStyle="1" w:styleId="QuoteChar">
    <w:name w:val="Quote Char"/>
    <w:basedOn w:val="DefaultParagraphFont"/>
    <w:link w:val="Quote"/>
    <w:uiPriority w:val="29"/>
    <w:rsid w:val="00085800"/>
    <w:rPr>
      <w:i/>
      <w:iCs/>
      <w:color w:val="404040" w:themeColor="text1" w:themeTint="BF"/>
    </w:rPr>
  </w:style>
  <w:style w:type="paragraph" w:styleId="ListParagraph">
    <w:name w:val="List Paragraph"/>
    <w:basedOn w:val="Normal"/>
    <w:uiPriority w:val="34"/>
    <w:qFormat/>
    <w:rsid w:val="00085800"/>
    <w:pPr>
      <w:ind w:left="720"/>
      <w:contextualSpacing/>
    </w:pPr>
  </w:style>
  <w:style w:type="character" w:styleId="IntenseEmphasis">
    <w:name w:val="Intense Emphasis"/>
    <w:basedOn w:val="DefaultParagraphFont"/>
    <w:uiPriority w:val="21"/>
    <w:qFormat/>
    <w:rsid w:val="00085800"/>
    <w:rPr>
      <w:i/>
      <w:iCs/>
      <w:color w:val="0F4761" w:themeColor="accent1" w:themeShade="BF"/>
    </w:rPr>
  </w:style>
  <w:style w:type="paragraph" w:styleId="IntenseQuote">
    <w:name w:val="Intense Quote"/>
    <w:basedOn w:val="Normal"/>
    <w:next w:val="Normal"/>
    <w:link w:val="IntenseQuoteChar"/>
    <w:uiPriority w:val="30"/>
    <w:qFormat/>
    <w:rsid w:val="00085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800"/>
    <w:rPr>
      <w:i/>
      <w:iCs/>
      <w:color w:val="0F4761" w:themeColor="accent1" w:themeShade="BF"/>
    </w:rPr>
  </w:style>
  <w:style w:type="character" w:styleId="IntenseReference">
    <w:name w:val="Intense Reference"/>
    <w:basedOn w:val="DefaultParagraphFont"/>
    <w:uiPriority w:val="32"/>
    <w:qFormat/>
    <w:rsid w:val="00085800"/>
    <w:rPr>
      <w:b/>
      <w:bCs/>
      <w:smallCaps/>
      <w:color w:val="0F4761" w:themeColor="accent1" w:themeShade="BF"/>
      <w:spacing w:val="5"/>
    </w:rPr>
  </w:style>
  <w:style w:type="numbering" w:customStyle="1" w:styleId="NoList1">
    <w:name w:val="No List1"/>
    <w:next w:val="NoList"/>
    <w:uiPriority w:val="99"/>
    <w:semiHidden/>
    <w:unhideWhenUsed/>
    <w:rsid w:val="00085800"/>
  </w:style>
  <w:style w:type="character" w:styleId="PlaceholderText">
    <w:name w:val="Placeholder Text"/>
    <w:basedOn w:val="DefaultParagraphFont"/>
    <w:uiPriority w:val="99"/>
    <w:rsid w:val="00085800"/>
    <w:rPr>
      <w:color w:val="808080"/>
    </w:rPr>
  </w:style>
  <w:style w:type="paragraph" w:customStyle="1" w:styleId="Header1">
    <w:name w:val="Header1"/>
    <w:basedOn w:val="Normal"/>
    <w:next w:val="Header"/>
    <w:link w:val="HeaderChar"/>
    <w:uiPriority w:val="99"/>
    <w:unhideWhenUsed/>
    <w:rsid w:val="00085800"/>
    <w:pPr>
      <w:tabs>
        <w:tab w:val="center" w:pos="4680"/>
        <w:tab w:val="right" w:pos="9360"/>
      </w:tabs>
      <w:spacing w:after="0" w:line="240" w:lineRule="auto"/>
      <w:ind w:right="101"/>
    </w:pPr>
    <w:rPr>
      <w:rFonts w:ascii="Myriad Pro" w:hAnsi="Myriad Pro" w:cs="Segoe UI"/>
      <w:szCs w:val="20"/>
      <w:lang w:eastAsia="ja-JP"/>
    </w:rPr>
  </w:style>
  <w:style w:type="character" w:customStyle="1" w:styleId="HeaderChar">
    <w:name w:val="Header Char"/>
    <w:basedOn w:val="DefaultParagraphFont"/>
    <w:link w:val="Header1"/>
    <w:uiPriority w:val="99"/>
    <w:rsid w:val="00085800"/>
    <w:rPr>
      <w:rFonts w:ascii="Myriad Pro" w:hAnsi="Myriad Pro" w:cs="Segoe UI"/>
      <w:szCs w:val="20"/>
      <w:lang w:eastAsia="ja-JP"/>
    </w:rPr>
  </w:style>
  <w:style w:type="paragraph" w:customStyle="1" w:styleId="Footer1">
    <w:name w:val="Footer1"/>
    <w:basedOn w:val="Normal"/>
    <w:next w:val="Footer"/>
    <w:link w:val="FooterChar"/>
    <w:uiPriority w:val="99"/>
    <w:unhideWhenUsed/>
    <w:rsid w:val="00085800"/>
    <w:pPr>
      <w:tabs>
        <w:tab w:val="center" w:pos="4680"/>
        <w:tab w:val="right" w:pos="9360"/>
      </w:tabs>
      <w:spacing w:after="0" w:line="240" w:lineRule="auto"/>
      <w:ind w:right="101"/>
    </w:pPr>
    <w:rPr>
      <w:rFonts w:ascii="Myriad Pro" w:hAnsi="Myriad Pro" w:cs="Segoe UI"/>
      <w:szCs w:val="20"/>
      <w:lang w:eastAsia="ko-KR"/>
    </w:rPr>
  </w:style>
  <w:style w:type="character" w:customStyle="1" w:styleId="FooterChar">
    <w:name w:val="Footer Char"/>
    <w:basedOn w:val="DefaultParagraphFont"/>
    <w:link w:val="Footer1"/>
    <w:uiPriority w:val="99"/>
    <w:rsid w:val="00085800"/>
    <w:rPr>
      <w:rFonts w:ascii="Myriad Pro" w:hAnsi="Myriad Pro" w:cs="Segoe UI"/>
      <w:szCs w:val="20"/>
      <w:lang w:eastAsia="ko-KR"/>
    </w:rPr>
  </w:style>
  <w:style w:type="character" w:styleId="CommentReference">
    <w:name w:val="annotation reference"/>
    <w:basedOn w:val="DefaultParagraphFont"/>
    <w:uiPriority w:val="99"/>
    <w:semiHidden/>
    <w:unhideWhenUsed/>
    <w:rsid w:val="00085800"/>
    <w:rPr>
      <w:sz w:val="16"/>
      <w:szCs w:val="16"/>
    </w:rPr>
  </w:style>
  <w:style w:type="paragraph" w:customStyle="1" w:styleId="CommentText1">
    <w:name w:val="Comment Text1"/>
    <w:basedOn w:val="Normal"/>
    <w:next w:val="CommentText"/>
    <w:link w:val="CommentTextChar"/>
    <w:uiPriority w:val="99"/>
    <w:unhideWhenUsed/>
    <w:rsid w:val="00085800"/>
    <w:pPr>
      <w:spacing w:after="200" w:line="240" w:lineRule="auto"/>
      <w:ind w:right="101"/>
    </w:pPr>
    <w:rPr>
      <w:rFonts w:ascii="Myriad Pro" w:hAnsi="Myriad Pro" w:cs="Segoe UI"/>
      <w:szCs w:val="20"/>
    </w:rPr>
  </w:style>
  <w:style w:type="character" w:customStyle="1" w:styleId="CommentTextChar">
    <w:name w:val="Comment Text Char"/>
    <w:basedOn w:val="DefaultParagraphFont"/>
    <w:link w:val="CommentText1"/>
    <w:uiPriority w:val="99"/>
    <w:rsid w:val="00085800"/>
    <w:rPr>
      <w:rFonts w:ascii="Myriad Pro" w:hAnsi="Myriad Pro" w:cs="Segoe UI"/>
      <w:szCs w:val="20"/>
    </w:rPr>
  </w:style>
  <w:style w:type="table" w:customStyle="1" w:styleId="GridTable4-Accent61">
    <w:name w:val="Grid Table 4 - Accent 61"/>
    <w:basedOn w:val="TableNormal"/>
    <w:uiPriority w:val="49"/>
    <w:rsid w:val="00085800"/>
    <w:pPr>
      <w:spacing w:after="0" w:line="240" w:lineRule="auto"/>
    </w:pPr>
    <w:rPr>
      <w:kern w:val="0"/>
      <w:sz w:val="22"/>
      <w:szCs w:val="22"/>
      <w:lang w:eastAsia="ko-KR"/>
      <w14:ligatures w14:val="none"/>
    </w:rPr>
    <w:tblPr>
      <w:tblStyleRowBandSize w:val="1"/>
      <w:tblStyleColBandSize w:val="1"/>
      <w:tblBorders>
        <w:top w:val="single" w:sz="4" w:space="0" w:color="879090"/>
        <w:left w:val="single" w:sz="4" w:space="0" w:color="879090"/>
        <w:bottom w:val="single" w:sz="4" w:space="0" w:color="879090"/>
        <w:right w:val="single" w:sz="4" w:space="0" w:color="879090"/>
        <w:insideH w:val="single" w:sz="4" w:space="0" w:color="879090"/>
        <w:insideV w:val="single" w:sz="4" w:space="0" w:color="879090"/>
      </w:tblBorders>
    </w:tblPr>
    <w:tblStylePr w:type="firstRow">
      <w:rPr>
        <w:b/>
        <w:bCs/>
        <w:color w:val="FFFFFF"/>
      </w:rPr>
      <w:tblPr/>
      <w:tcPr>
        <w:tcBorders>
          <w:top w:val="single" w:sz="4" w:space="0" w:color="3D4242"/>
          <w:left w:val="single" w:sz="4" w:space="0" w:color="3D4242"/>
          <w:bottom w:val="single" w:sz="4" w:space="0" w:color="3D4242"/>
          <w:right w:val="single" w:sz="4" w:space="0" w:color="3D4242"/>
          <w:insideH w:val="nil"/>
          <w:insideV w:val="nil"/>
        </w:tcBorders>
        <w:shd w:val="clear" w:color="auto" w:fill="3D4242"/>
      </w:tcPr>
    </w:tblStylePr>
    <w:tblStylePr w:type="lastRow">
      <w:rPr>
        <w:b/>
        <w:bCs/>
      </w:rPr>
      <w:tblPr/>
      <w:tcPr>
        <w:tcBorders>
          <w:top w:val="double" w:sz="4" w:space="0" w:color="3D4242"/>
        </w:tcBorders>
      </w:tcPr>
    </w:tblStylePr>
    <w:tblStylePr w:type="firstCol">
      <w:rPr>
        <w:b/>
        <w:bCs/>
      </w:rPr>
    </w:tblStylePr>
    <w:tblStylePr w:type="lastCol">
      <w:rPr>
        <w:b/>
        <w:bCs/>
      </w:rPr>
    </w:tblStylePr>
    <w:tblStylePr w:type="band1Vert">
      <w:tblPr/>
      <w:tcPr>
        <w:shd w:val="clear" w:color="auto" w:fill="D7DADA"/>
      </w:tcPr>
    </w:tblStylePr>
    <w:tblStylePr w:type="band1Horz">
      <w:tblPr/>
      <w:tcPr>
        <w:shd w:val="clear" w:color="auto" w:fill="D7DADA"/>
      </w:tcPr>
    </w:tblStylePr>
  </w:style>
  <w:style w:type="character" w:customStyle="1" w:styleId="Hyperlink1">
    <w:name w:val="Hyperlink1"/>
    <w:basedOn w:val="DefaultParagraphFont"/>
    <w:uiPriority w:val="99"/>
    <w:unhideWhenUsed/>
    <w:rsid w:val="00085800"/>
    <w:rPr>
      <w:color w:val="0000FF"/>
      <w:u w:val="single"/>
    </w:rPr>
  </w:style>
  <w:style w:type="paragraph" w:customStyle="1" w:styleId="BalloonText1">
    <w:name w:val="Balloon Text1"/>
    <w:basedOn w:val="Normal"/>
    <w:next w:val="BalloonText"/>
    <w:link w:val="BalloonTextChar"/>
    <w:uiPriority w:val="99"/>
    <w:semiHidden/>
    <w:unhideWhenUsed/>
    <w:rsid w:val="00085800"/>
    <w:pPr>
      <w:spacing w:after="0" w:line="240" w:lineRule="auto"/>
      <w:ind w:right="101"/>
    </w:pPr>
    <w:rPr>
      <w:rFonts w:ascii="Myriad Pro" w:hAnsi="Myriad Pro" w:cs="Segoe UI"/>
      <w:sz w:val="18"/>
      <w:szCs w:val="18"/>
      <w:lang w:eastAsia="ko-KR"/>
    </w:rPr>
  </w:style>
  <w:style w:type="character" w:customStyle="1" w:styleId="BalloonTextChar">
    <w:name w:val="Balloon Text Char"/>
    <w:basedOn w:val="DefaultParagraphFont"/>
    <w:link w:val="BalloonText1"/>
    <w:uiPriority w:val="99"/>
    <w:semiHidden/>
    <w:rsid w:val="00085800"/>
    <w:rPr>
      <w:rFonts w:ascii="Myriad Pro" w:hAnsi="Myriad Pro" w:cs="Segoe UI"/>
      <w:sz w:val="18"/>
      <w:szCs w:val="18"/>
      <w:lang w:eastAsia="ko-KR"/>
    </w:rPr>
  </w:style>
  <w:style w:type="paragraph" w:customStyle="1" w:styleId="CommentSubject1">
    <w:name w:val="Comment Subject1"/>
    <w:basedOn w:val="CommentText"/>
    <w:next w:val="CommentText"/>
    <w:uiPriority w:val="99"/>
    <w:semiHidden/>
    <w:unhideWhenUsed/>
    <w:rsid w:val="00085800"/>
    <w:pPr>
      <w:spacing w:after="200"/>
      <w:ind w:right="101"/>
    </w:pPr>
    <w:rPr>
      <w:rFonts w:ascii="Myriad Pro" w:hAnsi="Myriad Pro" w:cs="Segoe UI"/>
      <w:b/>
      <w:bCs/>
      <w:kern w:val="0"/>
      <w:sz w:val="22"/>
      <w:lang w:eastAsia="ko-KR"/>
      <w14:ligatures w14:val="none"/>
    </w:rPr>
  </w:style>
  <w:style w:type="character" w:customStyle="1" w:styleId="CommentSubjectChar">
    <w:name w:val="Comment Subject Char"/>
    <w:basedOn w:val="CommentTextChar"/>
    <w:link w:val="CommentSubject"/>
    <w:uiPriority w:val="99"/>
    <w:semiHidden/>
    <w:rsid w:val="00085800"/>
    <w:rPr>
      <w:rFonts w:ascii="Myriad Pro" w:hAnsi="Myriad Pro" w:cs="Segoe UI"/>
      <w:b/>
      <w:bCs/>
      <w:szCs w:val="20"/>
      <w:lang w:eastAsia="ko-KR"/>
    </w:rPr>
  </w:style>
  <w:style w:type="paragraph" w:customStyle="1" w:styleId="NoSpacing1">
    <w:name w:val="No Spacing1"/>
    <w:next w:val="NoSpacing"/>
    <w:link w:val="NoSpacingChar"/>
    <w:uiPriority w:val="1"/>
    <w:qFormat/>
    <w:rsid w:val="00085800"/>
    <w:pPr>
      <w:spacing w:after="0" w:line="240" w:lineRule="auto"/>
    </w:pPr>
    <w:rPr>
      <w:rFonts w:eastAsia="Times New Roman"/>
      <w:kern w:val="0"/>
      <w:sz w:val="22"/>
      <w:szCs w:val="22"/>
      <w14:ligatures w14:val="none"/>
    </w:rPr>
  </w:style>
  <w:style w:type="character" w:customStyle="1" w:styleId="NoSpacingChar">
    <w:name w:val="No Spacing Char"/>
    <w:basedOn w:val="DefaultParagraphFont"/>
    <w:link w:val="NoSpacing1"/>
    <w:uiPriority w:val="1"/>
    <w:rsid w:val="00085800"/>
    <w:rPr>
      <w:rFonts w:eastAsia="Times New Roman"/>
    </w:rPr>
  </w:style>
  <w:style w:type="table" w:customStyle="1" w:styleId="TableGrid1">
    <w:name w:val="Table Grid1"/>
    <w:basedOn w:val="TableNormal"/>
    <w:next w:val="TableGrid"/>
    <w:uiPriority w:val="59"/>
    <w:rsid w:val="0008580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2F6862"/>
    <w:pPr>
      <w:spacing w:after="120" w:line="240" w:lineRule="auto"/>
      <w:ind w:right="101"/>
    </w:pPr>
    <w:rPr>
      <w:rFonts w:ascii="Myriad Pro" w:hAnsi="Myriad Pro" w:cs="Segoe UI"/>
      <w:iCs/>
      <w:color w:val="008B99"/>
      <w:kern w:val="0"/>
      <w:sz w:val="22"/>
      <w:szCs w:val="18"/>
      <w:lang w:eastAsia="ko-KR"/>
      <w14:ligatures w14:val="none"/>
    </w:rPr>
  </w:style>
  <w:style w:type="table" w:customStyle="1" w:styleId="ListTable4-SHF1">
    <w:name w:val="List Table 4 - SHF1"/>
    <w:basedOn w:val="TableNormal"/>
    <w:next w:val="ListTable4-Accent2"/>
    <w:uiPriority w:val="49"/>
    <w:rsid w:val="00085800"/>
    <w:pPr>
      <w:spacing w:before="60" w:after="60" w:line="240" w:lineRule="auto"/>
    </w:pPr>
    <w:rPr>
      <w:rFonts w:eastAsia="Times New Roman"/>
      <w:kern w:val="0"/>
      <w:sz w:val="18"/>
      <w:szCs w:val="21"/>
      <w:lang w:eastAsia="ja-JP"/>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FBFBF"/>
    </w:tcPr>
    <w:tblStylePr w:type="firstRow">
      <w:pPr>
        <w:wordWrap/>
        <w:spacing w:beforeLines="0" w:before="60" w:beforeAutospacing="0" w:afterLines="0" w:after="60" w:afterAutospacing="0" w:line="240" w:lineRule="auto"/>
        <w:ind w:firstLineChars="0" w:firstLine="0"/>
        <w:contextualSpacing w:val="0"/>
        <w:jc w:val="center"/>
      </w:pPr>
      <w:rPr>
        <w:rFonts w:ascii="Segoe UI" w:hAnsi="Segoe UI"/>
        <w:b/>
        <w:bCs/>
        <w:color w:val="FFFFFF"/>
      </w:rPr>
      <w:tblPr/>
      <w:trPr>
        <w:cantSplit/>
        <w:tblHeader/>
      </w:trPr>
      <w:tcPr>
        <w:tcBorders>
          <w:top w:val="single" w:sz="8" w:space="0" w:color="FFFFFF"/>
          <w:left w:val="single" w:sz="8" w:space="0" w:color="FFFFFF"/>
          <w:bottom w:val="single" w:sz="18" w:space="0" w:color="FFFFFF"/>
          <w:right w:val="single" w:sz="8" w:space="0" w:color="FFFFFF"/>
          <w:insideH w:val="single" w:sz="8" w:space="0" w:color="FFFFFF"/>
          <w:insideV w:val="single" w:sz="8" w:space="0" w:color="FFFFFF"/>
        </w:tcBorders>
        <w:shd w:val="clear" w:color="auto" w:fill="00467F"/>
      </w:tcPr>
    </w:tblStylePr>
    <w:tblStylePr w:type="lastRow">
      <w:rPr>
        <w:b/>
        <w:bCs/>
      </w:rPr>
      <w:tblPr/>
      <w:tcPr>
        <w:tcBorders>
          <w:top w:val="double" w:sz="4" w:space="0" w:color="1997FF"/>
        </w:tcBorders>
      </w:tcPr>
    </w:tblStylePr>
    <w:tblStylePr w:type="firstCol">
      <w:rPr>
        <w:b/>
        <w:bCs/>
      </w:rPr>
    </w:tblStylePr>
    <w:tblStylePr w:type="lastCol">
      <w:rPr>
        <w:b/>
        <w:bCs/>
      </w:rPr>
    </w:tblStylePr>
    <w:tblStylePr w:type="band1Horz">
      <w:tblPr/>
      <w:tcPr>
        <w:shd w:val="clear" w:color="auto" w:fill="D7DADA"/>
      </w:tcPr>
    </w:tblStylePr>
    <w:tblStylePr w:type="band2Horz">
      <w:tblPr/>
      <w:tcPr>
        <w:shd w:val="clear" w:color="auto" w:fill="FFFFFF"/>
      </w:tcPr>
    </w:tblStylePr>
  </w:style>
  <w:style w:type="paragraph" w:customStyle="1" w:styleId="Name">
    <w:name w:val="Name"/>
    <w:basedOn w:val="Normal"/>
    <w:link w:val="NameChar"/>
    <w:qFormat/>
    <w:rsid w:val="00085800"/>
    <w:pPr>
      <w:spacing w:after="200" w:line="240" w:lineRule="auto"/>
      <w:ind w:right="101"/>
      <w:contextualSpacing/>
    </w:pPr>
    <w:rPr>
      <w:rFonts w:ascii="Myriad Pro" w:hAnsi="Myriad Pro" w:cs="Segoe UI"/>
      <w:kern w:val="0"/>
      <w:sz w:val="22"/>
      <w:szCs w:val="20"/>
      <w:lang w:eastAsia="ko-KR"/>
      <w14:ligatures w14:val="none"/>
    </w:rPr>
  </w:style>
  <w:style w:type="paragraph" w:customStyle="1" w:styleId="Revision1">
    <w:name w:val="Revision1"/>
    <w:next w:val="Revision"/>
    <w:hidden/>
    <w:uiPriority w:val="99"/>
    <w:semiHidden/>
    <w:rsid w:val="00085800"/>
    <w:pPr>
      <w:spacing w:after="0" w:line="240" w:lineRule="auto"/>
    </w:pPr>
    <w:rPr>
      <w:rFonts w:ascii="Segoe UI" w:hAnsi="Segoe UI" w:cs="Segoe UI"/>
      <w:kern w:val="0"/>
      <w:sz w:val="20"/>
      <w:szCs w:val="20"/>
      <w:lang w:eastAsia="ko-KR"/>
      <w14:ligatures w14:val="none"/>
    </w:rPr>
  </w:style>
  <w:style w:type="character" w:customStyle="1" w:styleId="NameChar">
    <w:name w:val="Name Char"/>
    <w:basedOn w:val="DefaultParagraphFont"/>
    <w:link w:val="Name"/>
    <w:rsid w:val="00085800"/>
    <w:rPr>
      <w:rFonts w:ascii="Myriad Pro" w:hAnsi="Myriad Pro" w:cs="Segoe UI"/>
      <w:kern w:val="0"/>
      <w:sz w:val="22"/>
      <w:szCs w:val="20"/>
      <w:lang w:eastAsia="ko-KR"/>
      <w14:ligatures w14:val="none"/>
    </w:rPr>
  </w:style>
  <w:style w:type="paragraph" w:customStyle="1" w:styleId="FootnoteText1">
    <w:name w:val="Footnote Text1"/>
    <w:basedOn w:val="Normal"/>
    <w:next w:val="FootnoteText"/>
    <w:link w:val="FootnoteTextChar"/>
    <w:uiPriority w:val="99"/>
    <w:semiHidden/>
    <w:unhideWhenUsed/>
    <w:rsid w:val="00085800"/>
    <w:pPr>
      <w:spacing w:after="0" w:line="240" w:lineRule="auto"/>
    </w:pPr>
    <w:rPr>
      <w:szCs w:val="20"/>
    </w:rPr>
  </w:style>
  <w:style w:type="character" w:customStyle="1" w:styleId="FootnoteTextChar">
    <w:name w:val="Footnote Text Char"/>
    <w:basedOn w:val="DefaultParagraphFont"/>
    <w:link w:val="FootnoteText1"/>
    <w:uiPriority w:val="99"/>
    <w:semiHidden/>
    <w:rsid w:val="00085800"/>
    <w:rPr>
      <w:kern w:val="2"/>
      <w:szCs w:val="20"/>
      <w14:ligatures w14:val="standardContextual"/>
    </w:rPr>
  </w:style>
  <w:style w:type="character" w:styleId="FootnoteReference">
    <w:name w:val="footnote reference"/>
    <w:basedOn w:val="DefaultParagraphFont"/>
    <w:uiPriority w:val="99"/>
    <w:semiHidden/>
    <w:unhideWhenUsed/>
    <w:rsid w:val="00085800"/>
    <w:rPr>
      <w:vertAlign w:val="superscript"/>
    </w:rPr>
  </w:style>
  <w:style w:type="character" w:styleId="UnresolvedMention">
    <w:name w:val="Unresolved Mention"/>
    <w:basedOn w:val="DefaultParagraphFont"/>
    <w:uiPriority w:val="99"/>
    <w:semiHidden/>
    <w:unhideWhenUsed/>
    <w:rsid w:val="00085800"/>
    <w:rPr>
      <w:color w:val="605E5C"/>
      <w:shd w:val="clear" w:color="auto" w:fill="E1DFDD"/>
    </w:rPr>
  </w:style>
  <w:style w:type="paragraph" w:customStyle="1" w:styleId="Bibliography1">
    <w:name w:val="Bibliography1"/>
    <w:basedOn w:val="Normal"/>
    <w:next w:val="Normal"/>
    <w:uiPriority w:val="37"/>
    <w:unhideWhenUsed/>
    <w:rsid w:val="00085800"/>
    <w:pPr>
      <w:spacing w:line="259" w:lineRule="auto"/>
    </w:pPr>
    <w:rPr>
      <w:sz w:val="22"/>
      <w:szCs w:val="22"/>
    </w:rPr>
  </w:style>
  <w:style w:type="paragraph" w:styleId="Header">
    <w:name w:val="header"/>
    <w:basedOn w:val="Normal"/>
    <w:link w:val="HeaderChar1"/>
    <w:uiPriority w:val="99"/>
    <w:unhideWhenUsed/>
    <w:rsid w:val="0008580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085800"/>
  </w:style>
  <w:style w:type="paragraph" w:styleId="Footer">
    <w:name w:val="footer"/>
    <w:basedOn w:val="Normal"/>
    <w:link w:val="FooterChar1"/>
    <w:uiPriority w:val="99"/>
    <w:unhideWhenUsed/>
    <w:rsid w:val="00085800"/>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085800"/>
  </w:style>
  <w:style w:type="paragraph" w:styleId="CommentText">
    <w:name w:val="annotation text"/>
    <w:basedOn w:val="Normal"/>
    <w:link w:val="CommentTextChar1"/>
    <w:uiPriority w:val="99"/>
    <w:unhideWhenUsed/>
    <w:rsid w:val="00085800"/>
    <w:pPr>
      <w:spacing w:line="240" w:lineRule="auto"/>
    </w:pPr>
    <w:rPr>
      <w:sz w:val="20"/>
      <w:szCs w:val="20"/>
    </w:rPr>
  </w:style>
  <w:style w:type="character" w:customStyle="1" w:styleId="CommentTextChar1">
    <w:name w:val="Comment Text Char1"/>
    <w:basedOn w:val="DefaultParagraphFont"/>
    <w:link w:val="CommentText"/>
    <w:uiPriority w:val="99"/>
    <w:rsid w:val="00085800"/>
    <w:rPr>
      <w:sz w:val="20"/>
      <w:szCs w:val="20"/>
    </w:rPr>
  </w:style>
  <w:style w:type="character" w:styleId="Hyperlink">
    <w:name w:val="Hyperlink"/>
    <w:basedOn w:val="DefaultParagraphFont"/>
    <w:uiPriority w:val="99"/>
    <w:unhideWhenUsed/>
    <w:rsid w:val="00085800"/>
    <w:rPr>
      <w:color w:val="467886" w:themeColor="hyperlink"/>
      <w:u w:val="single"/>
    </w:rPr>
  </w:style>
  <w:style w:type="paragraph" w:styleId="BalloonText">
    <w:name w:val="Balloon Text"/>
    <w:basedOn w:val="Normal"/>
    <w:link w:val="BalloonTextChar1"/>
    <w:uiPriority w:val="99"/>
    <w:semiHidden/>
    <w:unhideWhenUsed/>
    <w:rsid w:val="00085800"/>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08580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85800"/>
    <w:rPr>
      <w:rFonts w:ascii="Myriad Pro" w:hAnsi="Myriad Pro" w:cs="Segoe UI"/>
      <w:b/>
      <w:bCs/>
      <w:sz w:val="24"/>
      <w:lang w:eastAsia="ko-KR"/>
    </w:rPr>
  </w:style>
  <w:style w:type="character" w:customStyle="1" w:styleId="CommentSubjectChar1">
    <w:name w:val="Comment Subject Char1"/>
    <w:basedOn w:val="CommentTextChar1"/>
    <w:uiPriority w:val="99"/>
    <w:semiHidden/>
    <w:rsid w:val="00085800"/>
    <w:rPr>
      <w:b/>
      <w:bCs/>
      <w:sz w:val="20"/>
      <w:szCs w:val="20"/>
    </w:rPr>
  </w:style>
  <w:style w:type="paragraph" w:styleId="NoSpacing">
    <w:name w:val="No Spacing"/>
    <w:uiPriority w:val="1"/>
    <w:qFormat/>
    <w:rsid w:val="00085800"/>
    <w:pPr>
      <w:spacing w:after="0" w:line="240" w:lineRule="auto"/>
    </w:pPr>
  </w:style>
  <w:style w:type="table" w:styleId="TableGrid">
    <w:name w:val="Table Grid"/>
    <w:basedOn w:val="TableNormal"/>
    <w:uiPriority w:val="39"/>
    <w:rsid w:val="00085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085800"/>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Revision">
    <w:name w:val="Revision"/>
    <w:hidden/>
    <w:uiPriority w:val="99"/>
    <w:semiHidden/>
    <w:rsid w:val="00085800"/>
    <w:pPr>
      <w:spacing w:after="0" w:line="240" w:lineRule="auto"/>
    </w:pPr>
  </w:style>
  <w:style w:type="paragraph" w:styleId="FootnoteText">
    <w:name w:val="footnote text"/>
    <w:basedOn w:val="Normal"/>
    <w:link w:val="FootnoteTextChar1"/>
    <w:uiPriority w:val="99"/>
    <w:semiHidden/>
    <w:unhideWhenUsed/>
    <w:rsid w:val="0008580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085800"/>
    <w:rPr>
      <w:sz w:val="20"/>
      <w:szCs w:val="20"/>
    </w:rPr>
  </w:style>
  <w:style w:type="paragraph" w:styleId="TOCHeading">
    <w:name w:val="TOC Heading"/>
    <w:basedOn w:val="Heading1"/>
    <w:next w:val="Normal"/>
    <w:uiPriority w:val="39"/>
    <w:unhideWhenUsed/>
    <w:qFormat/>
    <w:rsid w:val="005F5B5F"/>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5F5B5F"/>
    <w:pPr>
      <w:spacing w:after="100"/>
    </w:pPr>
  </w:style>
  <w:style w:type="paragraph" w:styleId="TOC2">
    <w:name w:val="toc 2"/>
    <w:basedOn w:val="Normal"/>
    <w:next w:val="Normal"/>
    <w:autoRedefine/>
    <w:uiPriority w:val="39"/>
    <w:unhideWhenUsed/>
    <w:rsid w:val="005F5B5F"/>
    <w:pPr>
      <w:spacing w:after="100"/>
      <w:ind w:left="240"/>
    </w:pPr>
  </w:style>
  <w:style w:type="paragraph" w:styleId="TOC3">
    <w:name w:val="toc 3"/>
    <w:basedOn w:val="Normal"/>
    <w:next w:val="Normal"/>
    <w:autoRedefine/>
    <w:uiPriority w:val="39"/>
    <w:unhideWhenUsed/>
    <w:rsid w:val="005F5B5F"/>
    <w:pPr>
      <w:spacing w:after="100"/>
      <w:ind w:left="480"/>
    </w:pPr>
  </w:style>
  <w:style w:type="paragraph" w:styleId="Caption">
    <w:name w:val="caption"/>
    <w:basedOn w:val="Normal"/>
    <w:next w:val="Normal"/>
    <w:uiPriority w:val="35"/>
    <w:unhideWhenUsed/>
    <w:qFormat/>
    <w:rsid w:val="00C72BB4"/>
    <w:pPr>
      <w:spacing w:after="200" w:line="240" w:lineRule="auto"/>
    </w:pPr>
    <w:rPr>
      <w:i/>
      <w:iCs/>
      <w:color w:val="0E2841" w:themeColor="text2"/>
      <w:sz w:val="18"/>
      <w:szCs w:val="18"/>
    </w:rPr>
  </w:style>
  <w:style w:type="paragraph" w:styleId="NormalWeb">
    <w:name w:val="Normal (Web)"/>
    <w:basedOn w:val="Normal"/>
    <w:uiPriority w:val="99"/>
    <w:unhideWhenUsed/>
    <w:rsid w:val="00C72BB4"/>
    <w:pPr>
      <w:spacing w:before="100" w:beforeAutospacing="1" w:after="100" w:afterAutospacing="1" w:line="240" w:lineRule="auto"/>
    </w:pPr>
    <w:rPr>
      <w:rFonts w:ascii="Times New Roman" w:eastAsiaTheme="minorEastAsia" w:hAnsi="Times New Roman" w:cs="Times New Roman"/>
      <w:kern w:val="0"/>
      <w14:ligatures w14:val="none"/>
    </w:rPr>
  </w:style>
  <w:style w:type="paragraph" w:styleId="TableofFigures">
    <w:name w:val="table of figures"/>
    <w:basedOn w:val="Normal"/>
    <w:next w:val="Normal"/>
    <w:uiPriority w:val="99"/>
    <w:unhideWhenUsed/>
    <w:rsid w:val="00854267"/>
    <w:pPr>
      <w:spacing w:after="0"/>
    </w:pPr>
    <w:rPr>
      <w:rFonts w:ascii="Myriad Pro" w:hAnsi="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www.fda.gov/Food/FoodSafety/RetailFoodProtection/ManagingFoodSafetyHACC" TargetMode="External"/><Relationship Id="rId5" Type="http://schemas.openxmlformats.org/officeDocument/2006/relationships/webSettings" Target="webSettings.xml"/><Relationship Id="rId61" Type="http://schemas.openxmlformats.org/officeDocument/2006/relationships/hyperlink" Target="mailto:foodsafetyinfo@naccho.org"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hyperlink" Target="http://www.fda.gov/food/retail-food-protection/voluntary-national-retail-food-regulatory-program-standards"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hyperlink" Target="http://www.fda.gov/Food/FoodSafety/RetailFoodProtection/ManagingFoodSafetyHACC%20PPrinciples/Operators/default.htm" TargetMode="External"/><Relationship Id="rId20" Type="http://schemas.openxmlformats.org/officeDocument/2006/relationships/footer" Target="footer6.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hyperlink" Target="http://www.fda.gov/food/retail-food-protection/voluntary-national-retail-food-regulatory-program-standards" TargetMode="Externa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hyperlink" Target="https://www.fda.gov/food/hazard-analysis-critical-control-point-haccp/managing-food-safety-manual-voluntary-use-haccp-principles-operators-food-service-and-retai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Aro14</b:Tag>
    <b:SourceType>JournalArticle</b:SourceType>
    <b:Guid>{76677E13-7F9A-4A8D-9CC3-96F6A864ED14}</b:Guid>
    <b:Title>Vital Signs: Foodborne Norovirus Outbreaks — United States, 2009–2012</b:Title>
    <b:Year>2014</b:Year>
    <b:Publisher>Centers for Disease Control and Prevention</b:Publisher>
    <b:JournalName>Morbidity and Mortality Weekly Report</b:JournalName>
    <b:Pages>491-495</b:Pages>
    <b:Month>June</b:Month>
    <b:Day>6</b:Day>
    <b:Volume>63</b:Volume>
    <b:Issue>22</b:Issue>
    <b:YearAccessed>2025</b:YearAccessed>
    <b:MonthAccessed>June</b:MonthAccessed>
    <b:DayAccessed>6</b:DayAccessed>
    <b:URL>https://www.cdc.gov/mmwr/preview/mmwrhtml/mm6322a3.htm?s_cid=mm6322a3_w</b:URL>
    <b:Author>
      <b:Author>
        <b:NameList>
          <b:Person>
            <b:Last>Aron J. Hall</b:Last>
            <b:First>DVM1,</b:First>
            <b:Middle>Mary E. Wikswo, MPH1, Kimberly Pringle, MD2, L. Hannah Gould, PhD3, Umesh D. Parashar, MBBS</b:Middle>
          </b:Person>
        </b:NameList>
      </b:Author>
    </b:Author>
    <b:RefOrder>1</b:RefOrder>
  </b:Source>
  <b:Source>
    <b:Tag>Cen11</b:Tag>
    <b:SourceType>DocumentFromInternetSite</b:SourceType>
    <b:Guid>{EEEE12F3-6CBB-4362-B6AB-7B630F8A076D}</b:Guid>
    <b:Author>
      <b:Author>
        <b:Corporate>Centers for Disease Control and Prevention</b:Corporate>
      </b:Author>
    </b:Author>
    <b:Title>Burden of Foodborne Illness: Findings</b:Title>
    <b:Year>2011</b:Year>
    <b:InternetSiteTitle>CDC Archive</b:InternetSiteTitle>
    <b:URL>https://archive.cdc.gov/www_cdc_gov/foodborneburden/2011-foodborne-estimates.html</b:URL>
    <b:RefOrder>2</b:RefOrder>
  </b:Source>
</b:Sources>
</file>

<file path=customXml/itemProps1.xml><?xml version="1.0" encoding="utf-8"?>
<ds:datastoreItem xmlns:ds="http://schemas.openxmlformats.org/officeDocument/2006/customXml" ds:itemID="{6923315D-161C-41AE-A912-6810A0AB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43</Pages>
  <Words>7899</Words>
  <Characters>45028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Anupama Varma</dc:creator>
  <cp:keywords/>
  <dc:description/>
  <cp:lastModifiedBy>Anupama Varma</cp:lastModifiedBy>
  <cp:revision>65</cp:revision>
  <cp:lastPrinted>2025-07-24T20:59:00Z</cp:lastPrinted>
  <dcterms:created xsi:type="dcterms:W3CDTF">2025-07-24T16:55:00Z</dcterms:created>
  <dcterms:modified xsi:type="dcterms:W3CDTF">2025-09-12T20:50:00Z</dcterms:modified>
</cp:coreProperties>
</file>